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F57CBD">
      <w:pPr>
        <w:rPr>
          <w:rFonts w:ascii="Arial" w:hAnsi="Arial" w:cs="Arial"/>
          <w:sz w:val="28"/>
          <w:szCs w:val="28"/>
        </w:rPr>
      </w:pPr>
      <w:hyperlink r:id="rId5" w:history="1">
        <w:r w:rsidRPr="0016787B">
          <w:rPr>
            <w:rStyle w:val="Lienhypertexte"/>
            <w:rFonts w:ascii="Arial" w:hAnsi="Arial" w:cs="Arial"/>
            <w:sz w:val="28"/>
            <w:szCs w:val="28"/>
          </w:rPr>
          <w:t>https://mises.org/wire/germanys-nuclear-choice-russian-energy-crisis-forces-reckoning</w:t>
        </w:r>
      </w:hyperlink>
    </w:p>
    <w:p w:rsidR="00F57CBD" w:rsidRDefault="00F57CBD">
      <w:pPr>
        <w:rPr>
          <w:rFonts w:ascii="Arial" w:hAnsi="Arial" w:cs="Arial"/>
          <w:sz w:val="28"/>
          <w:szCs w:val="28"/>
        </w:rPr>
      </w:pPr>
    </w:p>
    <w:p w:rsidR="00F57CBD" w:rsidRDefault="00F57CBD" w:rsidP="00F57CBD">
      <w:pPr>
        <w:numPr>
          <w:ilvl w:val="0"/>
          <w:numId w:val="1"/>
        </w:numPr>
        <w:spacing w:before="100" w:beforeAutospacing="1" w:after="100" w:afterAutospacing="1" w:line="240" w:lineRule="auto"/>
        <w:rPr>
          <w:rFonts w:ascii="Helvetica" w:hAnsi="Helvetica"/>
          <w:color w:val="494E54"/>
          <w:sz w:val="23"/>
          <w:szCs w:val="23"/>
        </w:rPr>
      </w:pPr>
      <w:r w:rsidRPr="00F57CBD">
        <w:rPr>
          <w:rFonts w:ascii="Georgia" w:eastAsia="Times New Roman" w:hAnsi="Georgia" w:cs="Times New Roman"/>
          <w:bCs/>
          <w:color w:val="38709E"/>
          <w:sz w:val="38"/>
          <w:szCs w:val="38"/>
          <w:lang w:eastAsia="fr-FR"/>
        </w:rPr>
        <w:t>Le choix nucléaire de l'Allemagne : La crise énergétique russe oblige à faire des comptes</w:t>
      </w:r>
      <w:r>
        <w:rPr>
          <w:rFonts w:ascii="Helvetica" w:hAnsi="Helvetica"/>
          <w:noProof/>
          <w:color w:val="494E54"/>
          <w:sz w:val="23"/>
          <w:szCs w:val="23"/>
          <w:lang w:eastAsia="fr-FR"/>
        </w:rPr>
        <w:drawing>
          <wp:inline distT="0" distB="0" distL="0" distR="0">
            <wp:extent cx="4572000" cy="3140710"/>
            <wp:effectExtent l="0" t="0" r="0" b="2540"/>
            <wp:docPr id="1" name="Image 1" descr="Lindner protest Ge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dner protest German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140710"/>
                    </a:xfrm>
                    <a:prstGeom prst="rect">
                      <a:avLst/>
                    </a:prstGeom>
                    <a:noFill/>
                    <a:ln>
                      <a:noFill/>
                    </a:ln>
                  </pic:spPr>
                </pic:pic>
              </a:graphicData>
            </a:graphic>
          </wp:inline>
        </w:drawing>
      </w:r>
    </w:p>
    <w:p w:rsidR="00F57CBD" w:rsidRDefault="00F57CBD" w:rsidP="00F57CBD">
      <w:pPr>
        <w:shd w:val="clear" w:color="auto" w:fill="FFFFFF"/>
        <w:spacing w:after="0"/>
        <w:rPr>
          <w:rFonts w:ascii="Helvetica" w:hAnsi="Helvetica"/>
          <w:color w:val="494E54"/>
          <w:sz w:val="23"/>
          <w:szCs w:val="23"/>
        </w:rPr>
      </w:pPr>
      <w:hyperlink r:id="rId7" w:anchor="disqus_thread" w:history="1">
        <w:r>
          <w:rPr>
            <w:rStyle w:val="Lienhypertexte"/>
            <w:rFonts w:ascii="Helvetica" w:hAnsi="Helvetica"/>
            <w:caps/>
            <w:color w:val="38709E"/>
            <w:sz w:val="17"/>
            <w:szCs w:val="17"/>
          </w:rPr>
          <w:t>38 COMMENTS</w:t>
        </w:r>
      </w:hyperlink>
    </w:p>
    <w:p w:rsidR="00F57CBD" w:rsidRDefault="00F57CBD" w:rsidP="00F57CBD">
      <w:pPr>
        <w:pStyle w:val="tags"/>
        <w:shd w:val="clear" w:color="auto" w:fill="FFFFFF"/>
        <w:spacing w:before="0" w:beforeAutospacing="0" w:after="188" w:afterAutospacing="0"/>
        <w:rPr>
          <w:rFonts w:ascii="Helvetica" w:hAnsi="Helvetica"/>
          <w:color w:val="51585C"/>
          <w:sz w:val="17"/>
          <w:szCs w:val="17"/>
        </w:rPr>
      </w:pPr>
      <w:r>
        <w:rPr>
          <w:rStyle w:val="tag-label"/>
          <w:rFonts w:ascii="Helvetica" w:hAnsi="Helvetica"/>
          <w:b/>
          <w:bCs/>
          <w:caps/>
          <w:color w:val="51585C"/>
          <w:sz w:val="17"/>
          <w:szCs w:val="17"/>
        </w:rPr>
        <w:t>TAGS</w:t>
      </w:r>
      <w:r>
        <w:rPr>
          <w:rFonts w:ascii="Helvetica" w:hAnsi="Helvetica"/>
          <w:color w:val="51585C"/>
          <w:sz w:val="17"/>
          <w:szCs w:val="17"/>
        </w:rPr>
        <w:t> </w:t>
      </w:r>
      <w:hyperlink r:id="rId8" w:history="1">
        <w:r>
          <w:rPr>
            <w:rStyle w:val="Lienhypertexte"/>
            <w:rFonts w:ascii="Helvetica" w:hAnsi="Helvetica"/>
            <w:color w:val="51585C"/>
            <w:sz w:val="17"/>
            <w:szCs w:val="17"/>
          </w:rPr>
          <w:t>The Environment</w:t>
        </w:r>
      </w:hyperlink>
      <w:hyperlink r:id="rId9" w:history="1">
        <w:r>
          <w:rPr>
            <w:rStyle w:val="Lienhypertexte"/>
            <w:rFonts w:ascii="Helvetica" w:hAnsi="Helvetica"/>
            <w:color w:val="51585C"/>
            <w:sz w:val="17"/>
            <w:szCs w:val="17"/>
          </w:rPr>
          <w:t>Progressivism</w:t>
        </w:r>
      </w:hyperlink>
      <w:hyperlink r:id="rId10" w:history="1">
        <w:r>
          <w:rPr>
            <w:rStyle w:val="Lienhypertexte"/>
            <w:rFonts w:ascii="Helvetica" w:hAnsi="Helvetica"/>
            <w:color w:val="51585C"/>
            <w:sz w:val="17"/>
            <w:szCs w:val="17"/>
          </w:rPr>
          <w:t>War and Foreign Policy</w:t>
        </w:r>
      </w:hyperlink>
    </w:p>
    <w:p w:rsidR="00F57CBD" w:rsidRPr="00F57CBD" w:rsidRDefault="00F57CBD" w:rsidP="00F57CBD">
      <w:pPr>
        <w:pStyle w:val="NormalWeb"/>
        <w:shd w:val="clear" w:color="auto" w:fill="FFFFFF"/>
        <w:spacing w:after="188"/>
        <w:rPr>
          <w:rStyle w:val="date"/>
          <w:rFonts w:ascii="Helvetica" w:eastAsiaTheme="minorHAnsi" w:hAnsi="Helvetica" w:cstheme="minorBidi"/>
          <w:b/>
          <w:bCs/>
          <w:caps/>
          <w:color w:val="00426B"/>
          <w:sz w:val="23"/>
          <w:szCs w:val="23"/>
          <w:lang w:eastAsia="en-US"/>
        </w:rPr>
      </w:pPr>
      <w:r w:rsidRPr="00F57CBD">
        <w:rPr>
          <w:rStyle w:val="date"/>
          <w:rFonts w:ascii="Helvetica" w:eastAsiaTheme="minorHAnsi" w:hAnsi="Helvetica" w:cstheme="minorBidi"/>
          <w:b/>
          <w:bCs/>
          <w:caps/>
          <w:color w:val="00426B"/>
          <w:sz w:val="23"/>
          <w:szCs w:val="23"/>
          <w:lang w:eastAsia="en-US"/>
        </w:rPr>
        <w:t>23/08/2022Rosanna Weber</w:t>
      </w:r>
    </w:p>
    <w:p w:rsidR="00F57CBD" w:rsidRPr="00F57CBD" w:rsidRDefault="00F57CBD" w:rsidP="00F57CBD">
      <w:pPr>
        <w:pStyle w:val="NormalWeb"/>
        <w:shd w:val="clear" w:color="auto" w:fill="FFFFFF"/>
        <w:spacing w:before="0" w:beforeAutospacing="0" w:after="188" w:afterAutospacing="0"/>
        <w:rPr>
          <w:rStyle w:val="date"/>
          <w:rFonts w:ascii="Arial" w:eastAsiaTheme="minorHAnsi" w:hAnsi="Arial" w:cs="Arial"/>
          <w:b/>
          <w:bCs/>
          <w:caps/>
          <w:color w:val="00426B"/>
          <w:sz w:val="20"/>
          <w:szCs w:val="20"/>
          <w:lang w:eastAsia="en-US"/>
        </w:rPr>
      </w:pPr>
      <w:r w:rsidRPr="00F57CBD">
        <w:rPr>
          <w:rStyle w:val="date"/>
          <w:rFonts w:ascii="Helvetica" w:eastAsiaTheme="minorHAnsi" w:hAnsi="Helvetica" w:cstheme="minorBidi"/>
          <w:b/>
          <w:bCs/>
          <w:caps/>
          <w:color w:val="00426B"/>
          <w:sz w:val="23"/>
          <w:szCs w:val="23"/>
          <w:lang w:eastAsia="en-US"/>
        </w:rPr>
        <w:t xml:space="preserve">"Nous sommes les artisans de notre propre destin", </w:t>
      </w:r>
      <w:r w:rsidRPr="00F57CBD">
        <w:rPr>
          <w:rStyle w:val="date"/>
          <w:rFonts w:ascii="Arial" w:eastAsiaTheme="minorHAnsi" w:hAnsi="Arial" w:cs="Arial"/>
          <w:b/>
          <w:bCs/>
          <w:caps/>
          <w:color w:val="00426B"/>
          <w:sz w:val="20"/>
          <w:szCs w:val="20"/>
          <w:lang w:eastAsia="en-US"/>
        </w:rPr>
        <w:t>a déclaré Christian Lindner (FDP, Parti démocratique libre), ministre fédéral allemand des finances, lors d'une interview télévisée il n'y a pas si longtemps. Cette déclaration a été faite alors qu'on lui demandait si Vladimir Poutine avait eu une emprise sur l'Allemagne, compte tenu de sa situation énergétique plutôt désastreuse, maintenant, mais surtout à l'approche de l'hiver.</w:t>
      </w:r>
    </w:p>
    <w:p w:rsidR="00A460AF" w:rsidRDefault="00F57CBD" w:rsidP="00F57CBD">
      <w:pPr>
        <w:pStyle w:val="NormalWeb"/>
        <w:shd w:val="clear" w:color="auto" w:fill="FFFFFF"/>
        <w:spacing w:before="0" w:beforeAutospacing="0" w:after="188" w:afterAutospacing="0"/>
        <w:rPr>
          <w:rFonts w:ascii="Helvetica" w:hAnsi="Helvetica"/>
          <w:color w:val="494E54"/>
          <w:sz w:val="23"/>
          <w:szCs w:val="23"/>
        </w:rPr>
      </w:pPr>
      <w:r w:rsidRPr="00F57CBD">
        <w:rPr>
          <w:rFonts w:ascii="Helvetica" w:hAnsi="Helvetica"/>
          <w:color w:val="494E54"/>
          <w:sz w:val="23"/>
          <w:szCs w:val="23"/>
        </w:rPr>
        <w:t>Déchirée entre une dépendance de dix ans au gaz russe bon marché d'une part, et un désespoir soudain d'être indépendante énergétiquement face à la guerre en Ukraine d'autre part, l'Allemagne se trouve maintenant dans la position inconfortable de n'avoir ni l'un ni l'autre. Pour reprendre les mots de Robert Habeck (Parti des Verts), ministre fédéral de l'économie et de l'action climatique, "chaque kilowattheure compte". L'Allemagne a attendu trop longtemps pour se mettre de côté - le temps est écoulé.</w:t>
      </w:r>
    </w:p>
    <w:p w:rsidR="00A460AF" w:rsidRPr="00A460AF" w:rsidRDefault="00A460AF" w:rsidP="00A460AF">
      <w:pPr>
        <w:pStyle w:val="NormalWeb"/>
        <w:shd w:val="clear" w:color="auto" w:fill="FFFFFF"/>
        <w:spacing w:after="188"/>
        <w:rPr>
          <w:rFonts w:ascii="Helvetica" w:hAnsi="Helvetica"/>
          <w:color w:val="494E54"/>
          <w:sz w:val="23"/>
          <w:szCs w:val="23"/>
        </w:rPr>
      </w:pPr>
      <w:r w:rsidRPr="00A460AF">
        <w:rPr>
          <w:rFonts w:ascii="Helvetica" w:hAnsi="Helvetica"/>
          <w:color w:val="494E54"/>
          <w:sz w:val="23"/>
          <w:szCs w:val="23"/>
        </w:rPr>
        <w:t>Selon l'Agence fédérale des réseaux, 55 % du gaz importé par l'Allemagne provient de Russie, principalement via le gazoduc Nord Stream 1. Dernièrement, l'Allemagne a constaté une baisse du gaz reçu, qui, selon des sources russes, était la conséquence de "problèmes techniques". Il n'est pas nécessaire d'avoir beaucoup de doutes pour comprendre comment les circonstances géopolitiques actuelles ont pu jouer un rôle dans cette situation également. Aujourd'hui, l'Allemagne reçoit environ 40 % des niveaux précédents d'importations de gaz via Nord Stream 1, ce qui réduit considérablement ses réserves. Pendant plus d'une semaine en juillet, ces réserves ont même été réduites à zéro.</w:t>
      </w:r>
    </w:p>
    <w:p w:rsidR="00A460AF" w:rsidRDefault="00A460AF" w:rsidP="00A460AF">
      <w:pPr>
        <w:pStyle w:val="NormalWeb"/>
        <w:shd w:val="clear" w:color="auto" w:fill="FFFFFF"/>
        <w:spacing w:before="0" w:beforeAutospacing="0" w:after="188" w:afterAutospacing="0"/>
        <w:rPr>
          <w:rFonts w:ascii="Helvetica" w:hAnsi="Helvetica"/>
          <w:color w:val="494E54"/>
          <w:sz w:val="23"/>
          <w:szCs w:val="23"/>
        </w:rPr>
      </w:pPr>
      <w:r w:rsidRPr="00A460AF">
        <w:rPr>
          <w:rFonts w:ascii="Helvetica" w:hAnsi="Helvetica"/>
          <w:color w:val="494E54"/>
          <w:sz w:val="23"/>
          <w:szCs w:val="23"/>
        </w:rPr>
        <w:t>Mais comment l'Allemagne s'est-elle mise dans une situation aussi moralement et stratégiquement douteuse ?</w:t>
      </w:r>
    </w:p>
    <w:p w:rsidR="00A460AF" w:rsidRPr="00A460AF" w:rsidRDefault="00A460AF" w:rsidP="00A460AF">
      <w:pPr>
        <w:pStyle w:val="NormalWeb"/>
        <w:shd w:val="clear" w:color="auto" w:fill="FFFFFF"/>
        <w:spacing w:after="188"/>
        <w:rPr>
          <w:rFonts w:ascii="Helvetica" w:hAnsi="Helvetica"/>
          <w:color w:val="494E54"/>
          <w:sz w:val="23"/>
          <w:szCs w:val="23"/>
        </w:rPr>
      </w:pPr>
      <w:r w:rsidRPr="00A460AF">
        <w:rPr>
          <w:rFonts w:ascii="Helvetica" w:hAnsi="Helvetica"/>
          <w:b/>
          <w:color w:val="494E54"/>
          <w:sz w:val="23"/>
          <w:szCs w:val="23"/>
        </w:rPr>
        <w:lastRenderedPageBreak/>
        <w:t>Nord Stream 1</w:t>
      </w:r>
      <w:r w:rsidRPr="00A460AF">
        <w:rPr>
          <w:rFonts w:ascii="Helvetica" w:hAnsi="Helvetica"/>
          <w:color w:val="494E54"/>
          <w:sz w:val="23"/>
          <w:szCs w:val="23"/>
        </w:rPr>
        <w:t xml:space="preserve"> était discutable au départ, sans parler de sa suite : Nord Stream 2. Le projet de dix milliards d'euros a fait l'objet de nombreuses critiques de toutes parts pendant les années de sa construction. Après son achèvement en septembre dernier, le chancelier Olaf Scholz a abandonné le projet en février de cette année en réaction à la guerre en Ukraine.</w:t>
      </w:r>
    </w:p>
    <w:p w:rsidR="00A460AF" w:rsidRPr="00A460AF" w:rsidRDefault="00A460AF" w:rsidP="00A460AF">
      <w:pPr>
        <w:pStyle w:val="NormalWeb"/>
        <w:shd w:val="clear" w:color="auto" w:fill="FFFFFF"/>
        <w:spacing w:after="188"/>
        <w:rPr>
          <w:rFonts w:ascii="Helvetica" w:hAnsi="Helvetica"/>
          <w:color w:val="494E54"/>
          <w:sz w:val="23"/>
          <w:szCs w:val="23"/>
        </w:rPr>
      </w:pPr>
      <w:r w:rsidRPr="00A460AF">
        <w:rPr>
          <w:rFonts w:ascii="Helvetica" w:hAnsi="Helvetica"/>
          <w:color w:val="494E54"/>
          <w:sz w:val="23"/>
          <w:szCs w:val="23"/>
        </w:rPr>
        <w:t>L'Allemagne a donné son feu vert à la construction de Nord Stream 2 en 2015, quatre ans après avoir commencé à pomper du gaz via Nord Stream 1 en 2011. C'est également l'année où l'Allemagne a pris une autre décision cruciale concernant son approvisionnement énergétique futur : la sortie définitive de l'énergie nucléaire.</w:t>
      </w:r>
    </w:p>
    <w:p w:rsidR="00A460AF" w:rsidRDefault="00A460AF" w:rsidP="00A460AF">
      <w:pPr>
        <w:pStyle w:val="NormalWeb"/>
        <w:shd w:val="clear" w:color="auto" w:fill="FFFFFF"/>
        <w:spacing w:before="0" w:beforeAutospacing="0" w:after="188" w:afterAutospacing="0"/>
        <w:rPr>
          <w:rFonts w:ascii="Helvetica" w:hAnsi="Helvetica"/>
          <w:color w:val="494E54"/>
          <w:sz w:val="23"/>
          <w:szCs w:val="23"/>
        </w:rPr>
      </w:pPr>
      <w:r w:rsidRPr="00A460AF">
        <w:rPr>
          <w:rFonts w:ascii="Helvetica" w:hAnsi="Helvetica"/>
          <w:color w:val="494E54"/>
          <w:sz w:val="23"/>
          <w:szCs w:val="23"/>
        </w:rPr>
        <w:t xml:space="preserve">À l'époque, cette question avait fait l'objet d'une longue campagne de la part des Verts, avait reçu le soutien d'autres partis, dont le FDP et son secrétaire général de l'époque, Christian Lindner, et avait finalement été inscrite dans la législation par Angela Merkel et la CDU (Union chrétienne-démocrate). </w:t>
      </w:r>
      <w:r w:rsidRPr="004A5D06">
        <w:rPr>
          <w:rFonts w:ascii="Helvetica" w:hAnsi="Helvetica"/>
          <w:b/>
          <w:color w:val="494E54"/>
          <w:sz w:val="23"/>
          <w:szCs w:val="23"/>
        </w:rPr>
        <w:t>D'ici la fin de l'année, les trois dernières centrales nucléaires allemandes encore en activité devraient être mises hors service.</w:t>
      </w:r>
    </w:p>
    <w:p w:rsidR="00A460AF" w:rsidRPr="004A5D06" w:rsidRDefault="00A460AF" w:rsidP="00A460AF">
      <w:pPr>
        <w:pStyle w:val="NormalWeb"/>
        <w:shd w:val="clear" w:color="auto" w:fill="FFFFFF"/>
        <w:spacing w:after="188"/>
        <w:rPr>
          <w:rFonts w:ascii="Helvetica" w:hAnsi="Helvetica"/>
          <w:b/>
          <w:color w:val="494E54"/>
          <w:sz w:val="23"/>
          <w:szCs w:val="23"/>
        </w:rPr>
      </w:pPr>
      <w:r w:rsidRPr="00A460AF">
        <w:rPr>
          <w:rFonts w:ascii="Helvetica" w:hAnsi="Helvetica"/>
          <w:color w:val="494E54"/>
          <w:sz w:val="23"/>
          <w:szCs w:val="23"/>
        </w:rPr>
        <w:t xml:space="preserve">Un sondage a montré qu'à la lumière des récents événements, </w:t>
      </w:r>
      <w:bookmarkStart w:id="0" w:name="_GoBack"/>
      <w:r w:rsidRPr="004A5D06">
        <w:rPr>
          <w:rFonts w:ascii="Helvetica" w:hAnsi="Helvetica"/>
          <w:b/>
          <w:color w:val="494E54"/>
          <w:sz w:val="23"/>
          <w:szCs w:val="23"/>
        </w:rPr>
        <w:t>sept citoyens sur dix préfèrent le maintien de ces centrales. Presque ironiquement, même la plupart des électeurs du Parti vert y sont favorables, selon le sondage.</w:t>
      </w:r>
    </w:p>
    <w:bookmarkEnd w:id="0"/>
    <w:p w:rsidR="00A460AF" w:rsidRPr="00A460AF" w:rsidRDefault="00A460AF" w:rsidP="00A460AF">
      <w:pPr>
        <w:pStyle w:val="NormalWeb"/>
        <w:shd w:val="clear" w:color="auto" w:fill="FFFFFF"/>
        <w:spacing w:after="188"/>
        <w:rPr>
          <w:rFonts w:ascii="Helvetica" w:hAnsi="Helvetica"/>
          <w:color w:val="494E54"/>
          <w:sz w:val="23"/>
          <w:szCs w:val="23"/>
        </w:rPr>
      </w:pPr>
      <w:r w:rsidRPr="00A460AF">
        <w:rPr>
          <w:rFonts w:ascii="Helvetica" w:hAnsi="Helvetica"/>
          <w:color w:val="494E54"/>
          <w:sz w:val="23"/>
          <w:szCs w:val="23"/>
        </w:rPr>
        <w:t>Le débat sur l'énergie nucléaire est aujourd'hui aussi divisé qu'il l'était en 2011, mais cette fois les rôles semblent curieusement inversés : le FDP avec Lindner sont pour la continuation. Friedrich Merz (CDU) et Markus Söder (CSU, Union chrétienne-sociale) y sont favorables, même si, en 2011, ils étaient tous trois d'avis que l'abandon de l'énergie nucléaire était finalement la bonne chose à faire.</w:t>
      </w:r>
    </w:p>
    <w:p w:rsidR="00A460AF" w:rsidRDefault="00A460AF" w:rsidP="00A460AF">
      <w:pPr>
        <w:pStyle w:val="NormalWeb"/>
        <w:shd w:val="clear" w:color="auto" w:fill="FFFFFF"/>
        <w:spacing w:before="0" w:beforeAutospacing="0" w:after="188" w:afterAutospacing="0"/>
        <w:rPr>
          <w:rFonts w:ascii="Helvetica" w:hAnsi="Helvetica"/>
          <w:color w:val="494E54"/>
          <w:sz w:val="23"/>
          <w:szCs w:val="23"/>
        </w:rPr>
      </w:pPr>
      <w:r w:rsidRPr="00A460AF">
        <w:rPr>
          <w:rFonts w:ascii="Helvetica" w:hAnsi="Helvetica"/>
          <w:color w:val="494E54"/>
          <w:sz w:val="23"/>
          <w:szCs w:val="23"/>
        </w:rPr>
        <w:t>Les Verts et le SPD, les sociaux-démocrates, s'opposent à l'idée de maintenir les centrales restantes en activité, ce qui n'est pas une surprise. Ce qui est surprenant, en revanche, c'est la proposition de Robert Habeck (Verts) de brûler davantage de charbon au cours des prochaines années, ce qui n'est pas l'alternative écologique que l'on attendait du ministre fédéral de l'économie et de l'action climatique.</w:t>
      </w:r>
    </w:p>
    <w:p w:rsidR="00A460AF" w:rsidRPr="00A460AF" w:rsidRDefault="00A460AF" w:rsidP="00A460AF">
      <w:pPr>
        <w:pStyle w:val="NormalWeb"/>
        <w:shd w:val="clear" w:color="auto" w:fill="FFFFFF"/>
        <w:spacing w:after="188"/>
        <w:rPr>
          <w:rFonts w:ascii="Helvetica" w:hAnsi="Helvetica"/>
          <w:color w:val="494E54"/>
          <w:sz w:val="23"/>
          <w:szCs w:val="23"/>
        </w:rPr>
      </w:pPr>
      <w:r w:rsidRPr="00A460AF">
        <w:rPr>
          <w:rFonts w:ascii="Helvetica" w:hAnsi="Helvetica"/>
          <w:color w:val="494E54"/>
          <w:sz w:val="23"/>
          <w:szCs w:val="23"/>
        </w:rPr>
        <w:t>S'opposer à l'énergie nucléaire en 2011 était à peu près aussi tendance et populaire que les jeans taille basse dans les années 2000 : à l'époque, cela a permis de mettre au pouvoir ceux qui veulent maintenant remettre sur la table l'option de relancer les centrales nucléaires. Christian Lindner va même jusqu'à mentionner le mot interdit : "fracking". Des opinions qui, autrefois, suscitaient l'indignation ou étaient jugées trop risquées sur le plan politique pour être abordées, sont soudain à nouveau dans le champ des possibles, maintenant que le vent a tourné - de manière assez prévisible.</w:t>
      </w:r>
    </w:p>
    <w:p w:rsidR="00A460AF" w:rsidRPr="00A460AF" w:rsidRDefault="00A460AF" w:rsidP="00A460AF">
      <w:pPr>
        <w:pStyle w:val="NormalWeb"/>
        <w:shd w:val="clear" w:color="auto" w:fill="FFFFFF"/>
        <w:spacing w:after="188"/>
        <w:rPr>
          <w:rFonts w:ascii="Helvetica" w:hAnsi="Helvetica"/>
          <w:color w:val="494E54"/>
          <w:sz w:val="23"/>
          <w:szCs w:val="23"/>
        </w:rPr>
      </w:pPr>
      <w:r w:rsidRPr="00A460AF">
        <w:rPr>
          <w:rFonts w:ascii="Helvetica" w:hAnsi="Helvetica"/>
          <w:color w:val="494E54"/>
          <w:sz w:val="23"/>
          <w:szCs w:val="23"/>
        </w:rPr>
        <w:t>Si cet épisode démontre quelque chose, c'est bien la préférence pour le temps qui vient avec l'accession à un poste politique. Du gaz bon marché, rapide et facilement disponible, c'est très bien ici et maintenant, et l'idée que la Russie puisse devenir une menace géopolitique pour la souveraineté de la nation est quelque chose dont l'Allemagne future peut se préoccuper. Certes, après le présage de ce qui était sur le point de se produire lorsque la Russie a envahi la Crimée en 2014, vous avez une recette pour le désastre.</w:t>
      </w:r>
    </w:p>
    <w:p w:rsidR="00A460AF" w:rsidRPr="00A460AF" w:rsidRDefault="00A460AF" w:rsidP="00A460AF">
      <w:pPr>
        <w:pStyle w:val="NormalWeb"/>
        <w:shd w:val="clear" w:color="auto" w:fill="FFFFFF"/>
        <w:spacing w:after="188"/>
        <w:rPr>
          <w:rFonts w:ascii="Helvetica" w:hAnsi="Helvetica"/>
          <w:color w:val="494E54"/>
          <w:sz w:val="23"/>
          <w:szCs w:val="23"/>
        </w:rPr>
      </w:pPr>
      <w:r w:rsidRPr="00A460AF">
        <w:rPr>
          <w:rFonts w:ascii="Helvetica" w:hAnsi="Helvetica"/>
          <w:color w:val="494E54"/>
          <w:sz w:val="23"/>
          <w:szCs w:val="23"/>
        </w:rPr>
        <w:t>Herr Lindner, l'Allemagne a déjà fait son propre destin en 2011. Elle doit maintenant en assumer les conséquences.</w:t>
      </w:r>
    </w:p>
    <w:p w:rsidR="00A460AF" w:rsidRPr="00A460AF" w:rsidRDefault="00A460AF" w:rsidP="00A460AF">
      <w:pPr>
        <w:pStyle w:val="NormalWeb"/>
        <w:shd w:val="clear" w:color="auto" w:fill="FFFFFF"/>
        <w:spacing w:after="188"/>
        <w:rPr>
          <w:rFonts w:ascii="Helvetica" w:hAnsi="Helvetica"/>
          <w:color w:val="494E54"/>
          <w:sz w:val="23"/>
          <w:szCs w:val="23"/>
        </w:rPr>
      </w:pPr>
      <w:r w:rsidRPr="00A460AF">
        <w:rPr>
          <w:rFonts w:ascii="Helvetica" w:hAnsi="Helvetica"/>
          <w:b/>
          <w:color w:val="494E54"/>
          <w:sz w:val="23"/>
          <w:szCs w:val="23"/>
        </w:rPr>
        <w:t xml:space="preserve">Auteur </w:t>
      </w:r>
      <w:r w:rsidRPr="00A460AF">
        <w:rPr>
          <w:rFonts w:ascii="Helvetica" w:hAnsi="Helvetica"/>
          <w:color w:val="494E54"/>
          <w:sz w:val="23"/>
          <w:szCs w:val="23"/>
        </w:rPr>
        <w:t>:</w:t>
      </w:r>
    </w:p>
    <w:p w:rsidR="00A460AF" w:rsidRPr="00A460AF" w:rsidRDefault="00A460AF" w:rsidP="00A460AF">
      <w:pPr>
        <w:pStyle w:val="NormalWeb"/>
        <w:shd w:val="clear" w:color="auto" w:fill="FFFFFF"/>
        <w:spacing w:after="188"/>
        <w:rPr>
          <w:rFonts w:ascii="Helvetica" w:hAnsi="Helvetica"/>
          <w:color w:val="494E54"/>
          <w:sz w:val="23"/>
          <w:szCs w:val="23"/>
        </w:rPr>
      </w:pPr>
      <w:r w:rsidRPr="00A460AF">
        <w:rPr>
          <w:rFonts w:ascii="Helvetica" w:hAnsi="Helvetica"/>
          <w:color w:val="494E54"/>
          <w:sz w:val="23"/>
          <w:szCs w:val="23"/>
        </w:rPr>
        <w:t>Rosanna Weber</w:t>
      </w:r>
    </w:p>
    <w:p w:rsidR="00A460AF" w:rsidRPr="00A460AF" w:rsidRDefault="00A460AF" w:rsidP="00A460AF">
      <w:pPr>
        <w:pStyle w:val="NormalWeb"/>
        <w:shd w:val="clear" w:color="auto" w:fill="FFFFFF"/>
        <w:spacing w:after="188"/>
        <w:rPr>
          <w:rFonts w:ascii="Helvetica" w:hAnsi="Helvetica"/>
          <w:color w:val="494E54"/>
          <w:sz w:val="23"/>
          <w:szCs w:val="23"/>
        </w:rPr>
      </w:pPr>
      <w:r w:rsidRPr="00A460AF">
        <w:rPr>
          <w:rFonts w:ascii="Helvetica" w:hAnsi="Helvetica"/>
          <w:color w:val="494E54"/>
          <w:sz w:val="23"/>
          <w:szCs w:val="23"/>
        </w:rPr>
        <w:t>Rosanna Weber étudie le journalisme à l'Université du Sussex à Brighton, en Angleterre, et aime lire sur l'économie pendant son temps libre.</w:t>
      </w:r>
    </w:p>
    <w:p w:rsidR="00F57CBD" w:rsidRPr="00F57CBD" w:rsidRDefault="00F57CBD" w:rsidP="00A460AF">
      <w:pPr>
        <w:pStyle w:val="NormalWeb"/>
        <w:shd w:val="clear" w:color="auto" w:fill="FFFFFF"/>
        <w:spacing w:before="0" w:beforeAutospacing="0" w:after="188" w:afterAutospacing="0"/>
        <w:rPr>
          <w:rFonts w:ascii="Arial" w:hAnsi="Arial" w:cs="Arial"/>
          <w:sz w:val="28"/>
          <w:szCs w:val="28"/>
        </w:rPr>
      </w:pPr>
    </w:p>
    <w:sectPr w:rsidR="00F57CBD" w:rsidRPr="00F57CBD" w:rsidSect="00F57C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D7DD3"/>
    <w:multiLevelType w:val="multilevel"/>
    <w:tmpl w:val="91A6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BD"/>
    <w:rsid w:val="003910C4"/>
    <w:rsid w:val="004A5D06"/>
    <w:rsid w:val="00A460AF"/>
    <w:rsid w:val="00C515CB"/>
    <w:rsid w:val="00F57C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55DF"/>
  <w15:chartTrackingRefBased/>
  <w15:docId w15:val="{92DE34D3-8F9C-4784-905C-C9AC768A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57CB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7CBD"/>
    <w:rPr>
      <w:color w:val="0563C1" w:themeColor="hyperlink"/>
      <w:u w:val="single"/>
    </w:rPr>
  </w:style>
  <w:style w:type="character" w:customStyle="1" w:styleId="Titre2Car">
    <w:name w:val="Titre 2 Car"/>
    <w:basedOn w:val="Policepardfaut"/>
    <w:link w:val="Titre2"/>
    <w:uiPriority w:val="9"/>
    <w:rsid w:val="00F57CBD"/>
    <w:rPr>
      <w:rFonts w:ascii="Times New Roman" w:eastAsia="Times New Roman" w:hAnsi="Times New Roman" w:cs="Times New Roman"/>
      <w:b/>
      <w:bCs/>
      <w:sz w:val="36"/>
      <w:szCs w:val="36"/>
      <w:lang w:eastAsia="fr-FR"/>
    </w:rPr>
  </w:style>
  <w:style w:type="paragraph" w:customStyle="1" w:styleId="tags">
    <w:name w:val="tags"/>
    <w:basedOn w:val="Normal"/>
    <w:rsid w:val="00F57C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g-label">
    <w:name w:val="tag-label"/>
    <w:basedOn w:val="Policepardfaut"/>
    <w:rsid w:val="00F57CBD"/>
  </w:style>
  <w:style w:type="character" w:customStyle="1" w:styleId="date">
    <w:name w:val="date"/>
    <w:basedOn w:val="Policepardfaut"/>
    <w:rsid w:val="00F57CBD"/>
  </w:style>
  <w:style w:type="character" w:customStyle="1" w:styleId="author">
    <w:name w:val="author"/>
    <w:basedOn w:val="Policepardfaut"/>
    <w:rsid w:val="00F57CBD"/>
  </w:style>
  <w:style w:type="paragraph" w:styleId="NormalWeb">
    <w:name w:val="Normal (Web)"/>
    <w:basedOn w:val="Normal"/>
    <w:uiPriority w:val="99"/>
    <w:unhideWhenUsed/>
    <w:rsid w:val="00F57CB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uthor-boxname">
    <w:name w:val="author-box__name"/>
    <w:basedOn w:val="Normal"/>
    <w:rsid w:val="00F57CB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87622">
      <w:bodyDiv w:val="1"/>
      <w:marLeft w:val="0"/>
      <w:marRight w:val="0"/>
      <w:marTop w:val="0"/>
      <w:marBottom w:val="0"/>
      <w:divBdr>
        <w:top w:val="none" w:sz="0" w:space="0" w:color="auto"/>
        <w:left w:val="none" w:sz="0" w:space="0" w:color="auto"/>
        <w:bottom w:val="none" w:sz="0" w:space="0" w:color="auto"/>
        <w:right w:val="none" w:sz="0" w:space="0" w:color="auto"/>
      </w:divBdr>
      <w:divsChild>
        <w:div w:id="1028796701">
          <w:marLeft w:val="0"/>
          <w:marRight w:val="300"/>
          <w:marTop w:val="0"/>
          <w:marBottom w:val="90"/>
          <w:divBdr>
            <w:top w:val="none" w:sz="0" w:space="0" w:color="auto"/>
            <w:left w:val="none" w:sz="0" w:space="0" w:color="auto"/>
            <w:bottom w:val="none" w:sz="0" w:space="0" w:color="auto"/>
            <w:right w:val="none" w:sz="0" w:space="0" w:color="auto"/>
          </w:divBdr>
          <w:divsChild>
            <w:div w:id="1935701342">
              <w:marLeft w:val="0"/>
              <w:marRight w:val="0"/>
              <w:marTop w:val="0"/>
              <w:marBottom w:val="0"/>
              <w:divBdr>
                <w:top w:val="single" w:sz="48" w:space="0" w:color="38709E"/>
                <w:left w:val="none" w:sz="0" w:space="0" w:color="auto"/>
                <w:bottom w:val="none" w:sz="0" w:space="0" w:color="auto"/>
                <w:right w:val="none" w:sz="0" w:space="0" w:color="auto"/>
              </w:divBdr>
              <w:divsChild>
                <w:div w:id="1912154241">
                  <w:marLeft w:val="0"/>
                  <w:marRight w:val="0"/>
                  <w:marTop w:val="0"/>
                  <w:marBottom w:val="0"/>
                  <w:divBdr>
                    <w:top w:val="none" w:sz="0" w:space="0" w:color="auto"/>
                    <w:left w:val="none" w:sz="0" w:space="0" w:color="auto"/>
                    <w:bottom w:val="none" w:sz="0" w:space="0" w:color="auto"/>
                    <w:right w:val="none" w:sz="0" w:space="0" w:color="auto"/>
                  </w:divBdr>
                  <w:divsChild>
                    <w:div w:id="140585189">
                      <w:marLeft w:val="0"/>
                      <w:marRight w:val="0"/>
                      <w:marTop w:val="0"/>
                      <w:marBottom w:val="0"/>
                      <w:divBdr>
                        <w:top w:val="none" w:sz="0" w:space="0" w:color="auto"/>
                        <w:left w:val="none" w:sz="0" w:space="0" w:color="auto"/>
                        <w:bottom w:val="none" w:sz="0" w:space="0" w:color="auto"/>
                        <w:right w:val="none" w:sz="0" w:space="0" w:color="auto"/>
                      </w:divBdr>
                      <w:divsChild>
                        <w:div w:id="10360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154530">
          <w:marLeft w:val="0"/>
          <w:marRight w:val="0"/>
          <w:marTop w:val="0"/>
          <w:marBottom w:val="90"/>
          <w:divBdr>
            <w:top w:val="none" w:sz="0" w:space="0" w:color="auto"/>
            <w:left w:val="none" w:sz="0" w:space="0" w:color="auto"/>
            <w:bottom w:val="none" w:sz="0" w:space="0" w:color="auto"/>
            <w:right w:val="none" w:sz="0" w:space="0" w:color="auto"/>
          </w:divBdr>
        </w:div>
        <w:div w:id="2078819054">
          <w:marLeft w:val="0"/>
          <w:marRight w:val="0"/>
          <w:marTop w:val="0"/>
          <w:marBottom w:val="0"/>
          <w:divBdr>
            <w:top w:val="none" w:sz="0" w:space="0" w:color="auto"/>
            <w:left w:val="none" w:sz="0" w:space="0" w:color="auto"/>
            <w:bottom w:val="none" w:sz="0" w:space="0" w:color="auto"/>
            <w:right w:val="none" w:sz="0" w:space="0" w:color="auto"/>
          </w:divBdr>
        </w:div>
        <w:div w:id="1799837805">
          <w:marLeft w:val="0"/>
          <w:marRight w:val="0"/>
          <w:marTop w:val="675"/>
          <w:marBottom w:val="0"/>
          <w:divBdr>
            <w:top w:val="none" w:sz="0" w:space="0" w:color="auto"/>
            <w:left w:val="none" w:sz="0" w:space="0" w:color="auto"/>
            <w:bottom w:val="none" w:sz="0" w:space="0" w:color="auto"/>
            <w:right w:val="none" w:sz="0" w:space="0" w:color="auto"/>
          </w:divBdr>
          <w:divsChild>
            <w:div w:id="1000472899">
              <w:marLeft w:val="0"/>
              <w:marRight w:val="0"/>
              <w:marTop w:val="0"/>
              <w:marBottom w:val="240"/>
              <w:divBdr>
                <w:top w:val="none" w:sz="0" w:space="0" w:color="auto"/>
                <w:left w:val="none" w:sz="0" w:space="0" w:color="auto"/>
                <w:bottom w:val="none" w:sz="0" w:space="0" w:color="auto"/>
                <w:right w:val="none" w:sz="0" w:space="0" w:color="auto"/>
              </w:divBdr>
            </w:div>
            <w:div w:id="1161853460">
              <w:marLeft w:val="0"/>
              <w:marRight w:val="0"/>
              <w:marTop w:val="0"/>
              <w:marBottom w:val="0"/>
              <w:divBdr>
                <w:top w:val="none" w:sz="0" w:space="0" w:color="auto"/>
                <w:left w:val="none" w:sz="0" w:space="0" w:color="auto"/>
                <w:bottom w:val="none" w:sz="0" w:space="0" w:color="auto"/>
                <w:right w:val="none" w:sz="0" w:space="0" w:color="auto"/>
              </w:divBdr>
              <w:divsChild>
                <w:div w:id="372967129">
                  <w:marLeft w:val="0"/>
                  <w:marRight w:val="0"/>
                  <w:marTop w:val="0"/>
                  <w:marBottom w:val="420"/>
                  <w:divBdr>
                    <w:top w:val="none" w:sz="0" w:space="0" w:color="auto"/>
                    <w:left w:val="none" w:sz="0" w:space="0" w:color="auto"/>
                    <w:bottom w:val="none" w:sz="0" w:space="0" w:color="auto"/>
                    <w:right w:val="none" w:sz="0" w:space="0" w:color="auto"/>
                  </w:divBdr>
                  <w:divsChild>
                    <w:div w:id="555121713">
                      <w:marLeft w:val="0"/>
                      <w:marRight w:val="0"/>
                      <w:marTop w:val="0"/>
                      <w:marBottom w:val="0"/>
                      <w:divBdr>
                        <w:top w:val="none" w:sz="0" w:space="0" w:color="auto"/>
                        <w:left w:val="none" w:sz="0" w:space="0" w:color="auto"/>
                        <w:bottom w:val="none" w:sz="0" w:space="0" w:color="auto"/>
                        <w:right w:val="none" w:sz="0" w:space="0" w:color="auto"/>
                      </w:divBdr>
                      <w:divsChild>
                        <w:div w:id="523905528">
                          <w:marLeft w:val="0"/>
                          <w:marRight w:val="0"/>
                          <w:marTop w:val="0"/>
                          <w:marBottom w:val="0"/>
                          <w:divBdr>
                            <w:top w:val="none" w:sz="0" w:space="0" w:color="auto"/>
                            <w:left w:val="none" w:sz="0" w:space="0" w:color="auto"/>
                            <w:bottom w:val="none" w:sz="0" w:space="0" w:color="auto"/>
                            <w:right w:val="none" w:sz="0" w:space="0" w:color="auto"/>
                          </w:divBdr>
                          <w:divsChild>
                            <w:div w:id="20913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es.org/topics/environment" TargetMode="External"/><Relationship Id="rId3" Type="http://schemas.openxmlformats.org/officeDocument/2006/relationships/settings" Target="settings.xml"/><Relationship Id="rId7" Type="http://schemas.openxmlformats.org/officeDocument/2006/relationships/hyperlink" Target="https://mises.org/wire/germanys-nuclear-choice-russian-energy-crisis-forces-recko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mises.org/wire/germanys-nuclear-choice-russian-energy-crisis-forces-reckoning" TargetMode="External"/><Relationship Id="rId10" Type="http://schemas.openxmlformats.org/officeDocument/2006/relationships/hyperlink" Target="https://mises.org/topics/war-and-foreign-policy" TargetMode="External"/><Relationship Id="rId4" Type="http://schemas.openxmlformats.org/officeDocument/2006/relationships/webSettings" Target="webSettings.xml"/><Relationship Id="rId9" Type="http://schemas.openxmlformats.org/officeDocument/2006/relationships/hyperlink" Target="https://mises.org/topics/progressivis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919</Words>
  <Characters>5056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2022-08-24T17:41:00Z</dcterms:created>
  <dcterms:modified xsi:type="dcterms:W3CDTF">2022-08-24T17:55:00Z</dcterms:modified>
</cp:coreProperties>
</file>