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408D2" w14:textId="77777777" w:rsidR="003B3617" w:rsidRDefault="002A2EA2">
      <w:pPr>
        <w:rPr>
          <w:rFonts w:ascii="Times" w:hAnsi="Times" w:cs="Times"/>
          <w:b/>
          <w:bCs/>
          <w:color w:val="1F61B8"/>
          <w:sz w:val="29"/>
          <w:szCs w:val="29"/>
        </w:rPr>
      </w:pPr>
      <w:r>
        <w:rPr>
          <w:rFonts w:ascii="Times" w:hAnsi="Times" w:cs="Times"/>
          <w:b/>
          <w:bCs/>
          <w:color w:val="1F61B8"/>
          <w:sz w:val="43"/>
          <w:szCs w:val="43"/>
        </w:rPr>
        <w:t>L'AGCS:</w:t>
      </w:r>
      <w:r>
        <w:rPr>
          <w:rFonts w:ascii="Times" w:hAnsi="Times" w:cs="Times"/>
          <w:b/>
          <w:bCs/>
          <w:color w:val="1F61B8"/>
        </w:rPr>
        <w:br/>
      </w:r>
      <w:r>
        <w:rPr>
          <w:rFonts w:ascii="Times" w:hAnsi="Times" w:cs="Times"/>
          <w:b/>
          <w:bCs/>
          <w:color w:val="1F61B8"/>
          <w:sz w:val="29"/>
          <w:szCs w:val="29"/>
        </w:rPr>
        <w:t>Vers la privatisation totale des services publics</w:t>
      </w:r>
    </w:p>
    <w:p w14:paraId="2BA339D4" w14:textId="77777777" w:rsidR="002A2EA2" w:rsidRDefault="002A2EA2" w:rsidP="002A2EA2">
      <w:pPr>
        <w:pStyle w:val="NormalWeb"/>
        <w:rPr>
          <w:sz w:val="14"/>
          <w:szCs w:val="14"/>
        </w:rPr>
      </w:pPr>
      <w:r>
        <w:rPr>
          <w:rFonts w:ascii="Verdana" w:hAnsi="Verdana"/>
          <w:sz w:val="14"/>
          <w:szCs w:val="14"/>
        </w:rPr>
        <w:t>L'AGCS (Accord Général sur le Commerce des Services, ou en anglais GATS - General Agreement on Trade and Services) est un accord multilatéral élaboré par l'OMC depuis 1995 sous l'impulsion des Etats-Unis, et qui concerne les "services" au sens très large du terme.</w:t>
      </w:r>
    </w:p>
    <w:p w14:paraId="2FEE562E" w14:textId="77777777" w:rsidR="002A2EA2" w:rsidRDefault="002A2EA2" w:rsidP="002A2EA2">
      <w:pPr>
        <w:pStyle w:val="NormalWeb"/>
        <w:rPr>
          <w:sz w:val="14"/>
          <w:szCs w:val="14"/>
        </w:rPr>
      </w:pPr>
      <w:r>
        <w:rPr>
          <w:noProof/>
          <w:sz w:val="14"/>
          <w:szCs w:val="14"/>
        </w:rPr>
        <w:drawing>
          <wp:anchor distT="47625" distB="47625" distL="47625" distR="47625" simplePos="0" relativeHeight="251658240" behindDoc="0" locked="0" layoutInCell="1" allowOverlap="0" wp14:anchorId="7916C5FA" wp14:editId="79B5F117">
            <wp:simplePos x="0" y="0"/>
            <wp:positionH relativeFrom="column">
              <wp:align>right</wp:align>
            </wp:positionH>
            <wp:positionV relativeFrom="line">
              <wp:posOffset>0</wp:posOffset>
            </wp:positionV>
            <wp:extent cx="1714500" cy="2419350"/>
            <wp:effectExtent l="19050" t="0" r="0" b="0"/>
            <wp:wrapSquare wrapText="bothSides"/>
            <wp:docPr id="2" name="Image 2" descr="C:\Users\Martine\Desktop\L'AGCS - Vers la privatisation totale des services publics_fichiers\RobertZoell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e\Desktop\L'AGCS - Vers la privatisation totale des services publics_fichiers\RobertZoellick.jpg"/>
                    <pic:cNvPicPr>
                      <a:picLocks noChangeAspect="1" noChangeArrowheads="1"/>
                    </pic:cNvPicPr>
                  </pic:nvPicPr>
                  <pic:blipFill>
                    <a:blip r:embed="rId4" cstate="print"/>
                    <a:srcRect/>
                    <a:stretch>
                      <a:fillRect/>
                    </a:stretch>
                  </pic:blipFill>
                  <pic:spPr bwMode="auto">
                    <a:xfrm>
                      <a:off x="0" y="0"/>
                      <a:ext cx="1714500" cy="2419350"/>
                    </a:xfrm>
                    <a:prstGeom prst="rect">
                      <a:avLst/>
                    </a:prstGeom>
                    <a:noFill/>
                    <a:ln w="9525">
                      <a:noFill/>
                      <a:miter lim="800000"/>
                      <a:headEnd/>
                      <a:tailEnd/>
                    </a:ln>
                  </pic:spPr>
                </pic:pic>
              </a:graphicData>
            </a:graphic>
          </wp:anchor>
        </w:drawing>
      </w:r>
      <w:r>
        <w:rPr>
          <w:rFonts w:ascii="Verdana" w:hAnsi="Verdana"/>
          <w:sz w:val="14"/>
          <w:szCs w:val="14"/>
        </w:rPr>
        <w:t xml:space="preserve">Les négociations ont commencé en Janvier 2000 et doivent durer jusqu'en Janvier 2005, date-butoir fixée pour l'adoption de l'accord. Les négociations sont conduites par Robert </w:t>
      </w:r>
      <w:proofErr w:type="spellStart"/>
      <w:r>
        <w:rPr>
          <w:rFonts w:ascii="Verdana" w:hAnsi="Verdana"/>
          <w:sz w:val="14"/>
          <w:szCs w:val="14"/>
        </w:rPr>
        <w:t>Zoellick</w:t>
      </w:r>
      <w:proofErr w:type="spellEnd"/>
      <w:r>
        <w:rPr>
          <w:rFonts w:ascii="Verdana" w:hAnsi="Verdana"/>
          <w:sz w:val="14"/>
          <w:szCs w:val="14"/>
        </w:rPr>
        <w:t xml:space="preserve"> (en photo) pour les États-Unis et par Pascal Lamy pour l'Union Européenne. </w:t>
      </w:r>
    </w:p>
    <w:p w14:paraId="656CE638" w14:textId="77777777" w:rsidR="002A2EA2" w:rsidRDefault="002A2EA2" w:rsidP="002A2EA2">
      <w:pPr>
        <w:pStyle w:val="NormalWeb"/>
        <w:rPr>
          <w:sz w:val="14"/>
          <w:szCs w:val="14"/>
        </w:rPr>
      </w:pPr>
      <w:r>
        <w:rPr>
          <w:rFonts w:ascii="Verdana" w:hAnsi="Verdana"/>
          <w:sz w:val="14"/>
          <w:szCs w:val="14"/>
        </w:rPr>
        <w:t>En fait de "services", l'AGCS prévoit la privatisation totale de L'ENSEMBLE DES SERVICES PUBLICS: la distribution d'électricité, la poste, les transports publics, mais aussi la santé et l'éducation dont l'accès sera ainsi réservé aux plus favorisés. A terme, cela signifie une baisse de l'espérance de vie, un retour massif de l'</w:t>
      </w:r>
      <w:proofErr w:type="spellStart"/>
      <w:r>
        <w:rPr>
          <w:rFonts w:ascii="Verdana" w:hAnsi="Verdana"/>
          <w:sz w:val="14"/>
          <w:szCs w:val="14"/>
        </w:rPr>
        <w:t>illetrisme</w:t>
      </w:r>
      <w:proofErr w:type="spellEnd"/>
      <w:r>
        <w:rPr>
          <w:rFonts w:ascii="Verdana" w:hAnsi="Verdana"/>
          <w:sz w:val="14"/>
          <w:szCs w:val="14"/>
        </w:rPr>
        <w:t>, des populations de moins en moins intelligentes et de plus en plus manipulables...</w:t>
      </w:r>
    </w:p>
    <w:p w14:paraId="1DC8E570" w14:textId="77777777" w:rsidR="002A2EA2" w:rsidRDefault="002A2EA2" w:rsidP="002A2EA2">
      <w:pPr>
        <w:pStyle w:val="NormalWeb"/>
        <w:rPr>
          <w:sz w:val="14"/>
          <w:szCs w:val="14"/>
        </w:rPr>
      </w:pPr>
      <w:r>
        <w:rPr>
          <w:rFonts w:ascii="Verdana" w:hAnsi="Verdana"/>
          <w:sz w:val="14"/>
          <w:szCs w:val="14"/>
        </w:rPr>
        <w:t>Au total, l'AGCS prévoit la libéralisation totale de 160 secteurs d'activité, dont certains représentent de fabuleux marchés mondiaux qui excitent depuis longtemps la convoitise du secteur privé (2000 milliards de dollars pour l'éducation, 3500 milliards de dollars pour la santé).</w:t>
      </w:r>
    </w:p>
    <w:p w14:paraId="3F16AD2A" w14:textId="77777777" w:rsidR="002A2EA2" w:rsidRDefault="002A2EA2" w:rsidP="002A2EA2">
      <w:pPr>
        <w:pStyle w:val="NormalWeb"/>
        <w:rPr>
          <w:sz w:val="14"/>
          <w:szCs w:val="14"/>
        </w:rPr>
      </w:pPr>
      <w:r>
        <w:rPr>
          <w:rFonts w:ascii="Verdana" w:hAnsi="Verdana"/>
          <w:sz w:val="14"/>
          <w:szCs w:val="14"/>
        </w:rPr>
        <w:t xml:space="preserve">Avant même la signature de l'AGCS, les gouvernements européens ont déjà commencé à mettre en </w:t>
      </w:r>
      <w:proofErr w:type="spellStart"/>
      <w:r>
        <w:rPr>
          <w:rFonts w:ascii="Verdana" w:hAnsi="Verdana"/>
          <w:sz w:val="14"/>
          <w:szCs w:val="14"/>
        </w:rPr>
        <w:t>oeuvre</w:t>
      </w:r>
      <w:proofErr w:type="spellEnd"/>
      <w:r>
        <w:rPr>
          <w:rFonts w:ascii="Verdana" w:hAnsi="Verdana"/>
          <w:sz w:val="14"/>
          <w:szCs w:val="14"/>
        </w:rPr>
        <w:t xml:space="preserve"> la privatisation des services publics. Les projets de privatisation déjà annoncées de certains services publics (EDF, Air France, La Poste...) sont en fait dictées par l'AGCS, que les gouvernements de droite et de gauche ont élaboré en secret, dans le dos des citoyens, et avec le silence complice des </w:t>
      </w:r>
      <w:hyperlink r:id="rId5" w:tgtFrame="JTContents" w:history="1">
        <w:r>
          <w:rPr>
            <w:rStyle w:val="Lienhypertexte"/>
            <w:rFonts w:ascii="Verdana" w:hAnsi="Verdana"/>
            <w:sz w:val="14"/>
            <w:szCs w:val="14"/>
          </w:rPr>
          <w:t>médias</w:t>
        </w:r>
      </w:hyperlink>
      <w:r>
        <w:rPr>
          <w:rFonts w:ascii="Verdana" w:hAnsi="Verdana"/>
          <w:sz w:val="14"/>
          <w:szCs w:val="14"/>
        </w:rPr>
        <w:t>, mais aussi des organisations syndicales "</w:t>
      </w:r>
      <w:proofErr w:type="spellStart"/>
      <w:r>
        <w:rPr>
          <w:rFonts w:ascii="Verdana" w:hAnsi="Verdana"/>
          <w:sz w:val="14"/>
          <w:szCs w:val="14"/>
        </w:rPr>
        <w:t>collaborationistes</w:t>
      </w:r>
      <w:proofErr w:type="spellEnd"/>
      <w:r>
        <w:rPr>
          <w:rFonts w:ascii="Verdana" w:hAnsi="Verdana"/>
          <w:sz w:val="14"/>
          <w:szCs w:val="14"/>
        </w:rPr>
        <w:t xml:space="preserve">" du nouvel ordre économique </w:t>
      </w:r>
      <w:r>
        <w:rPr>
          <w:rFonts w:ascii="Verdana" w:hAnsi="Verdana"/>
          <w:i/>
          <w:iCs/>
          <w:sz w:val="14"/>
          <w:szCs w:val="14"/>
        </w:rPr>
        <w:t xml:space="preserve">(les dirigeants du premier syndicat français, la CFDT, sont des participants assidus du </w:t>
      </w:r>
      <w:hyperlink r:id="rId6" w:anchor="davos" w:tgtFrame="Organisations" w:history="1">
        <w:r>
          <w:rPr>
            <w:rStyle w:val="Lienhypertexte"/>
            <w:rFonts w:ascii="Verdana" w:hAnsi="Verdana"/>
            <w:i/>
            <w:iCs/>
            <w:sz w:val="14"/>
            <w:szCs w:val="14"/>
          </w:rPr>
          <w:t>Forum de Davos</w:t>
        </w:r>
      </w:hyperlink>
      <w:r>
        <w:rPr>
          <w:rFonts w:ascii="Verdana" w:hAnsi="Verdana"/>
          <w:i/>
          <w:iCs/>
          <w:sz w:val="14"/>
          <w:szCs w:val="14"/>
        </w:rPr>
        <w:t>)</w:t>
      </w:r>
      <w:r>
        <w:rPr>
          <w:rFonts w:ascii="Verdana" w:hAnsi="Verdana"/>
          <w:sz w:val="14"/>
          <w:szCs w:val="14"/>
        </w:rPr>
        <w:t>. Des politiques identiques sont actuellement appliquées dans l'ensemble des pays occidentaux.</w:t>
      </w:r>
    </w:p>
    <w:p w14:paraId="63FDF5EE" w14:textId="77777777" w:rsidR="002A2EA2" w:rsidRDefault="002A2EA2" w:rsidP="002A2EA2">
      <w:pPr>
        <w:pStyle w:val="NormalWeb"/>
        <w:rPr>
          <w:sz w:val="14"/>
          <w:szCs w:val="14"/>
        </w:rPr>
      </w:pPr>
      <w:r>
        <w:rPr>
          <w:rFonts w:ascii="Verdana" w:hAnsi="Verdana"/>
          <w:sz w:val="14"/>
          <w:szCs w:val="14"/>
        </w:rPr>
        <w:t>Comme pour l'AMI, les négociations de l'AGCS se déroulent dans la plus grande opacité. Malgré les demandes répétées de certains parlementaires européens, l'accès aux documents de négociation leur a été refusé.</w:t>
      </w:r>
    </w:p>
    <w:p w14:paraId="20D084DA" w14:textId="77777777" w:rsidR="002A2EA2" w:rsidRDefault="002A2EA2" w:rsidP="002A2EA2">
      <w:pPr>
        <w:pStyle w:val="NormalWeb"/>
        <w:rPr>
          <w:sz w:val="14"/>
          <w:szCs w:val="14"/>
        </w:rPr>
      </w:pPr>
      <w:r>
        <w:rPr>
          <w:rFonts w:ascii="Verdana" w:hAnsi="Verdana"/>
          <w:sz w:val="14"/>
          <w:szCs w:val="14"/>
        </w:rPr>
        <w:t xml:space="preserve">Comme l'AMI, l'AGCS vise à accorder toujours plus de liberté et de droits aux multinationales, à réduire le pouvoir économique des états, et à démanteler méthodiquement l'ensemble des réglementations sociales et environnementales. Ces attaques simultanées s'inscrivent dans ce qui doit être appelé une guerre. Une guerre sociale et intérieure, une guerre des entreprises contre les citoyens. </w:t>
      </w:r>
    </w:p>
    <w:tbl>
      <w:tblPr>
        <w:tblW w:w="7800" w:type="dxa"/>
        <w:tblCellSpacing w:w="0" w:type="dxa"/>
        <w:tblCellMar>
          <w:left w:w="0" w:type="dxa"/>
          <w:right w:w="0" w:type="dxa"/>
        </w:tblCellMar>
        <w:tblLook w:val="04A0" w:firstRow="1" w:lastRow="0" w:firstColumn="1" w:lastColumn="0" w:noHBand="0" w:noVBand="1"/>
      </w:tblPr>
      <w:tblGrid>
        <w:gridCol w:w="7800"/>
      </w:tblGrid>
      <w:tr w:rsidR="002A2EA2" w:rsidRPr="002A2EA2" w14:paraId="49111CF6" w14:textId="77777777" w:rsidTr="002A2EA2">
        <w:trPr>
          <w:tblCellSpacing w:w="0" w:type="dxa"/>
        </w:trPr>
        <w:tc>
          <w:tcPr>
            <w:tcW w:w="0" w:type="auto"/>
            <w:vAlign w:val="center"/>
            <w:hideMark/>
          </w:tcPr>
          <w:p w14:paraId="7A856D6B"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4"/>
                <w:szCs w:val="14"/>
                <w:lang w:eastAsia="fr-FR"/>
              </w:rPr>
            </w:pPr>
            <w:r w:rsidRPr="002A2EA2">
              <w:rPr>
                <w:rFonts w:ascii="Verdana" w:eastAsia="Times New Roman" w:hAnsi="Verdana" w:cs="Times New Roman"/>
                <w:sz w:val="14"/>
                <w:szCs w:val="14"/>
                <w:lang w:eastAsia="fr-FR"/>
              </w:rPr>
              <w:t>Grâce à l'apathie du public et des contre-pouvoirs syndicaux, cette guerre est sur le point d'atteindre ses objectifs: l'annulation de l'ensemble des droits sociaux acquis depuis un siècle, la suppression de toute entrave à la "liberté" des entreprises (liberté de polluer, liberté d'exploiter sans limites, liberté de détruire des vies par la misère et le chômage...), et l'anéantissement définitif du pouvoir des institutions élues (les états) et donc, de la démocratie.</w:t>
            </w:r>
          </w:p>
          <w:p w14:paraId="6BC393FC"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4"/>
                <w:szCs w:val="14"/>
                <w:lang w:eastAsia="fr-FR"/>
              </w:rPr>
            </w:pPr>
            <w:r w:rsidRPr="002A2EA2">
              <w:rPr>
                <w:rFonts w:ascii="Verdana" w:eastAsia="Times New Roman" w:hAnsi="Verdana" w:cs="Times New Roman"/>
                <w:sz w:val="14"/>
                <w:szCs w:val="14"/>
                <w:lang w:eastAsia="fr-FR"/>
              </w:rPr>
              <w:t>Pour répondre à cette guerre qui entre dans sa phase finale et dont les conséquences seront sans retour, le temps est venu pour les citoyens d'</w:t>
            </w:r>
            <w:hyperlink r:id="rId7" w:tgtFrame="TripleGreve" w:history="1">
              <w:r w:rsidRPr="002A2EA2">
                <w:rPr>
                  <w:rFonts w:ascii="Verdana" w:eastAsia="Times New Roman" w:hAnsi="Verdana" w:cs="Times New Roman"/>
                  <w:color w:val="0000FF"/>
                  <w:sz w:val="14"/>
                  <w:u w:val="single"/>
                  <w:lang w:eastAsia="fr-FR"/>
                </w:rPr>
                <w:t>entrer en Résistance</w:t>
              </w:r>
            </w:hyperlink>
            <w:r w:rsidRPr="002A2EA2">
              <w:rPr>
                <w:rFonts w:ascii="Verdana" w:eastAsia="Times New Roman" w:hAnsi="Verdana" w:cs="Times New Roman"/>
                <w:sz w:val="14"/>
                <w:szCs w:val="14"/>
                <w:lang w:eastAsia="fr-FR"/>
              </w:rPr>
              <w:t>.</w:t>
            </w:r>
          </w:p>
        </w:tc>
      </w:tr>
    </w:tbl>
    <w:p w14:paraId="3090F14B"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4"/>
          <w:szCs w:val="14"/>
          <w:lang w:eastAsia="fr-FR"/>
        </w:rPr>
      </w:pPr>
      <w:r w:rsidRPr="002A2EA2">
        <w:rPr>
          <w:rFonts w:ascii="Times New Roman" w:eastAsia="Times New Roman" w:hAnsi="Times New Roman" w:cs="Times New Roman"/>
          <w:sz w:val="14"/>
          <w:szCs w:val="14"/>
          <w:lang w:eastAsia="fr-FR"/>
        </w:rPr>
        <w:t> </w:t>
      </w:r>
    </w:p>
    <w:p w14:paraId="4385A19D" w14:textId="77777777" w:rsidR="002A2EA2" w:rsidRPr="002A2EA2" w:rsidRDefault="002A2EA2" w:rsidP="002A2EA2">
      <w:pPr>
        <w:spacing w:after="0" w:line="240" w:lineRule="auto"/>
        <w:jc w:val="center"/>
        <w:rPr>
          <w:rFonts w:ascii="Times New Roman" w:eastAsia="Times New Roman" w:hAnsi="Times New Roman" w:cs="Times New Roman"/>
          <w:sz w:val="29"/>
          <w:szCs w:val="29"/>
          <w:lang w:eastAsia="fr-FR"/>
        </w:rPr>
      </w:pPr>
      <w:r w:rsidRPr="002A2EA2">
        <w:rPr>
          <w:rFonts w:ascii="Times" w:eastAsia="Times New Roman" w:hAnsi="Times" w:cs="Times"/>
          <w:b/>
          <w:bCs/>
          <w:color w:val="1F61B8"/>
          <w:sz w:val="29"/>
          <w:szCs w:val="29"/>
          <w:lang w:eastAsia="fr-FR"/>
        </w:rPr>
        <w:t>Sabotage avant privatisation</w:t>
      </w:r>
    </w:p>
    <w:p w14:paraId="7895D5EE"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4"/>
          <w:szCs w:val="14"/>
          <w:lang w:eastAsia="fr-FR"/>
        </w:rPr>
      </w:pPr>
      <w:r w:rsidRPr="002A2EA2">
        <w:rPr>
          <w:rFonts w:ascii="Verdana" w:eastAsia="Times New Roman" w:hAnsi="Verdana" w:cs="Times New Roman"/>
          <w:sz w:val="14"/>
          <w:szCs w:val="14"/>
          <w:lang w:eastAsia="fr-FR"/>
        </w:rPr>
        <w:t>Pour obtenir facilement le consentement de l'opinion pour la privatisation des services publics, la stratégie la plus souvent utilisée consiste à organiser préalablement le sabotage des services publics, afin que leur inefficience puisse servir de prétexte à leur privatisation. Cette stratégie a été massivement appliquée dans les secteurs de la santé et de l'éducation.</w:t>
      </w:r>
    </w:p>
    <w:p w14:paraId="273CF9C2"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4"/>
          <w:szCs w:val="14"/>
          <w:lang w:eastAsia="fr-FR"/>
        </w:rPr>
      </w:pPr>
      <w:r w:rsidRPr="002A2EA2">
        <w:rPr>
          <w:rFonts w:ascii="Verdana" w:eastAsia="Times New Roman" w:hAnsi="Verdana" w:cs="Times New Roman"/>
          <w:sz w:val="14"/>
          <w:szCs w:val="14"/>
          <w:lang w:eastAsia="fr-FR"/>
        </w:rPr>
        <w:t>Voici ce que l'on peut lire à propos de l'éducation publique dans un document de l'OCDE, l'</w:t>
      </w:r>
      <w:hyperlink r:id="rId8" w:tgtFrame="Organisations" w:history="1">
        <w:r w:rsidRPr="002A2EA2">
          <w:rPr>
            <w:rFonts w:ascii="Verdana" w:eastAsia="Times New Roman" w:hAnsi="Verdana" w:cs="Times New Roman"/>
            <w:color w:val="0000FF"/>
            <w:sz w:val="14"/>
            <w:u w:val="single"/>
            <w:lang w:eastAsia="fr-FR"/>
          </w:rPr>
          <w:t>organisation</w:t>
        </w:r>
      </w:hyperlink>
      <w:r w:rsidRPr="002A2EA2">
        <w:rPr>
          <w:rFonts w:ascii="Verdana" w:eastAsia="Times New Roman" w:hAnsi="Verdana" w:cs="Times New Roman"/>
          <w:sz w:val="14"/>
          <w:szCs w:val="14"/>
          <w:lang w:eastAsia="fr-FR"/>
        </w:rPr>
        <w:t xml:space="preserve"> des Maîtres du Monde qui est également à l'origine de l'</w:t>
      </w:r>
      <w:hyperlink r:id="rId9" w:tgtFrame="AMI" w:history="1">
        <w:r w:rsidRPr="002A2EA2">
          <w:rPr>
            <w:rFonts w:ascii="Verdana" w:eastAsia="Times New Roman" w:hAnsi="Verdana" w:cs="Times New Roman"/>
            <w:color w:val="0000FF"/>
            <w:sz w:val="14"/>
            <w:u w:val="single"/>
            <w:lang w:eastAsia="fr-FR"/>
          </w:rPr>
          <w:t>AMI</w:t>
        </w:r>
      </w:hyperlink>
      <w:r w:rsidRPr="002A2EA2">
        <w:rPr>
          <w:rFonts w:ascii="Verdana" w:eastAsia="Times New Roman" w:hAnsi="Verdana" w:cs="Times New Roman"/>
          <w:sz w:val="14"/>
          <w:szCs w:val="14"/>
          <w:lang w:eastAsia="fr-FR"/>
        </w:rPr>
        <w:t>:</w:t>
      </w:r>
    </w:p>
    <w:p w14:paraId="69464956" w14:textId="77777777" w:rsidR="002A2EA2" w:rsidRPr="00F31AD4" w:rsidRDefault="002A2EA2" w:rsidP="002A2EA2">
      <w:pPr>
        <w:spacing w:before="100" w:beforeAutospacing="1" w:after="100" w:afterAutospacing="1" w:line="240" w:lineRule="auto"/>
        <w:rPr>
          <w:rFonts w:ascii="Times New Roman" w:eastAsia="Times New Roman" w:hAnsi="Times New Roman" w:cs="Times New Roman"/>
          <w:color w:val="943634" w:themeColor="accent2" w:themeShade="BF"/>
          <w:sz w:val="14"/>
          <w:szCs w:val="14"/>
          <w:lang w:eastAsia="fr-FR"/>
        </w:rPr>
      </w:pPr>
      <w:r w:rsidRPr="00F31AD4">
        <w:rPr>
          <w:rFonts w:ascii="Verdana" w:eastAsia="Times New Roman" w:hAnsi="Verdana" w:cs="Times New Roman"/>
          <w:color w:val="002060"/>
          <w:sz w:val="14"/>
          <w:szCs w:val="14"/>
          <w:lang w:eastAsia="fr-FR"/>
        </w:rPr>
        <w:t>"</w:t>
      </w:r>
      <w:r w:rsidRPr="00F31AD4">
        <w:rPr>
          <w:rFonts w:ascii="Verdana" w:eastAsia="Times New Roman" w:hAnsi="Verdana" w:cs="Times New Roman"/>
          <w:color w:val="943634" w:themeColor="accent2" w:themeShade="BF"/>
          <w:sz w:val="14"/>
          <w:szCs w:val="14"/>
          <w:lang w:eastAsia="fr-FR"/>
        </w:rPr>
        <w:t xml:space="preserve">Si l'on diminue les dépenses de fonctionnement, il faut veiller à ne pas diminuer la quantité de service, </w:t>
      </w:r>
      <w:r w:rsidRPr="00F31AD4">
        <w:rPr>
          <w:rFonts w:ascii="Verdana" w:eastAsia="Times New Roman" w:hAnsi="Verdana" w:cs="Times New Roman"/>
          <w:b/>
          <w:bCs/>
          <w:color w:val="943634" w:themeColor="accent2" w:themeShade="BF"/>
          <w:sz w:val="14"/>
          <w:szCs w:val="14"/>
          <w:lang w:eastAsia="fr-FR"/>
        </w:rPr>
        <w:t>quitte à ce que la qualité baisse</w:t>
      </w:r>
      <w:r w:rsidRPr="00F31AD4">
        <w:rPr>
          <w:rFonts w:ascii="Verdana" w:eastAsia="Times New Roman" w:hAnsi="Verdana" w:cs="Times New Roman"/>
          <w:color w:val="943634" w:themeColor="accent2" w:themeShade="BF"/>
          <w:sz w:val="14"/>
          <w:szCs w:val="14"/>
          <w:lang w:eastAsia="fr-FR"/>
        </w:rPr>
        <w:t>. On peut réduire, par exemple, les crédits de fonctionnement aux écoles et aux universités, mais il serait dangereux de restreindre le nombre d'élèves ou d'étudiants. Les familles réagiront violemment à un refus d'inscription de leurs enfants, mais non à une baisse graduelle de la qualité de l'enseignement.</w:t>
      </w:r>
      <w:r w:rsidRPr="00F31AD4">
        <w:rPr>
          <w:rFonts w:ascii="Verdana" w:eastAsia="Times New Roman" w:hAnsi="Verdana" w:cs="Times New Roman"/>
          <w:color w:val="943634" w:themeColor="accent2" w:themeShade="BF"/>
          <w:sz w:val="14"/>
          <w:szCs w:val="14"/>
          <w:lang w:eastAsia="fr-FR"/>
        </w:rPr>
        <w:br/>
        <w:t>Cela se fait au coup par coup, dans une école et non dans un établissement voisin, de telle sorte qu'on évite un mécontentement général de la population."</w:t>
      </w:r>
    </w:p>
    <w:p w14:paraId="48785B7B"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3"/>
          <w:szCs w:val="13"/>
          <w:lang w:eastAsia="fr-FR"/>
        </w:rPr>
      </w:pPr>
      <w:r w:rsidRPr="002A2EA2">
        <w:rPr>
          <w:rFonts w:ascii="Verdana" w:eastAsia="Times New Roman" w:hAnsi="Verdana" w:cs="Times New Roman"/>
          <w:i/>
          <w:iCs/>
          <w:sz w:val="13"/>
          <w:szCs w:val="13"/>
          <w:lang w:eastAsia="fr-FR"/>
        </w:rPr>
        <w:t>Cahier de politique économique" n°13 de l'OCDE</w:t>
      </w:r>
    </w:p>
    <w:p w14:paraId="4C5A6575" w14:textId="5436B532" w:rsidR="002A2EA2" w:rsidRDefault="002A2EA2" w:rsidP="002A2EA2">
      <w:pPr>
        <w:spacing w:before="100" w:beforeAutospacing="1" w:after="100" w:afterAutospacing="1" w:line="240" w:lineRule="auto"/>
        <w:rPr>
          <w:rFonts w:ascii="Verdana" w:eastAsia="Times New Roman" w:hAnsi="Verdana" w:cs="Times New Roman"/>
          <w:color w:val="3A19A9"/>
          <w:sz w:val="14"/>
          <w:szCs w:val="14"/>
          <w:lang w:eastAsia="fr-FR"/>
        </w:rPr>
      </w:pPr>
      <w:r w:rsidRPr="002A2EA2">
        <w:rPr>
          <w:rFonts w:ascii="Verdana" w:eastAsia="Times New Roman" w:hAnsi="Verdana" w:cs="Times New Roman"/>
          <w:color w:val="3A19A9"/>
          <w:sz w:val="14"/>
          <w:szCs w:val="14"/>
          <w:lang w:eastAsia="fr-FR"/>
        </w:rPr>
        <w:t>THEMES ASSOCIES</w:t>
      </w:r>
      <w:r w:rsidRPr="002A2EA2">
        <w:rPr>
          <w:rFonts w:ascii="Verdana" w:eastAsia="Times New Roman" w:hAnsi="Verdana" w:cs="Times New Roman"/>
          <w:color w:val="3A19A9"/>
          <w:sz w:val="14"/>
          <w:szCs w:val="14"/>
          <w:lang w:eastAsia="fr-FR"/>
        </w:rPr>
        <w:br/>
        <w:t> </w:t>
      </w:r>
    </w:p>
    <w:p w14:paraId="51D22058" w14:textId="77777777" w:rsidR="007B1B40" w:rsidRPr="002A2EA2" w:rsidRDefault="007B1B40" w:rsidP="002A2EA2">
      <w:pPr>
        <w:spacing w:before="100" w:beforeAutospacing="1" w:after="100" w:afterAutospacing="1" w:line="240" w:lineRule="auto"/>
        <w:rPr>
          <w:rFonts w:ascii="Times New Roman" w:eastAsia="Times New Roman" w:hAnsi="Times New Roman" w:cs="Times New Roman"/>
          <w:sz w:val="14"/>
          <w:szCs w:val="14"/>
          <w:lang w:eastAsia="fr-FR"/>
        </w:rPr>
      </w:pPr>
    </w:p>
    <w:tbl>
      <w:tblPr>
        <w:tblW w:w="7680" w:type="dxa"/>
        <w:tblCellSpacing w:w="36" w:type="dxa"/>
        <w:tblCellMar>
          <w:left w:w="0" w:type="dxa"/>
          <w:right w:w="0" w:type="dxa"/>
        </w:tblCellMar>
        <w:tblLook w:val="04A0" w:firstRow="1" w:lastRow="0" w:firstColumn="1" w:lastColumn="0" w:noHBand="0" w:noVBand="1"/>
      </w:tblPr>
      <w:tblGrid>
        <w:gridCol w:w="1038"/>
        <w:gridCol w:w="72"/>
        <w:gridCol w:w="6570"/>
      </w:tblGrid>
      <w:tr w:rsidR="002A2EA2" w:rsidRPr="002A2EA2" w14:paraId="058422C1" w14:textId="77777777" w:rsidTr="002A2EA2">
        <w:trPr>
          <w:trHeight w:val="300"/>
          <w:tblCellSpacing w:w="36" w:type="dxa"/>
        </w:trPr>
        <w:tc>
          <w:tcPr>
            <w:tcW w:w="0" w:type="auto"/>
            <w:gridSpan w:val="3"/>
            <w:shd w:val="clear" w:color="auto" w:fill="0B0642"/>
            <w:vAlign w:val="center"/>
            <w:hideMark/>
          </w:tcPr>
          <w:p w14:paraId="42F3294C" w14:textId="77777777" w:rsidR="002A2EA2" w:rsidRPr="00961544" w:rsidRDefault="002A2EA2" w:rsidP="002A2EA2">
            <w:pPr>
              <w:spacing w:before="100" w:beforeAutospacing="1" w:after="100" w:afterAutospacing="1" w:line="240" w:lineRule="auto"/>
              <w:rPr>
                <w:rFonts w:ascii="Times New Roman" w:eastAsia="Times New Roman" w:hAnsi="Times New Roman" w:cs="Times New Roman"/>
                <w:lang w:eastAsia="fr-FR"/>
              </w:rPr>
            </w:pPr>
            <w:r w:rsidRPr="00961544">
              <w:rPr>
                <w:rFonts w:ascii="Times New Roman" w:eastAsia="Times New Roman" w:hAnsi="Times New Roman" w:cs="Times New Roman"/>
                <w:noProof/>
                <w:lang w:eastAsia="fr-FR"/>
              </w:rPr>
              <w:lastRenderedPageBreak/>
              <w:drawing>
                <wp:inline distT="0" distB="0" distL="0" distR="0" wp14:anchorId="53EF0780" wp14:editId="13FF94FE">
                  <wp:extent cx="114300" cy="175260"/>
                  <wp:effectExtent l="0" t="0" r="0" b="0"/>
                  <wp:docPr id="7" name="Image 1" descr="C:\Users\Martine\Desktop\L'AGCS - Vers la privatisation totale des services publics_fichiers\v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e\Desktop\L'AGCS - Vers la privatisation totale des services publics_fichiers\vide.gif"/>
                          <pic:cNvPicPr>
                            <a:picLocks noChangeAspect="1" noChangeArrowheads="1"/>
                          </pic:cNvPicPr>
                        </pic:nvPicPr>
                        <pic:blipFill>
                          <a:blip r:embed="rId10" cstate="print"/>
                          <a:srcRect/>
                          <a:stretch>
                            <a:fillRect/>
                          </a:stretch>
                        </pic:blipFill>
                        <pic:spPr bwMode="auto">
                          <a:xfrm>
                            <a:off x="0" y="0"/>
                            <a:ext cx="114300" cy="175260"/>
                          </a:xfrm>
                          <a:prstGeom prst="rect">
                            <a:avLst/>
                          </a:prstGeom>
                          <a:noFill/>
                          <a:ln w="9525">
                            <a:noFill/>
                            <a:miter lim="800000"/>
                            <a:headEnd/>
                            <a:tailEnd/>
                          </a:ln>
                        </pic:spPr>
                      </pic:pic>
                    </a:graphicData>
                  </a:graphic>
                </wp:inline>
              </w:drawing>
            </w:r>
            <w:r w:rsidRPr="00961544">
              <w:rPr>
                <w:rFonts w:ascii="Times" w:eastAsia="Times New Roman" w:hAnsi="Times" w:cs="Times"/>
                <w:lang w:eastAsia="fr-FR"/>
              </w:rPr>
              <w:t>L'A.M.I, ennemi de la démocratie</w:t>
            </w:r>
          </w:p>
        </w:tc>
      </w:tr>
      <w:tr w:rsidR="002A2EA2" w:rsidRPr="002A2EA2" w14:paraId="35741110" w14:textId="77777777" w:rsidTr="00F31AD4">
        <w:trPr>
          <w:tblCellSpacing w:w="36" w:type="dxa"/>
        </w:trPr>
        <w:tc>
          <w:tcPr>
            <w:tcW w:w="930" w:type="dxa"/>
            <w:hideMark/>
          </w:tcPr>
          <w:p w14:paraId="3935E6EF" w14:textId="77777777" w:rsidR="002A2EA2" w:rsidRPr="00961544" w:rsidRDefault="002A2EA2" w:rsidP="002A2EA2">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961544">
              <w:rPr>
                <w:rFonts w:ascii="Times New Roman" w:eastAsia="Times New Roman" w:hAnsi="Times New Roman" w:cs="Times New Roman"/>
                <w:noProof/>
                <w:color w:val="0000FF"/>
                <w:sz w:val="24"/>
                <w:szCs w:val="24"/>
                <w:lang w:eastAsia="fr-FR"/>
              </w:rPr>
              <w:drawing>
                <wp:inline distT="0" distB="0" distL="0" distR="0" wp14:anchorId="4F037F6E" wp14:editId="543C90C7">
                  <wp:extent cx="571500" cy="480060"/>
                  <wp:effectExtent l="19050" t="0" r="0" b="0"/>
                  <wp:docPr id="1" name="Image 2" descr="C:\Users\Martine\Desktop\L'AGCS - Vers la privatisation totale des services publics_fichiers\icone_AMI.jpg">
                    <a:hlinkClick xmlns:a="http://schemas.openxmlformats.org/drawingml/2006/main" r:id="rId9" tgtFrame="&quot;AM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e\Desktop\L'AGCS - Vers la privatisation totale des services publics_fichiers\icone_AMI.jpg">
                            <a:hlinkClick r:id="rId9" tgtFrame="&quot;AMI&quot;"/>
                          </pic:cNvPr>
                          <pic:cNvPicPr>
                            <a:picLocks noChangeAspect="1" noChangeArrowheads="1"/>
                          </pic:cNvPicPr>
                        </pic:nvPicPr>
                        <pic:blipFill>
                          <a:blip r:embed="rId11" cstate="print"/>
                          <a:srcRect/>
                          <a:stretch>
                            <a:fillRect/>
                          </a:stretch>
                        </pic:blipFill>
                        <pic:spPr bwMode="auto">
                          <a:xfrm>
                            <a:off x="0" y="0"/>
                            <a:ext cx="571500" cy="480060"/>
                          </a:xfrm>
                          <a:prstGeom prst="rect">
                            <a:avLst/>
                          </a:prstGeom>
                          <a:noFill/>
                          <a:ln w="9525">
                            <a:noFill/>
                            <a:miter lim="800000"/>
                            <a:headEnd/>
                            <a:tailEnd/>
                          </a:ln>
                        </pic:spPr>
                      </pic:pic>
                    </a:graphicData>
                  </a:graphic>
                </wp:inline>
              </w:drawing>
            </w:r>
          </w:p>
        </w:tc>
        <w:tc>
          <w:tcPr>
            <w:tcW w:w="0" w:type="auto"/>
            <w:gridSpan w:val="2"/>
            <w:vAlign w:val="center"/>
            <w:hideMark/>
          </w:tcPr>
          <w:p w14:paraId="63E927BA" w14:textId="77777777" w:rsidR="002A2EA2" w:rsidRDefault="002A2EA2" w:rsidP="002A2EA2">
            <w:pPr>
              <w:spacing w:before="100" w:beforeAutospacing="1" w:after="100" w:afterAutospacing="1" w:line="240" w:lineRule="auto"/>
              <w:rPr>
                <w:rFonts w:ascii="Verdana" w:eastAsia="Times New Roman" w:hAnsi="Verdana" w:cs="Times New Roman"/>
                <w:sz w:val="14"/>
                <w:szCs w:val="14"/>
                <w:lang w:eastAsia="fr-FR"/>
              </w:rPr>
            </w:pPr>
            <w:r w:rsidRPr="00961544">
              <w:rPr>
                <w:rFonts w:ascii="Verdana" w:eastAsia="Times New Roman" w:hAnsi="Verdana" w:cs="Times New Roman"/>
                <w:sz w:val="14"/>
                <w:szCs w:val="14"/>
                <w:lang w:eastAsia="fr-FR"/>
              </w:rPr>
              <w:t>Le traité de l'AMI est un accord économique mondial négocié dans le plus grand secret depuis 1995 sous l'égide l'OCDE, et dont les conséquences constituent une menace sans précédent pour la démocratie.</w:t>
            </w:r>
            <w:r w:rsidRPr="00961544">
              <w:rPr>
                <w:rFonts w:ascii="Verdana" w:eastAsia="Times New Roman" w:hAnsi="Verdana" w:cs="Times New Roman"/>
                <w:sz w:val="14"/>
                <w:szCs w:val="14"/>
                <w:lang w:eastAsia="fr-FR"/>
              </w:rPr>
              <w:br/>
              <w:t xml:space="preserve">Des traités du même type, NAFTA et FTAA, ont déjà été acceptés par les pays du continent américain. </w:t>
            </w:r>
          </w:p>
          <w:p w14:paraId="02A600A9" w14:textId="77777777" w:rsidR="00F31AD4" w:rsidRPr="00961544" w:rsidRDefault="00F31AD4" w:rsidP="002A2EA2">
            <w:pPr>
              <w:spacing w:before="100" w:beforeAutospacing="1" w:after="100" w:afterAutospacing="1" w:line="240" w:lineRule="auto"/>
              <w:rPr>
                <w:rFonts w:ascii="Times New Roman" w:eastAsia="Times New Roman" w:hAnsi="Times New Roman" w:cs="Times New Roman"/>
                <w:sz w:val="14"/>
                <w:szCs w:val="14"/>
                <w:lang w:eastAsia="fr-FR"/>
              </w:rPr>
            </w:pPr>
          </w:p>
        </w:tc>
      </w:tr>
      <w:tr w:rsidR="002A2EA2" w:rsidRPr="002A2EA2" w14:paraId="07C9ED1A" w14:textId="77777777" w:rsidTr="002A2EA2">
        <w:trPr>
          <w:trHeight w:val="300"/>
          <w:tblCellSpacing w:w="36" w:type="dxa"/>
        </w:trPr>
        <w:tc>
          <w:tcPr>
            <w:tcW w:w="0" w:type="auto"/>
            <w:gridSpan w:val="3"/>
            <w:shd w:val="clear" w:color="auto" w:fill="0B0642"/>
            <w:vAlign w:val="center"/>
            <w:hideMark/>
          </w:tcPr>
          <w:p w14:paraId="40BF5919"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14:anchorId="328AF8C3" wp14:editId="18761BD9">
                  <wp:extent cx="114300" cy="175260"/>
                  <wp:effectExtent l="0" t="0" r="0" b="0"/>
                  <wp:docPr id="3" name="Image 3" descr="C:\Users\Martine\Desktop\L'AGCS - Vers la privatisation totale des services publics_fichiers\v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ine\Desktop\L'AGCS - Vers la privatisation totale des services publics_fichiers\vide.gif"/>
                          <pic:cNvPicPr>
                            <a:picLocks noChangeAspect="1" noChangeArrowheads="1"/>
                          </pic:cNvPicPr>
                        </pic:nvPicPr>
                        <pic:blipFill>
                          <a:blip r:embed="rId10" cstate="print"/>
                          <a:srcRect/>
                          <a:stretch>
                            <a:fillRect/>
                          </a:stretch>
                        </pic:blipFill>
                        <pic:spPr bwMode="auto">
                          <a:xfrm>
                            <a:off x="0" y="0"/>
                            <a:ext cx="114300" cy="175260"/>
                          </a:xfrm>
                          <a:prstGeom prst="rect">
                            <a:avLst/>
                          </a:prstGeom>
                          <a:noFill/>
                          <a:ln w="9525">
                            <a:noFill/>
                            <a:miter lim="800000"/>
                            <a:headEnd/>
                            <a:tailEnd/>
                          </a:ln>
                        </pic:spPr>
                      </pic:pic>
                    </a:graphicData>
                  </a:graphic>
                </wp:inline>
              </w:drawing>
            </w:r>
            <w:r w:rsidRPr="00961544">
              <w:rPr>
                <w:rFonts w:ascii="Times" w:eastAsia="Times New Roman" w:hAnsi="Times" w:cs="Times"/>
                <w:lang w:eastAsia="fr-FR"/>
              </w:rPr>
              <w:t>La fin programmée de la démocratie</w:t>
            </w:r>
          </w:p>
        </w:tc>
      </w:tr>
      <w:tr w:rsidR="002A2EA2" w:rsidRPr="002A2EA2" w14:paraId="45803F50" w14:textId="77777777" w:rsidTr="00F31AD4">
        <w:trPr>
          <w:tblCellSpacing w:w="36" w:type="dxa"/>
        </w:trPr>
        <w:tc>
          <w:tcPr>
            <w:tcW w:w="930" w:type="dxa"/>
            <w:hideMark/>
          </w:tcPr>
          <w:p w14:paraId="6899A9D4" w14:textId="77777777" w:rsidR="002A2EA2" w:rsidRPr="002A2EA2" w:rsidRDefault="002A2EA2" w:rsidP="002A2EA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14:anchorId="0617007E" wp14:editId="3B7A9F24">
                  <wp:extent cx="571500" cy="480060"/>
                  <wp:effectExtent l="19050" t="0" r="0" b="0"/>
                  <wp:docPr id="4" name="Image 4" descr="C:\Users\Martine\Desktop\L'AGCS - Vers la privatisation totale des services publics_fichiers\icone_FinDemocratie.jpg">
                    <a:hlinkClick xmlns:a="http://schemas.openxmlformats.org/drawingml/2006/main" r:id="rId12" tgtFrame="&quot;Topics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tine\Desktop\L'AGCS - Vers la privatisation totale des services publics_fichiers\icone_FinDemocratie.jpg">
                            <a:hlinkClick r:id="rId12" tgtFrame="&quot;Topics2&quot;"/>
                          </pic:cNvPr>
                          <pic:cNvPicPr>
                            <a:picLocks noChangeAspect="1" noChangeArrowheads="1"/>
                          </pic:cNvPicPr>
                        </pic:nvPicPr>
                        <pic:blipFill>
                          <a:blip r:embed="rId13" cstate="print"/>
                          <a:srcRect/>
                          <a:stretch>
                            <a:fillRect/>
                          </a:stretch>
                        </pic:blipFill>
                        <pic:spPr bwMode="auto">
                          <a:xfrm>
                            <a:off x="0" y="0"/>
                            <a:ext cx="571500" cy="480060"/>
                          </a:xfrm>
                          <a:prstGeom prst="rect">
                            <a:avLst/>
                          </a:prstGeom>
                          <a:noFill/>
                          <a:ln w="9525">
                            <a:noFill/>
                            <a:miter lim="800000"/>
                            <a:headEnd/>
                            <a:tailEnd/>
                          </a:ln>
                        </pic:spPr>
                      </pic:pic>
                    </a:graphicData>
                  </a:graphic>
                </wp:inline>
              </w:drawing>
            </w:r>
          </w:p>
        </w:tc>
        <w:tc>
          <w:tcPr>
            <w:tcW w:w="0" w:type="auto"/>
            <w:gridSpan w:val="2"/>
            <w:vAlign w:val="center"/>
            <w:hideMark/>
          </w:tcPr>
          <w:p w14:paraId="6A150A5F" w14:textId="77777777" w:rsidR="002A2EA2" w:rsidRDefault="002A2EA2" w:rsidP="002A2EA2">
            <w:pPr>
              <w:spacing w:before="100" w:beforeAutospacing="1" w:after="100" w:afterAutospacing="1" w:line="240" w:lineRule="auto"/>
              <w:rPr>
                <w:rFonts w:ascii="Verdana" w:eastAsia="Times New Roman" w:hAnsi="Verdana" w:cs="Times New Roman"/>
                <w:sz w:val="14"/>
                <w:szCs w:val="14"/>
                <w:lang w:eastAsia="fr-FR"/>
              </w:rPr>
            </w:pPr>
            <w:r w:rsidRPr="002A2EA2">
              <w:rPr>
                <w:rFonts w:ascii="Verdana" w:eastAsia="Times New Roman" w:hAnsi="Verdana" w:cs="Times New Roman"/>
                <w:sz w:val="14"/>
                <w:szCs w:val="14"/>
                <w:lang w:eastAsia="fr-FR"/>
              </w:rPr>
              <w:t>Nous vivons depuis dix ans un changement radical du type de régime politique dans les pays occidentaux, avec l'avènement d'un nouveau pouvoir, celui des réseaux économiques et financiers. Voici les raisons pour lesquelles nous pouvons dire que nous ne sommes déjà plus tout à fait en démocratie.</w:t>
            </w:r>
          </w:p>
          <w:p w14:paraId="443BCEFB" w14:textId="77777777" w:rsidR="00F31AD4" w:rsidRPr="002A2EA2" w:rsidRDefault="00F31AD4" w:rsidP="002A2EA2">
            <w:pPr>
              <w:spacing w:before="100" w:beforeAutospacing="1" w:after="100" w:afterAutospacing="1" w:line="240" w:lineRule="auto"/>
              <w:rPr>
                <w:rFonts w:ascii="Times New Roman" w:eastAsia="Times New Roman" w:hAnsi="Times New Roman" w:cs="Times New Roman"/>
                <w:sz w:val="14"/>
                <w:szCs w:val="14"/>
                <w:lang w:eastAsia="fr-FR"/>
              </w:rPr>
            </w:pPr>
          </w:p>
        </w:tc>
      </w:tr>
      <w:tr w:rsidR="002A2EA2" w:rsidRPr="002A2EA2" w14:paraId="6192C297" w14:textId="77777777" w:rsidTr="002A2EA2">
        <w:trPr>
          <w:trHeight w:val="300"/>
          <w:tblCellSpacing w:w="36" w:type="dxa"/>
        </w:trPr>
        <w:tc>
          <w:tcPr>
            <w:tcW w:w="0" w:type="auto"/>
            <w:gridSpan w:val="3"/>
            <w:shd w:val="clear" w:color="auto" w:fill="0B0642"/>
            <w:vAlign w:val="center"/>
            <w:hideMark/>
          </w:tcPr>
          <w:p w14:paraId="6409A884"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lang w:eastAsia="fr-FR"/>
              </w:rPr>
            </w:pPr>
            <w:r w:rsidRPr="002A2EA2">
              <w:rPr>
                <w:rFonts w:ascii="Times New Roman" w:eastAsia="Times New Roman" w:hAnsi="Times New Roman" w:cs="Times New Roman"/>
                <w:sz w:val="12"/>
                <w:szCs w:val="12"/>
                <w:lang w:eastAsia="fr-FR"/>
              </w:rPr>
              <w:t> </w:t>
            </w:r>
            <w:r>
              <w:rPr>
                <w:rFonts w:ascii="Times New Roman" w:eastAsia="Times New Roman" w:hAnsi="Times New Roman" w:cs="Times New Roman"/>
                <w:noProof/>
                <w:lang w:eastAsia="fr-FR"/>
              </w:rPr>
              <w:drawing>
                <wp:inline distT="0" distB="0" distL="0" distR="0" wp14:anchorId="6A37F8D9" wp14:editId="005295B2">
                  <wp:extent cx="114300" cy="175260"/>
                  <wp:effectExtent l="0" t="0" r="0" b="0"/>
                  <wp:docPr id="5" name="Image 5" descr="C:\Users\Martine\Desktop\L'AGCS - Vers la privatisation totale des services publics_fichiers\v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tine\Desktop\L'AGCS - Vers la privatisation totale des services publics_fichiers\vide.gif"/>
                          <pic:cNvPicPr>
                            <a:picLocks noChangeAspect="1" noChangeArrowheads="1"/>
                          </pic:cNvPicPr>
                        </pic:nvPicPr>
                        <pic:blipFill>
                          <a:blip r:embed="rId10" cstate="print"/>
                          <a:srcRect/>
                          <a:stretch>
                            <a:fillRect/>
                          </a:stretch>
                        </pic:blipFill>
                        <pic:spPr bwMode="auto">
                          <a:xfrm>
                            <a:off x="0" y="0"/>
                            <a:ext cx="114300" cy="175260"/>
                          </a:xfrm>
                          <a:prstGeom prst="rect">
                            <a:avLst/>
                          </a:prstGeom>
                          <a:noFill/>
                          <a:ln w="9525">
                            <a:noFill/>
                            <a:miter lim="800000"/>
                            <a:headEnd/>
                            <a:tailEnd/>
                          </a:ln>
                        </pic:spPr>
                      </pic:pic>
                    </a:graphicData>
                  </a:graphic>
                </wp:inline>
              </w:drawing>
            </w:r>
            <w:r w:rsidRPr="00961544">
              <w:rPr>
                <w:rFonts w:ascii="Times" w:eastAsia="Times New Roman" w:hAnsi="Times" w:cs="Times"/>
                <w:lang w:eastAsia="fr-FR"/>
              </w:rPr>
              <w:t>Les mensonges du libéralisme</w:t>
            </w:r>
          </w:p>
        </w:tc>
      </w:tr>
      <w:tr w:rsidR="002A2EA2" w:rsidRPr="002A2EA2" w14:paraId="76099BD6" w14:textId="77777777" w:rsidTr="00F31AD4">
        <w:trPr>
          <w:tblCellSpacing w:w="36" w:type="dxa"/>
        </w:trPr>
        <w:tc>
          <w:tcPr>
            <w:tcW w:w="1002" w:type="dxa"/>
            <w:gridSpan w:val="2"/>
            <w:hideMark/>
          </w:tcPr>
          <w:p w14:paraId="5640179C" w14:textId="77777777" w:rsidR="002A2EA2" w:rsidRPr="002A2EA2" w:rsidRDefault="002A2EA2" w:rsidP="002A2EA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14:anchorId="7B45809D" wp14:editId="3463F4A8">
                  <wp:extent cx="571500" cy="480060"/>
                  <wp:effectExtent l="19050" t="0" r="0" b="0"/>
                  <wp:docPr id="6" name="Image 6" descr="C:\Users\Martine\Desktop\L'AGCS - Vers la privatisation totale des services publics_fichiers\icone_Liberalisme.jpg">
                    <a:hlinkClick xmlns:a="http://schemas.openxmlformats.org/drawingml/2006/main" r:id="rId14" tgtFrame="&quot;Liberalis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tine\Desktop\L'AGCS - Vers la privatisation totale des services publics_fichiers\icone_Liberalisme.jpg">
                            <a:hlinkClick r:id="rId14" tgtFrame="&quot;Liberalisme&quot;"/>
                          </pic:cNvPr>
                          <pic:cNvPicPr>
                            <a:picLocks noChangeAspect="1" noChangeArrowheads="1"/>
                          </pic:cNvPicPr>
                        </pic:nvPicPr>
                        <pic:blipFill>
                          <a:blip r:embed="rId15" cstate="print"/>
                          <a:srcRect/>
                          <a:stretch>
                            <a:fillRect/>
                          </a:stretch>
                        </pic:blipFill>
                        <pic:spPr bwMode="auto">
                          <a:xfrm>
                            <a:off x="0" y="0"/>
                            <a:ext cx="571500" cy="480060"/>
                          </a:xfrm>
                          <a:prstGeom prst="rect">
                            <a:avLst/>
                          </a:prstGeom>
                          <a:noFill/>
                          <a:ln w="9525">
                            <a:noFill/>
                            <a:miter lim="800000"/>
                            <a:headEnd/>
                            <a:tailEnd/>
                          </a:ln>
                        </pic:spPr>
                      </pic:pic>
                    </a:graphicData>
                  </a:graphic>
                </wp:inline>
              </w:drawing>
            </w:r>
          </w:p>
        </w:tc>
        <w:tc>
          <w:tcPr>
            <w:tcW w:w="0" w:type="auto"/>
            <w:vAlign w:val="center"/>
            <w:hideMark/>
          </w:tcPr>
          <w:p w14:paraId="73D6A611" w14:textId="77777777" w:rsidR="002A2EA2" w:rsidRDefault="002A2EA2" w:rsidP="002A2EA2">
            <w:pPr>
              <w:spacing w:before="100" w:beforeAutospacing="1" w:after="100" w:afterAutospacing="1" w:line="240" w:lineRule="auto"/>
              <w:rPr>
                <w:rFonts w:ascii="Verdana" w:eastAsia="Times New Roman" w:hAnsi="Verdana" w:cs="Times New Roman"/>
                <w:sz w:val="14"/>
                <w:szCs w:val="14"/>
                <w:lang w:eastAsia="fr-FR"/>
              </w:rPr>
            </w:pPr>
            <w:r w:rsidRPr="002A2EA2">
              <w:rPr>
                <w:rFonts w:ascii="Verdana" w:eastAsia="Times New Roman" w:hAnsi="Verdana" w:cs="Times New Roman"/>
                <w:sz w:val="14"/>
                <w:szCs w:val="14"/>
                <w:lang w:eastAsia="fr-FR"/>
              </w:rPr>
              <w:t>Un démontage en règle des mensonges les plus fréquemment utilisés par la propagande néo-libérale et sa "pensée unique".</w:t>
            </w:r>
          </w:p>
          <w:p w14:paraId="0CADD7AF" w14:textId="77777777" w:rsidR="00F31AD4" w:rsidRDefault="00F31AD4" w:rsidP="002A2EA2">
            <w:pPr>
              <w:spacing w:before="100" w:beforeAutospacing="1" w:after="100" w:afterAutospacing="1" w:line="240" w:lineRule="auto"/>
              <w:rPr>
                <w:rFonts w:ascii="Verdana" w:eastAsia="Times New Roman" w:hAnsi="Verdana" w:cs="Times New Roman"/>
                <w:sz w:val="14"/>
                <w:szCs w:val="14"/>
                <w:lang w:eastAsia="fr-FR"/>
              </w:rPr>
            </w:pPr>
          </w:p>
          <w:p w14:paraId="043811A5" w14:textId="77777777" w:rsidR="00F31AD4" w:rsidRPr="002A2EA2" w:rsidRDefault="00F31AD4" w:rsidP="002A2EA2">
            <w:pPr>
              <w:spacing w:before="100" w:beforeAutospacing="1" w:after="100" w:afterAutospacing="1" w:line="240" w:lineRule="auto"/>
              <w:rPr>
                <w:rFonts w:ascii="Times New Roman" w:eastAsia="Times New Roman" w:hAnsi="Times New Roman" w:cs="Times New Roman"/>
                <w:sz w:val="14"/>
                <w:szCs w:val="14"/>
                <w:lang w:eastAsia="fr-FR"/>
              </w:rPr>
            </w:pPr>
          </w:p>
        </w:tc>
      </w:tr>
      <w:tr w:rsidR="002A2EA2" w:rsidRPr="002A2EA2" w14:paraId="166EA5E3" w14:textId="77777777" w:rsidTr="002A2EA2">
        <w:trPr>
          <w:tblCellSpacing w:w="36" w:type="dxa"/>
        </w:trPr>
        <w:tc>
          <w:tcPr>
            <w:tcW w:w="0" w:type="auto"/>
            <w:gridSpan w:val="3"/>
            <w:shd w:val="clear" w:color="auto" w:fill="0B0642"/>
            <w:vAlign w:val="center"/>
            <w:hideMark/>
          </w:tcPr>
          <w:p w14:paraId="69AC6A15" w14:textId="77777777" w:rsidR="002A2EA2" w:rsidRPr="00961544" w:rsidRDefault="002A2EA2" w:rsidP="002A2EA2">
            <w:pPr>
              <w:spacing w:before="100" w:beforeAutospacing="1" w:after="100" w:afterAutospacing="1" w:line="240" w:lineRule="auto"/>
              <w:rPr>
                <w:rFonts w:ascii="Times New Roman" w:eastAsia="Times New Roman" w:hAnsi="Times New Roman" w:cs="Times New Roman"/>
                <w:lang w:eastAsia="fr-FR"/>
              </w:rPr>
            </w:pPr>
            <w:r w:rsidRPr="00961544">
              <w:rPr>
                <w:rFonts w:ascii="Times" w:eastAsia="Times New Roman" w:hAnsi="Times" w:cs="Times"/>
                <w:lang w:eastAsia="fr-FR"/>
              </w:rPr>
              <w:t>Délocalisations et mondialisation</w:t>
            </w:r>
          </w:p>
        </w:tc>
      </w:tr>
      <w:tr w:rsidR="002A2EA2" w:rsidRPr="002A2EA2" w14:paraId="26FC2700" w14:textId="77777777" w:rsidTr="00F31AD4">
        <w:trPr>
          <w:tblCellSpacing w:w="36" w:type="dxa"/>
        </w:trPr>
        <w:tc>
          <w:tcPr>
            <w:tcW w:w="930" w:type="dxa"/>
            <w:hideMark/>
          </w:tcPr>
          <w:p w14:paraId="2DDEAB6A" w14:textId="77777777" w:rsidR="002A2EA2" w:rsidRPr="002A2EA2" w:rsidRDefault="002A2EA2" w:rsidP="002A2EA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14:anchorId="79ADAF5D" wp14:editId="172D76ED">
                  <wp:extent cx="571500" cy="480060"/>
                  <wp:effectExtent l="19050" t="0" r="0" b="0"/>
                  <wp:docPr id="13" name="Image 13" descr="C:\Users\Martine\Desktop\L'AGCS - Vers la privatisation totale des services publics_fichiers\icone_Delocalisations.jpg">
                    <a:hlinkClick xmlns:a="http://schemas.openxmlformats.org/drawingml/2006/main" r:id="rId16" tgtFrame="&quot;Delocalisa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rtine\Desktop\L'AGCS - Vers la privatisation totale des services publics_fichiers\icone_Delocalisations.jpg">
                            <a:hlinkClick r:id="rId16" tgtFrame="&quot;Delocalisations&quot;"/>
                          </pic:cNvPr>
                          <pic:cNvPicPr>
                            <a:picLocks noChangeAspect="1" noChangeArrowheads="1"/>
                          </pic:cNvPicPr>
                        </pic:nvPicPr>
                        <pic:blipFill>
                          <a:blip r:embed="rId17" cstate="print"/>
                          <a:srcRect/>
                          <a:stretch>
                            <a:fillRect/>
                          </a:stretch>
                        </pic:blipFill>
                        <pic:spPr bwMode="auto">
                          <a:xfrm>
                            <a:off x="0" y="0"/>
                            <a:ext cx="571500" cy="480060"/>
                          </a:xfrm>
                          <a:prstGeom prst="rect">
                            <a:avLst/>
                          </a:prstGeom>
                          <a:noFill/>
                          <a:ln w="9525">
                            <a:noFill/>
                            <a:miter lim="800000"/>
                            <a:headEnd/>
                            <a:tailEnd/>
                          </a:ln>
                        </pic:spPr>
                      </pic:pic>
                    </a:graphicData>
                  </a:graphic>
                </wp:inline>
              </w:drawing>
            </w:r>
          </w:p>
        </w:tc>
        <w:tc>
          <w:tcPr>
            <w:tcW w:w="0" w:type="auto"/>
            <w:gridSpan w:val="2"/>
            <w:vAlign w:val="center"/>
            <w:hideMark/>
          </w:tcPr>
          <w:p w14:paraId="5262D2F4" w14:textId="77777777" w:rsidR="002A2EA2" w:rsidRDefault="002A2EA2" w:rsidP="002A2EA2">
            <w:pPr>
              <w:spacing w:before="100" w:beforeAutospacing="1" w:after="100" w:afterAutospacing="1" w:line="240" w:lineRule="auto"/>
              <w:rPr>
                <w:rFonts w:ascii="Verdana" w:eastAsia="Times New Roman" w:hAnsi="Verdana" w:cs="Times New Roman"/>
                <w:sz w:val="14"/>
                <w:szCs w:val="14"/>
                <w:lang w:eastAsia="fr-FR"/>
              </w:rPr>
            </w:pPr>
            <w:r w:rsidRPr="002A2EA2">
              <w:rPr>
                <w:rFonts w:ascii="Verdana" w:eastAsia="Times New Roman" w:hAnsi="Verdana" w:cs="Times New Roman"/>
                <w:sz w:val="14"/>
                <w:szCs w:val="14"/>
                <w:lang w:eastAsia="fr-FR"/>
              </w:rPr>
              <w:t>La mondialisation libérale consiste en la suppression de toute entrave à la circulation des marchandises et des capitaux, rendant possible les délocalisations, les chantages à l'emploi, et les profits sans précédent des multinationales. Au risque de causer la désindustrialisation et le déclin géopolitique des pays occidentaux...</w:t>
            </w:r>
          </w:p>
          <w:p w14:paraId="3443C57D" w14:textId="77777777" w:rsidR="00F31AD4" w:rsidRPr="002A2EA2" w:rsidRDefault="00F31AD4" w:rsidP="002A2EA2">
            <w:pPr>
              <w:spacing w:before="100" w:beforeAutospacing="1" w:after="100" w:afterAutospacing="1" w:line="240" w:lineRule="auto"/>
              <w:rPr>
                <w:rFonts w:ascii="Times New Roman" w:eastAsia="Times New Roman" w:hAnsi="Times New Roman" w:cs="Times New Roman"/>
                <w:sz w:val="14"/>
                <w:szCs w:val="14"/>
                <w:lang w:eastAsia="fr-FR"/>
              </w:rPr>
            </w:pPr>
          </w:p>
        </w:tc>
      </w:tr>
      <w:tr w:rsidR="002A2EA2" w:rsidRPr="002A2EA2" w14:paraId="328BF808" w14:textId="77777777" w:rsidTr="002A2EA2">
        <w:trPr>
          <w:tblCellSpacing w:w="36" w:type="dxa"/>
        </w:trPr>
        <w:tc>
          <w:tcPr>
            <w:tcW w:w="0" w:type="auto"/>
            <w:gridSpan w:val="3"/>
            <w:shd w:val="clear" w:color="auto" w:fill="0B0642"/>
            <w:vAlign w:val="center"/>
            <w:hideMark/>
          </w:tcPr>
          <w:p w14:paraId="3270F5A1"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14:anchorId="46382A8E" wp14:editId="73C555DC">
                  <wp:extent cx="114300" cy="175260"/>
                  <wp:effectExtent l="0" t="0" r="0" b="0"/>
                  <wp:docPr id="14" name="Image 14" descr="C:\Users\Martine\Desktop\L'AGCS - Vers la privatisation totale des services publics_fichiers\v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artine\Desktop\L'AGCS - Vers la privatisation totale des services publics_fichiers\vide.gif"/>
                          <pic:cNvPicPr>
                            <a:picLocks noChangeAspect="1" noChangeArrowheads="1"/>
                          </pic:cNvPicPr>
                        </pic:nvPicPr>
                        <pic:blipFill>
                          <a:blip r:embed="rId10" cstate="print"/>
                          <a:srcRect/>
                          <a:stretch>
                            <a:fillRect/>
                          </a:stretch>
                        </pic:blipFill>
                        <pic:spPr bwMode="auto">
                          <a:xfrm>
                            <a:off x="0" y="0"/>
                            <a:ext cx="114300" cy="175260"/>
                          </a:xfrm>
                          <a:prstGeom prst="rect">
                            <a:avLst/>
                          </a:prstGeom>
                          <a:noFill/>
                          <a:ln w="9525">
                            <a:noFill/>
                            <a:miter lim="800000"/>
                            <a:headEnd/>
                            <a:tailEnd/>
                          </a:ln>
                        </pic:spPr>
                      </pic:pic>
                    </a:graphicData>
                  </a:graphic>
                </wp:inline>
              </w:drawing>
            </w:r>
            <w:r w:rsidRPr="00961544">
              <w:rPr>
                <w:rFonts w:ascii="Times" w:eastAsia="Times New Roman" w:hAnsi="Times" w:cs="Times"/>
                <w:lang w:eastAsia="fr-FR"/>
              </w:rPr>
              <w:t>La directive Bolkestein</w:t>
            </w:r>
          </w:p>
        </w:tc>
      </w:tr>
      <w:tr w:rsidR="002A2EA2" w:rsidRPr="002A2EA2" w14:paraId="2B09D1E3" w14:textId="77777777" w:rsidTr="00F31AD4">
        <w:trPr>
          <w:tblCellSpacing w:w="36" w:type="dxa"/>
        </w:trPr>
        <w:tc>
          <w:tcPr>
            <w:tcW w:w="930" w:type="dxa"/>
            <w:hideMark/>
          </w:tcPr>
          <w:p w14:paraId="3EB71CE1" w14:textId="77777777" w:rsidR="002A2EA2" w:rsidRPr="002A2EA2" w:rsidRDefault="002A2EA2" w:rsidP="002A2EA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14:anchorId="747BD5AD" wp14:editId="4DC13852">
                  <wp:extent cx="571500" cy="480060"/>
                  <wp:effectExtent l="19050" t="0" r="0" b="0"/>
                  <wp:docPr id="15" name="Image 15" descr="C:\Users\Martine\Desktop\L'AGCS - Vers la privatisation totale des services publics_fichiers\icone_Bolkestein2.jpg">
                    <a:hlinkClick xmlns:a="http://schemas.openxmlformats.org/drawingml/2006/main" r:id="rId18" tgtFrame="&quot;Bolkeste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artine\Desktop\L'AGCS - Vers la privatisation totale des services publics_fichiers\icone_Bolkestein2.jpg">
                            <a:hlinkClick r:id="rId18" tgtFrame="&quot;Bolkestein&quot;"/>
                          </pic:cNvPr>
                          <pic:cNvPicPr>
                            <a:picLocks noChangeAspect="1" noChangeArrowheads="1"/>
                          </pic:cNvPicPr>
                        </pic:nvPicPr>
                        <pic:blipFill>
                          <a:blip r:embed="rId19" cstate="print"/>
                          <a:srcRect/>
                          <a:stretch>
                            <a:fillRect/>
                          </a:stretch>
                        </pic:blipFill>
                        <pic:spPr bwMode="auto">
                          <a:xfrm>
                            <a:off x="0" y="0"/>
                            <a:ext cx="571500" cy="480060"/>
                          </a:xfrm>
                          <a:prstGeom prst="rect">
                            <a:avLst/>
                          </a:prstGeom>
                          <a:noFill/>
                          <a:ln w="9525">
                            <a:noFill/>
                            <a:miter lim="800000"/>
                            <a:headEnd/>
                            <a:tailEnd/>
                          </a:ln>
                        </pic:spPr>
                      </pic:pic>
                    </a:graphicData>
                  </a:graphic>
                </wp:inline>
              </w:drawing>
            </w:r>
          </w:p>
        </w:tc>
        <w:tc>
          <w:tcPr>
            <w:tcW w:w="0" w:type="auto"/>
            <w:gridSpan w:val="2"/>
            <w:vAlign w:val="center"/>
            <w:hideMark/>
          </w:tcPr>
          <w:p w14:paraId="11DBB2A4" w14:textId="77777777" w:rsidR="002A2EA2" w:rsidRDefault="002A2EA2" w:rsidP="002A2EA2">
            <w:pPr>
              <w:spacing w:before="100" w:beforeAutospacing="1" w:after="100" w:afterAutospacing="1" w:line="240" w:lineRule="auto"/>
              <w:rPr>
                <w:rFonts w:ascii="Verdana" w:eastAsia="Times New Roman" w:hAnsi="Verdana" w:cs="Times New Roman"/>
                <w:sz w:val="14"/>
                <w:szCs w:val="14"/>
                <w:lang w:eastAsia="fr-FR"/>
              </w:rPr>
            </w:pPr>
            <w:r w:rsidRPr="002A2EA2">
              <w:rPr>
                <w:rFonts w:ascii="Verdana" w:eastAsia="Times New Roman" w:hAnsi="Verdana" w:cs="Times New Roman"/>
                <w:sz w:val="14"/>
                <w:szCs w:val="14"/>
                <w:lang w:eastAsia="fr-FR"/>
              </w:rPr>
              <w:t>Une nouvelle arme de guerre sociale élaborée par la Commission Européenne, pour "libérer" les entreprises des règlementations...</w:t>
            </w:r>
          </w:p>
          <w:p w14:paraId="3460FB52" w14:textId="01ABD0BA" w:rsidR="00F31AD4" w:rsidRDefault="00F31AD4" w:rsidP="002A2EA2">
            <w:pPr>
              <w:spacing w:before="100" w:beforeAutospacing="1" w:after="100" w:afterAutospacing="1" w:line="240" w:lineRule="auto"/>
              <w:rPr>
                <w:rFonts w:ascii="Verdana" w:eastAsia="Times New Roman" w:hAnsi="Verdana" w:cs="Times New Roman"/>
                <w:sz w:val="14"/>
                <w:szCs w:val="14"/>
                <w:lang w:eastAsia="fr-FR"/>
              </w:rPr>
            </w:pPr>
          </w:p>
          <w:p w14:paraId="37732DC3" w14:textId="77777777" w:rsidR="008D3C34" w:rsidRDefault="008D3C34" w:rsidP="002A2EA2">
            <w:pPr>
              <w:spacing w:before="100" w:beforeAutospacing="1" w:after="100" w:afterAutospacing="1" w:line="240" w:lineRule="auto"/>
              <w:rPr>
                <w:rFonts w:ascii="Verdana" w:eastAsia="Times New Roman" w:hAnsi="Verdana" w:cs="Times New Roman"/>
                <w:sz w:val="14"/>
                <w:szCs w:val="14"/>
                <w:lang w:eastAsia="fr-FR"/>
              </w:rPr>
            </w:pPr>
          </w:p>
          <w:p w14:paraId="0796460B" w14:textId="77777777" w:rsidR="00F31AD4" w:rsidRPr="002A2EA2" w:rsidRDefault="00F31AD4" w:rsidP="002A2EA2">
            <w:pPr>
              <w:spacing w:before="100" w:beforeAutospacing="1" w:after="100" w:afterAutospacing="1" w:line="240" w:lineRule="auto"/>
              <w:rPr>
                <w:rFonts w:ascii="Times New Roman" w:eastAsia="Times New Roman" w:hAnsi="Times New Roman" w:cs="Times New Roman"/>
                <w:sz w:val="14"/>
                <w:szCs w:val="14"/>
                <w:lang w:eastAsia="fr-FR"/>
              </w:rPr>
            </w:pPr>
          </w:p>
        </w:tc>
      </w:tr>
      <w:tr w:rsidR="002A2EA2" w:rsidRPr="002A2EA2" w14:paraId="6948FEAD" w14:textId="77777777" w:rsidTr="002A2EA2">
        <w:trPr>
          <w:tblCellSpacing w:w="36" w:type="dxa"/>
        </w:trPr>
        <w:tc>
          <w:tcPr>
            <w:tcW w:w="0" w:type="auto"/>
            <w:gridSpan w:val="3"/>
            <w:shd w:val="clear" w:color="auto" w:fill="0B0642"/>
            <w:vAlign w:val="center"/>
            <w:hideMark/>
          </w:tcPr>
          <w:p w14:paraId="32C5CCA7"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lang w:eastAsia="fr-FR"/>
              </w:rPr>
            </w:pPr>
            <w:r w:rsidRPr="00961544">
              <w:rPr>
                <w:rFonts w:ascii="Times New Roman" w:eastAsia="Times New Roman" w:hAnsi="Times New Roman" w:cs="Times New Roman"/>
                <w:noProof/>
                <w:lang w:eastAsia="fr-FR"/>
              </w:rPr>
              <w:drawing>
                <wp:inline distT="0" distB="0" distL="0" distR="0" wp14:anchorId="089A7FFA" wp14:editId="2A2C59A9">
                  <wp:extent cx="114300" cy="175260"/>
                  <wp:effectExtent l="0" t="0" r="0" b="0"/>
                  <wp:docPr id="16" name="Image 16" descr="C:\Users\Martine\Desktop\L'AGCS - Vers la privatisation totale des services publics_fichiers\v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artine\Desktop\L'AGCS - Vers la privatisation totale des services publics_fichiers\vide.gif"/>
                          <pic:cNvPicPr>
                            <a:picLocks noChangeAspect="1" noChangeArrowheads="1"/>
                          </pic:cNvPicPr>
                        </pic:nvPicPr>
                        <pic:blipFill>
                          <a:blip r:embed="rId10" cstate="print"/>
                          <a:srcRect/>
                          <a:stretch>
                            <a:fillRect/>
                          </a:stretch>
                        </pic:blipFill>
                        <pic:spPr bwMode="auto">
                          <a:xfrm>
                            <a:off x="0" y="0"/>
                            <a:ext cx="114300" cy="175260"/>
                          </a:xfrm>
                          <a:prstGeom prst="rect">
                            <a:avLst/>
                          </a:prstGeom>
                          <a:noFill/>
                          <a:ln w="9525">
                            <a:noFill/>
                            <a:miter lim="800000"/>
                            <a:headEnd/>
                            <a:tailEnd/>
                          </a:ln>
                        </pic:spPr>
                      </pic:pic>
                    </a:graphicData>
                  </a:graphic>
                </wp:inline>
              </w:drawing>
            </w:r>
            <w:r w:rsidRPr="00961544">
              <w:rPr>
                <w:rFonts w:ascii="Times" w:eastAsia="Times New Roman" w:hAnsi="Times" w:cs="Times"/>
                <w:lang w:eastAsia="fr-FR"/>
              </w:rPr>
              <w:t>La directive sur le temps de travail</w:t>
            </w:r>
          </w:p>
        </w:tc>
      </w:tr>
      <w:tr w:rsidR="002A2EA2" w:rsidRPr="002A2EA2" w14:paraId="33FB2888" w14:textId="77777777" w:rsidTr="00F31AD4">
        <w:trPr>
          <w:tblCellSpacing w:w="36" w:type="dxa"/>
        </w:trPr>
        <w:tc>
          <w:tcPr>
            <w:tcW w:w="1002" w:type="dxa"/>
            <w:gridSpan w:val="2"/>
            <w:hideMark/>
          </w:tcPr>
          <w:p w14:paraId="305F3526" w14:textId="77777777" w:rsidR="002A2EA2" w:rsidRPr="002A2EA2" w:rsidRDefault="002A2EA2" w:rsidP="002A2EA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14:anchorId="027878F2" wp14:editId="62C49981">
                  <wp:extent cx="571500" cy="480060"/>
                  <wp:effectExtent l="19050" t="0" r="0" b="0"/>
                  <wp:docPr id="17" name="Image 17" descr="C:\Users\Martine\Desktop\L'AGCS - Vers la privatisation totale des services publics_fichiers\icone_DirectiveTravail.jpg">
                    <a:hlinkClick xmlns:a="http://schemas.openxmlformats.org/drawingml/2006/main" r:id="rId20" tgtFrame="&quot;DirectiveTrav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artine\Desktop\L'AGCS - Vers la privatisation totale des services publics_fichiers\icone_DirectiveTravail.jpg">
                            <a:hlinkClick r:id="rId20" tgtFrame="&quot;DirectiveTravail&quot;"/>
                          </pic:cNvPr>
                          <pic:cNvPicPr>
                            <a:picLocks noChangeAspect="1" noChangeArrowheads="1"/>
                          </pic:cNvPicPr>
                        </pic:nvPicPr>
                        <pic:blipFill>
                          <a:blip r:embed="rId21" cstate="print"/>
                          <a:srcRect/>
                          <a:stretch>
                            <a:fillRect/>
                          </a:stretch>
                        </pic:blipFill>
                        <pic:spPr bwMode="auto">
                          <a:xfrm>
                            <a:off x="0" y="0"/>
                            <a:ext cx="571500" cy="480060"/>
                          </a:xfrm>
                          <a:prstGeom prst="rect">
                            <a:avLst/>
                          </a:prstGeom>
                          <a:noFill/>
                          <a:ln w="9525">
                            <a:noFill/>
                            <a:miter lim="800000"/>
                            <a:headEnd/>
                            <a:tailEnd/>
                          </a:ln>
                        </pic:spPr>
                      </pic:pic>
                    </a:graphicData>
                  </a:graphic>
                </wp:inline>
              </w:drawing>
            </w:r>
          </w:p>
        </w:tc>
        <w:tc>
          <w:tcPr>
            <w:tcW w:w="0" w:type="auto"/>
            <w:vAlign w:val="center"/>
            <w:hideMark/>
          </w:tcPr>
          <w:p w14:paraId="4F86C7C6" w14:textId="58AF628A" w:rsidR="002A2EA2" w:rsidRDefault="002A2EA2" w:rsidP="002A2EA2">
            <w:pPr>
              <w:spacing w:before="100" w:beforeAutospacing="1" w:after="100" w:afterAutospacing="1" w:line="240" w:lineRule="auto"/>
              <w:rPr>
                <w:rFonts w:ascii="Verdana" w:eastAsia="Times New Roman" w:hAnsi="Verdana" w:cs="Times New Roman"/>
                <w:sz w:val="14"/>
                <w:szCs w:val="14"/>
                <w:lang w:eastAsia="fr-FR"/>
              </w:rPr>
            </w:pPr>
            <w:r w:rsidRPr="002A2EA2">
              <w:rPr>
                <w:rFonts w:ascii="Verdana" w:eastAsia="Times New Roman" w:hAnsi="Verdana" w:cs="Times New Roman"/>
                <w:sz w:val="14"/>
                <w:szCs w:val="14"/>
                <w:lang w:eastAsia="fr-FR"/>
              </w:rPr>
              <w:t>Une directive européenne fixe la durée du travail à 48 heures par semaine avec la possibilité d'aller jusqu'à 65 heures. Un pas de plus vers l'instauration d'un nouvel esclavage au service de la "compétitivité" des entreprises...</w:t>
            </w:r>
          </w:p>
          <w:p w14:paraId="5B642AAA" w14:textId="77777777" w:rsidR="008D3C34" w:rsidRDefault="008D3C34" w:rsidP="002A2EA2">
            <w:pPr>
              <w:spacing w:before="100" w:beforeAutospacing="1" w:after="100" w:afterAutospacing="1" w:line="240" w:lineRule="auto"/>
              <w:rPr>
                <w:rFonts w:ascii="Verdana" w:eastAsia="Times New Roman" w:hAnsi="Verdana" w:cs="Times New Roman"/>
                <w:sz w:val="14"/>
                <w:szCs w:val="14"/>
                <w:lang w:eastAsia="fr-FR"/>
              </w:rPr>
            </w:pPr>
          </w:p>
          <w:p w14:paraId="00AAD006" w14:textId="77777777" w:rsidR="00F31AD4" w:rsidRPr="002A2EA2" w:rsidRDefault="00F31AD4" w:rsidP="002A2EA2">
            <w:pPr>
              <w:spacing w:before="100" w:beforeAutospacing="1" w:after="100" w:afterAutospacing="1" w:line="240" w:lineRule="auto"/>
              <w:rPr>
                <w:rFonts w:ascii="Times New Roman" w:eastAsia="Times New Roman" w:hAnsi="Times New Roman" w:cs="Times New Roman"/>
                <w:sz w:val="14"/>
                <w:szCs w:val="14"/>
                <w:lang w:eastAsia="fr-FR"/>
              </w:rPr>
            </w:pPr>
          </w:p>
        </w:tc>
      </w:tr>
      <w:tr w:rsidR="002A2EA2" w:rsidRPr="002A2EA2" w14:paraId="7A0120EB" w14:textId="77777777" w:rsidTr="002A2EA2">
        <w:trPr>
          <w:tblCellSpacing w:w="36" w:type="dxa"/>
        </w:trPr>
        <w:tc>
          <w:tcPr>
            <w:tcW w:w="0" w:type="auto"/>
            <w:gridSpan w:val="3"/>
            <w:shd w:val="clear" w:color="auto" w:fill="0B0642"/>
            <w:vAlign w:val="center"/>
            <w:hideMark/>
          </w:tcPr>
          <w:p w14:paraId="454EC5A5" w14:textId="77777777" w:rsidR="002A2EA2" w:rsidRPr="00961544" w:rsidRDefault="002A2EA2" w:rsidP="002A2EA2">
            <w:pPr>
              <w:spacing w:before="100" w:beforeAutospacing="1" w:after="100" w:afterAutospacing="1" w:line="240" w:lineRule="auto"/>
              <w:rPr>
                <w:rFonts w:ascii="Times New Roman" w:eastAsia="Times New Roman" w:hAnsi="Times New Roman" w:cs="Times New Roman"/>
                <w:lang w:eastAsia="fr-FR"/>
              </w:rPr>
            </w:pPr>
            <w:r w:rsidRPr="00961544">
              <w:rPr>
                <w:rFonts w:ascii="Times" w:eastAsia="Times New Roman" w:hAnsi="Times" w:cs="Times"/>
                <w:lang w:eastAsia="fr-FR"/>
              </w:rPr>
              <w:t>Europe: une Constitution piégée</w:t>
            </w:r>
          </w:p>
        </w:tc>
      </w:tr>
      <w:tr w:rsidR="002A2EA2" w:rsidRPr="002A2EA2" w14:paraId="2CC9DC1F" w14:textId="77777777" w:rsidTr="00F31AD4">
        <w:trPr>
          <w:tblCellSpacing w:w="36" w:type="dxa"/>
        </w:trPr>
        <w:tc>
          <w:tcPr>
            <w:tcW w:w="930" w:type="dxa"/>
            <w:hideMark/>
          </w:tcPr>
          <w:p w14:paraId="1858D4F4" w14:textId="77777777" w:rsidR="002A2EA2" w:rsidRPr="002A2EA2" w:rsidRDefault="002A2EA2" w:rsidP="002A2EA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14:anchorId="2B41CF8B" wp14:editId="16C3E4A3">
                  <wp:extent cx="571500" cy="480060"/>
                  <wp:effectExtent l="19050" t="0" r="0" b="0"/>
                  <wp:docPr id="23" name="Image 23" descr="C:\Users\Martine\Desktop\L'AGCS - Vers la privatisation totale des services publics_fichiers\icone_Europe2.jpg">
                    <a:hlinkClick xmlns:a="http://schemas.openxmlformats.org/drawingml/2006/main" r:id="rId22" tgtFrame="&quot;Europ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artine\Desktop\L'AGCS - Vers la privatisation totale des services publics_fichiers\icone_Europe2.jpg">
                            <a:hlinkClick r:id="rId22" tgtFrame="&quot;Europe&quot;"/>
                          </pic:cNvPr>
                          <pic:cNvPicPr>
                            <a:picLocks noChangeAspect="1" noChangeArrowheads="1"/>
                          </pic:cNvPicPr>
                        </pic:nvPicPr>
                        <pic:blipFill>
                          <a:blip r:embed="rId23" cstate="print"/>
                          <a:srcRect/>
                          <a:stretch>
                            <a:fillRect/>
                          </a:stretch>
                        </pic:blipFill>
                        <pic:spPr bwMode="auto">
                          <a:xfrm>
                            <a:off x="0" y="0"/>
                            <a:ext cx="571500" cy="480060"/>
                          </a:xfrm>
                          <a:prstGeom prst="rect">
                            <a:avLst/>
                          </a:prstGeom>
                          <a:noFill/>
                          <a:ln w="9525">
                            <a:noFill/>
                            <a:miter lim="800000"/>
                            <a:headEnd/>
                            <a:tailEnd/>
                          </a:ln>
                        </pic:spPr>
                      </pic:pic>
                    </a:graphicData>
                  </a:graphic>
                </wp:inline>
              </w:drawing>
            </w:r>
          </w:p>
        </w:tc>
        <w:tc>
          <w:tcPr>
            <w:tcW w:w="0" w:type="auto"/>
            <w:gridSpan w:val="2"/>
            <w:vAlign w:val="center"/>
            <w:hideMark/>
          </w:tcPr>
          <w:p w14:paraId="22EE589A"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4"/>
                <w:szCs w:val="14"/>
                <w:lang w:eastAsia="fr-FR"/>
              </w:rPr>
            </w:pPr>
            <w:r w:rsidRPr="002A2EA2">
              <w:rPr>
                <w:rFonts w:ascii="Verdana" w:eastAsia="Times New Roman" w:hAnsi="Verdana" w:cs="Times New Roman"/>
                <w:sz w:val="14"/>
                <w:szCs w:val="14"/>
                <w:lang w:eastAsia="fr-FR"/>
              </w:rPr>
              <w:t>Les pièges d'une constitution anti-démocratique et anti-sociale, dont le but est de rendre irréversible l'orientation ultra-libérale de l'Europe.</w:t>
            </w:r>
          </w:p>
        </w:tc>
      </w:tr>
    </w:tbl>
    <w:p w14:paraId="570E5260"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2"/>
          <w:szCs w:val="12"/>
          <w:lang w:eastAsia="fr-FR"/>
        </w:rPr>
      </w:pPr>
      <w:r w:rsidRPr="002A2EA2">
        <w:rPr>
          <w:rFonts w:ascii="Times New Roman" w:eastAsia="Times New Roman" w:hAnsi="Times New Roman" w:cs="Times New Roman"/>
          <w:sz w:val="12"/>
          <w:szCs w:val="12"/>
          <w:lang w:eastAsia="fr-FR"/>
        </w:rPr>
        <w:t> </w:t>
      </w:r>
    </w:p>
    <w:tbl>
      <w:tblPr>
        <w:tblW w:w="7680" w:type="dxa"/>
        <w:tblCellSpacing w:w="36" w:type="dxa"/>
        <w:tblCellMar>
          <w:left w:w="0" w:type="dxa"/>
          <w:right w:w="0" w:type="dxa"/>
        </w:tblCellMar>
        <w:tblLook w:val="04A0" w:firstRow="1" w:lastRow="0" w:firstColumn="1" w:lastColumn="0" w:noHBand="0" w:noVBand="1"/>
      </w:tblPr>
      <w:tblGrid>
        <w:gridCol w:w="1038"/>
        <w:gridCol w:w="6642"/>
      </w:tblGrid>
      <w:tr w:rsidR="002A2EA2" w:rsidRPr="002A2EA2" w14:paraId="18DA565F" w14:textId="77777777" w:rsidTr="002A2EA2">
        <w:trPr>
          <w:trHeight w:val="300"/>
          <w:tblCellSpacing w:w="36" w:type="dxa"/>
        </w:trPr>
        <w:tc>
          <w:tcPr>
            <w:tcW w:w="0" w:type="auto"/>
            <w:gridSpan w:val="2"/>
            <w:shd w:val="clear" w:color="auto" w:fill="0B0642"/>
            <w:vAlign w:val="center"/>
            <w:hideMark/>
          </w:tcPr>
          <w:p w14:paraId="5B7B00CB"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14:anchorId="7426EC39" wp14:editId="14412A97">
                  <wp:extent cx="114300" cy="175260"/>
                  <wp:effectExtent l="0" t="0" r="0" b="0"/>
                  <wp:docPr id="24" name="Image 24" descr="C:\Users\Martine\Desktop\L'AGCS - Vers la privatisation totale des services publics_fichiers\v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artine\Desktop\L'AGCS - Vers la privatisation totale des services publics_fichiers\vide.gif"/>
                          <pic:cNvPicPr>
                            <a:picLocks noChangeAspect="1" noChangeArrowheads="1"/>
                          </pic:cNvPicPr>
                        </pic:nvPicPr>
                        <pic:blipFill>
                          <a:blip r:embed="rId10" cstate="print"/>
                          <a:srcRect/>
                          <a:stretch>
                            <a:fillRect/>
                          </a:stretch>
                        </pic:blipFill>
                        <pic:spPr bwMode="auto">
                          <a:xfrm>
                            <a:off x="0" y="0"/>
                            <a:ext cx="114300" cy="175260"/>
                          </a:xfrm>
                          <a:prstGeom prst="rect">
                            <a:avLst/>
                          </a:prstGeom>
                          <a:noFill/>
                          <a:ln w="9525">
                            <a:noFill/>
                            <a:miter lim="800000"/>
                            <a:headEnd/>
                            <a:tailEnd/>
                          </a:ln>
                        </pic:spPr>
                      </pic:pic>
                    </a:graphicData>
                  </a:graphic>
                </wp:inline>
              </w:drawing>
            </w:r>
            <w:r w:rsidRPr="00961544">
              <w:rPr>
                <w:rFonts w:ascii="Times" w:eastAsia="Times New Roman" w:hAnsi="Times" w:cs="Times"/>
                <w:lang w:eastAsia="fr-FR"/>
              </w:rPr>
              <w:t>Le naufrage de la civilisation</w:t>
            </w:r>
          </w:p>
        </w:tc>
      </w:tr>
      <w:tr w:rsidR="002A2EA2" w:rsidRPr="002A2EA2" w14:paraId="1E35F4F4" w14:textId="77777777" w:rsidTr="002A2EA2">
        <w:trPr>
          <w:tblCellSpacing w:w="36" w:type="dxa"/>
        </w:trPr>
        <w:tc>
          <w:tcPr>
            <w:tcW w:w="780" w:type="dxa"/>
            <w:hideMark/>
          </w:tcPr>
          <w:p w14:paraId="0B304033" w14:textId="77777777" w:rsidR="002A2EA2" w:rsidRPr="002A2EA2" w:rsidRDefault="002A2EA2" w:rsidP="002A2EA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14:anchorId="230B9B47" wp14:editId="0F50C405">
                  <wp:extent cx="571500" cy="480060"/>
                  <wp:effectExtent l="19050" t="0" r="0" b="0"/>
                  <wp:docPr id="25" name="Image 25" descr="C:\Users\Martine\Desktop\L'AGCS - Vers la privatisation totale des services publics_fichiers\icone_NaufrageCiv.jpg">
                    <a:hlinkClick xmlns:a="http://schemas.openxmlformats.org/drawingml/2006/main" r:id="rId24" tgtFrame="&quot;Naufr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Martine\Desktop\L'AGCS - Vers la privatisation totale des services publics_fichiers\icone_NaufrageCiv.jpg">
                            <a:hlinkClick r:id="rId24" tgtFrame="&quot;Naufrage&quot;"/>
                          </pic:cNvPr>
                          <pic:cNvPicPr>
                            <a:picLocks noChangeAspect="1" noChangeArrowheads="1"/>
                          </pic:cNvPicPr>
                        </pic:nvPicPr>
                        <pic:blipFill>
                          <a:blip r:embed="rId25" cstate="print"/>
                          <a:srcRect/>
                          <a:stretch>
                            <a:fillRect/>
                          </a:stretch>
                        </pic:blipFill>
                        <pic:spPr bwMode="auto">
                          <a:xfrm>
                            <a:off x="0" y="0"/>
                            <a:ext cx="571500" cy="480060"/>
                          </a:xfrm>
                          <a:prstGeom prst="rect">
                            <a:avLst/>
                          </a:prstGeom>
                          <a:noFill/>
                          <a:ln w="9525">
                            <a:noFill/>
                            <a:miter lim="800000"/>
                            <a:headEnd/>
                            <a:tailEnd/>
                          </a:ln>
                        </pic:spPr>
                      </pic:pic>
                    </a:graphicData>
                  </a:graphic>
                </wp:inline>
              </w:drawing>
            </w:r>
          </w:p>
        </w:tc>
        <w:tc>
          <w:tcPr>
            <w:tcW w:w="0" w:type="auto"/>
            <w:vAlign w:val="center"/>
            <w:hideMark/>
          </w:tcPr>
          <w:p w14:paraId="551B9528"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4"/>
                <w:szCs w:val="14"/>
                <w:lang w:eastAsia="fr-FR"/>
              </w:rPr>
            </w:pPr>
            <w:r w:rsidRPr="002A2EA2">
              <w:rPr>
                <w:rFonts w:ascii="Verdana" w:eastAsia="Times New Roman" w:hAnsi="Verdana" w:cs="Times New Roman"/>
                <w:sz w:val="14"/>
                <w:szCs w:val="14"/>
                <w:lang w:eastAsia="fr-FR"/>
              </w:rPr>
              <w:t>Depuis la nais</w:t>
            </w:r>
            <w:r w:rsidR="00F31AD4">
              <w:rPr>
                <w:rFonts w:ascii="Verdana" w:eastAsia="Times New Roman" w:hAnsi="Verdana" w:cs="Times New Roman"/>
                <w:sz w:val="14"/>
                <w:szCs w:val="14"/>
                <w:lang w:eastAsia="fr-FR"/>
              </w:rPr>
              <w:t>s</w:t>
            </w:r>
            <w:r w:rsidRPr="002A2EA2">
              <w:rPr>
                <w:rFonts w:ascii="Verdana" w:eastAsia="Times New Roman" w:hAnsi="Verdana" w:cs="Times New Roman"/>
                <w:sz w:val="14"/>
                <w:szCs w:val="14"/>
                <w:lang w:eastAsia="fr-FR"/>
              </w:rPr>
              <w:t>ance des grandes démocraties occidentales, le monde allait vers toujours plus de progrès, de prospérité, d'éducation, de science, et de bien-être matériel. Les effets du capitalisme sauvage sont en train d'inverser la tendance...</w:t>
            </w:r>
          </w:p>
        </w:tc>
      </w:tr>
    </w:tbl>
    <w:p w14:paraId="1702EAD1"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2"/>
          <w:szCs w:val="12"/>
          <w:lang w:eastAsia="fr-FR"/>
        </w:rPr>
      </w:pPr>
      <w:r w:rsidRPr="002A2EA2">
        <w:rPr>
          <w:rFonts w:ascii="Times New Roman" w:eastAsia="Times New Roman" w:hAnsi="Times New Roman" w:cs="Times New Roman"/>
          <w:sz w:val="12"/>
          <w:szCs w:val="12"/>
          <w:lang w:eastAsia="fr-FR"/>
        </w:rPr>
        <w:t> </w:t>
      </w:r>
    </w:p>
    <w:tbl>
      <w:tblPr>
        <w:tblW w:w="7680" w:type="dxa"/>
        <w:tblCellSpacing w:w="36" w:type="dxa"/>
        <w:tblCellMar>
          <w:left w:w="0" w:type="dxa"/>
          <w:right w:w="0" w:type="dxa"/>
        </w:tblCellMar>
        <w:tblLook w:val="04A0" w:firstRow="1" w:lastRow="0" w:firstColumn="1" w:lastColumn="0" w:noHBand="0" w:noVBand="1"/>
      </w:tblPr>
      <w:tblGrid>
        <w:gridCol w:w="1038"/>
        <w:gridCol w:w="6642"/>
      </w:tblGrid>
      <w:tr w:rsidR="002A2EA2" w:rsidRPr="002A2EA2" w14:paraId="52C3D67E" w14:textId="77777777" w:rsidTr="002A2EA2">
        <w:trPr>
          <w:trHeight w:val="300"/>
          <w:tblCellSpacing w:w="36" w:type="dxa"/>
        </w:trPr>
        <w:tc>
          <w:tcPr>
            <w:tcW w:w="0" w:type="auto"/>
            <w:gridSpan w:val="2"/>
            <w:shd w:val="clear" w:color="auto" w:fill="0B0642"/>
            <w:vAlign w:val="center"/>
            <w:hideMark/>
          </w:tcPr>
          <w:p w14:paraId="65F713EA"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color w:val="EEECE1" w:themeColor="background2"/>
                <w:lang w:eastAsia="fr-FR"/>
              </w:rPr>
            </w:pPr>
            <w:r>
              <w:rPr>
                <w:rFonts w:ascii="Times New Roman" w:eastAsia="Times New Roman" w:hAnsi="Times New Roman" w:cs="Times New Roman"/>
                <w:noProof/>
                <w:lang w:eastAsia="fr-FR"/>
              </w:rPr>
              <w:drawing>
                <wp:inline distT="0" distB="0" distL="0" distR="0" wp14:anchorId="287CA366" wp14:editId="509540A4">
                  <wp:extent cx="114300" cy="175260"/>
                  <wp:effectExtent l="0" t="0" r="0" b="0"/>
                  <wp:docPr id="26" name="Image 26" descr="C:\Users\Martine\Desktop\L'AGCS - Vers la privatisation totale des services publics_fichiers\v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artine\Desktop\L'AGCS - Vers la privatisation totale des services publics_fichiers\vide.gif"/>
                          <pic:cNvPicPr>
                            <a:picLocks noChangeAspect="1" noChangeArrowheads="1"/>
                          </pic:cNvPicPr>
                        </pic:nvPicPr>
                        <pic:blipFill>
                          <a:blip r:embed="rId10" cstate="print"/>
                          <a:srcRect/>
                          <a:stretch>
                            <a:fillRect/>
                          </a:stretch>
                        </pic:blipFill>
                        <pic:spPr bwMode="auto">
                          <a:xfrm>
                            <a:off x="0" y="0"/>
                            <a:ext cx="114300" cy="175260"/>
                          </a:xfrm>
                          <a:prstGeom prst="rect">
                            <a:avLst/>
                          </a:prstGeom>
                          <a:noFill/>
                          <a:ln w="9525">
                            <a:noFill/>
                            <a:miter lim="800000"/>
                            <a:headEnd/>
                            <a:tailEnd/>
                          </a:ln>
                        </pic:spPr>
                      </pic:pic>
                    </a:graphicData>
                  </a:graphic>
                </wp:inline>
              </w:drawing>
            </w:r>
            <w:r w:rsidRPr="00961544">
              <w:rPr>
                <w:rFonts w:ascii="Times" w:eastAsia="Times New Roman" w:hAnsi="Times" w:cs="Times"/>
                <w:lang w:eastAsia="fr-FR"/>
              </w:rPr>
              <w:t>L'idéologie des Maîtres du Monde</w:t>
            </w:r>
          </w:p>
        </w:tc>
      </w:tr>
      <w:tr w:rsidR="002A2EA2" w:rsidRPr="002A2EA2" w14:paraId="5E484969" w14:textId="77777777" w:rsidTr="002A2EA2">
        <w:trPr>
          <w:tblCellSpacing w:w="36" w:type="dxa"/>
        </w:trPr>
        <w:tc>
          <w:tcPr>
            <w:tcW w:w="780" w:type="dxa"/>
            <w:hideMark/>
          </w:tcPr>
          <w:p w14:paraId="3E087B7C" w14:textId="77777777" w:rsidR="002A2EA2" w:rsidRPr="002A2EA2" w:rsidRDefault="002A2EA2" w:rsidP="002A2EA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14:anchorId="08DDC373" wp14:editId="3E9FCD86">
                  <wp:extent cx="571500" cy="480060"/>
                  <wp:effectExtent l="19050" t="0" r="0" b="0"/>
                  <wp:docPr id="27" name="Image 27" descr="C:\Users\Martine\Desktop\L'AGCS - Vers la privatisation totale des services publics_fichiers\icone_IdeologieMdM.jpg">
                    <a:hlinkClick xmlns:a="http://schemas.openxmlformats.org/drawingml/2006/main" r:id="rId26" tgtFrame="&quot;IdeologieMd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artine\Desktop\L'AGCS - Vers la privatisation totale des services publics_fichiers\icone_IdeologieMdM.jpg">
                            <a:hlinkClick r:id="rId26" tgtFrame="&quot;IdeologieMdM&quot;"/>
                          </pic:cNvPr>
                          <pic:cNvPicPr>
                            <a:picLocks noChangeAspect="1" noChangeArrowheads="1"/>
                          </pic:cNvPicPr>
                        </pic:nvPicPr>
                        <pic:blipFill>
                          <a:blip r:embed="rId27" cstate="print"/>
                          <a:srcRect/>
                          <a:stretch>
                            <a:fillRect/>
                          </a:stretch>
                        </pic:blipFill>
                        <pic:spPr bwMode="auto">
                          <a:xfrm>
                            <a:off x="0" y="0"/>
                            <a:ext cx="571500" cy="480060"/>
                          </a:xfrm>
                          <a:prstGeom prst="rect">
                            <a:avLst/>
                          </a:prstGeom>
                          <a:noFill/>
                          <a:ln w="9525">
                            <a:noFill/>
                            <a:miter lim="800000"/>
                            <a:headEnd/>
                            <a:tailEnd/>
                          </a:ln>
                        </pic:spPr>
                      </pic:pic>
                    </a:graphicData>
                  </a:graphic>
                </wp:inline>
              </w:drawing>
            </w:r>
          </w:p>
        </w:tc>
        <w:tc>
          <w:tcPr>
            <w:tcW w:w="0" w:type="auto"/>
            <w:vAlign w:val="center"/>
            <w:hideMark/>
          </w:tcPr>
          <w:p w14:paraId="66762A79"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4"/>
                <w:szCs w:val="14"/>
                <w:lang w:eastAsia="fr-FR"/>
              </w:rPr>
            </w:pPr>
            <w:r w:rsidRPr="002A2EA2">
              <w:rPr>
                <w:rFonts w:ascii="Verdana" w:eastAsia="Times New Roman" w:hAnsi="Verdana" w:cs="Times New Roman"/>
                <w:sz w:val="14"/>
                <w:szCs w:val="14"/>
                <w:lang w:eastAsia="fr-FR"/>
              </w:rPr>
              <w:t>Les principes-clé des Maitres du Monde, et le nouvel esclavage qui en découle, tel que George Orwell l'avait annoncé dans "1984"...</w:t>
            </w:r>
          </w:p>
        </w:tc>
      </w:tr>
    </w:tbl>
    <w:p w14:paraId="163518BD"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2"/>
          <w:szCs w:val="12"/>
          <w:lang w:eastAsia="fr-FR"/>
        </w:rPr>
      </w:pPr>
      <w:r w:rsidRPr="002A2EA2">
        <w:rPr>
          <w:rFonts w:ascii="Times New Roman" w:eastAsia="Times New Roman" w:hAnsi="Times New Roman" w:cs="Times New Roman"/>
          <w:sz w:val="12"/>
          <w:szCs w:val="12"/>
          <w:lang w:eastAsia="fr-FR"/>
        </w:rPr>
        <w:t> </w:t>
      </w:r>
    </w:p>
    <w:tbl>
      <w:tblPr>
        <w:tblW w:w="7680" w:type="dxa"/>
        <w:tblCellSpacing w:w="36" w:type="dxa"/>
        <w:tblCellMar>
          <w:left w:w="0" w:type="dxa"/>
          <w:right w:w="0" w:type="dxa"/>
        </w:tblCellMar>
        <w:tblLook w:val="04A0" w:firstRow="1" w:lastRow="0" w:firstColumn="1" w:lastColumn="0" w:noHBand="0" w:noVBand="1"/>
      </w:tblPr>
      <w:tblGrid>
        <w:gridCol w:w="1038"/>
        <w:gridCol w:w="6642"/>
      </w:tblGrid>
      <w:tr w:rsidR="002A2EA2" w:rsidRPr="002A2EA2" w14:paraId="1C366004" w14:textId="77777777" w:rsidTr="002A2EA2">
        <w:trPr>
          <w:tblCellSpacing w:w="36" w:type="dxa"/>
        </w:trPr>
        <w:tc>
          <w:tcPr>
            <w:tcW w:w="0" w:type="auto"/>
            <w:gridSpan w:val="2"/>
            <w:shd w:val="clear" w:color="auto" w:fill="0B0642"/>
            <w:vAlign w:val="center"/>
            <w:hideMark/>
          </w:tcPr>
          <w:p w14:paraId="0E02CB1A"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lang w:eastAsia="fr-FR"/>
              </w:rPr>
            </w:pPr>
            <w:r>
              <w:rPr>
                <w:rFonts w:ascii="Times New Roman" w:eastAsia="Times New Roman" w:hAnsi="Times New Roman" w:cs="Times New Roman"/>
                <w:noProof/>
                <w:lang w:eastAsia="fr-FR"/>
              </w:rPr>
              <w:lastRenderedPageBreak/>
              <w:drawing>
                <wp:inline distT="0" distB="0" distL="0" distR="0" wp14:anchorId="139C50BE" wp14:editId="6ED2524D">
                  <wp:extent cx="114300" cy="175260"/>
                  <wp:effectExtent l="0" t="0" r="0" b="0"/>
                  <wp:docPr id="28" name="Image 28" descr="C:\Users\Martine\Desktop\L'AGCS - Vers la privatisation totale des services publics_fichiers\v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artine\Desktop\L'AGCS - Vers la privatisation totale des services publics_fichiers\vide.gif"/>
                          <pic:cNvPicPr>
                            <a:picLocks noChangeAspect="1" noChangeArrowheads="1"/>
                          </pic:cNvPicPr>
                        </pic:nvPicPr>
                        <pic:blipFill>
                          <a:blip r:embed="rId10" cstate="print"/>
                          <a:srcRect/>
                          <a:stretch>
                            <a:fillRect/>
                          </a:stretch>
                        </pic:blipFill>
                        <pic:spPr bwMode="auto">
                          <a:xfrm>
                            <a:off x="0" y="0"/>
                            <a:ext cx="114300" cy="175260"/>
                          </a:xfrm>
                          <a:prstGeom prst="rect">
                            <a:avLst/>
                          </a:prstGeom>
                          <a:noFill/>
                          <a:ln w="9525">
                            <a:noFill/>
                            <a:miter lim="800000"/>
                            <a:headEnd/>
                            <a:tailEnd/>
                          </a:ln>
                        </pic:spPr>
                      </pic:pic>
                    </a:graphicData>
                  </a:graphic>
                </wp:inline>
              </w:drawing>
            </w:r>
            <w:r w:rsidRPr="00961544">
              <w:rPr>
                <w:rFonts w:ascii="Times" w:eastAsia="Times New Roman" w:hAnsi="Times" w:cs="Times"/>
                <w:lang w:eastAsia="fr-FR"/>
              </w:rPr>
              <w:t>La guerre sociale est déclarée</w:t>
            </w:r>
          </w:p>
        </w:tc>
      </w:tr>
      <w:tr w:rsidR="002A2EA2" w:rsidRPr="002A2EA2" w14:paraId="43A3292F" w14:textId="77777777" w:rsidTr="002A2EA2">
        <w:trPr>
          <w:tblCellSpacing w:w="36" w:type="dxa"/>
        </w:trPr>
        <w:tc>
          <w:tcPr>
            <w:tcW w:w="780" w:type="dxa"/>
            <w:hideMark/>
          </w:tcPr>
          <w:p w14:paraId="6D0E3C70" w14:textId="77777777" w:rsidR="002A2EA2" w:rsidRPr="002A2EA2" w:rsidRDefault="002A2EA2" w:rsidP="002A2EA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14:anchorId="15AC468A" wp14:editId="0D1AEBA3">
                  <wp:extent cx="571500" cy="480060"/>
                  <wp:effectExtent l="19050" t="0" r="0" b="0"/>
                  <wp:docPr id="29" name="Image 29" descr="C:\Users\Martine\Desktop\L'AGCS - Vers la privatisation totale des services publics_fichiers\icone_GuerreSociale2.jpg">
                    <a:hlinkClick xmlns:a="http://schemas.openxmlformats.org/drawingml/2006/main" r:id="rId28" tgtFrame="&quot;GuerreSocia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artine\Desktop\L'AGCS - Vers la privatisation totale des services publics_fichiers\icone_GuerreSociale2.jpg">
                            <a:hlinkClick r:id="rId28" tgtFrame="&quot;GuerreSociale&quot;"/>
                          </pic:cNvPr>
                          <pic:cNvPicPr>
                            <a:picLocks noChangeAspect="1" noChangeArrowheads="1"/>
                          </pic:cNvPicPr>
                        </pic:nvPicPr>
                        <pic:blipFill>
                          <a:blip r:embed="rId29" cstate="print"/>
                          <a:srcRect/>
                          <a:stretch>
                            <a:fillRect/>
                          </a:stretch>
                        </pic:blipFill>
                        <pic:spPr bwMode="auto">
                          <a:xfrm>
                            <a:off x="0" y="0"/>
                            <a:ext cx="571500" cy="480060"/>
                          </a:xfrm>
                          <a:prstGeom prst="rect">
                            <a:avLst/>
                          </a:prstGeom>
                          <a:noFill/>
                          <a:ln w="9525">
                            <a:noFill/>
                            <a:miter lim="800000"/>
                            <a:headEnd/>
                            <a:tailEnd/>
                          </a:ln>
                        </pic:spPr>
                      </pic:pic>
                    </a:graphicData>
                  </a:graphic>
                </wp:inline>
              </w:drawing>
            </w:r>
          </w:p>
        </w:tc>
        <w:tc>
          <w:tcPr>
            <w:tcW w:w="0" w:type="auto"/>
            <w:vAlign w:val="center"/>
            <w:hideMark/>
          </w:tcPr>
          <w:p w14:paraId="56317D5C"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4"/>
                <w:szCs w:val="14"/>
                <w:lang w:eastAsia="fr-FR"/>
              </w:rPr>
            </w:pPr>
            <w:r w:rsidRPr="002A2EA2">
              <w:rPr>
                <w:rFonts w:ascii="Verdana" w:eastAsia="Times New Roman" w:hAnsi="Verdana" w:cs="Times New Roman"/>
                <w:sz w:val="14"/>
                <w:szCs w:val="14"/>
                <w:lang w:eastAsia="fr-FR"/>
              </w:rPr>
              <w:t>Une nouvelle guerre mondiale est en cours. C'est une guerre sociale et intérieure, une guerre d'élimination contre une population devenue trop nombreuse et inutilement coûteuse.</w:t>
            </w:r>
          </w:p>
        </w:tc>
      </w:tr>
    </w:tbl>
    <w:p w14:paraId="656FC617"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2"/>
          <w:szCs w:val="12"/>
          <w:lang w:eastAsia="fr-FR"/>
        </w:rPr>
      </w:pPr>
      <w:r w:rsidRPr="002A2EA2">
        <w:rPr>
          <w:rFonts w:ascii="Times New Roman" w:eastAsia="Times New Roman" w:hAnsi="Times New Roman" w:cs="Times New Roman"/>
          <w:sz w:val="12"/>
          <w:szCs w:val="12"/>
          <w:lang w:eastAsia="fr-FR"/>
        </w:rPr>
        <w:t> </w:t>
      </w:r>
    </w:p>
    <w:tbl>
      <w:tblPr>
        <w:tblW w:w="7680" w:type="dxa"/>
        <w:tblCellSpacing w:w="36" w:type="dxa"/>
        <w:tblCellMar>
          <w:left w:w="0" w:type="dxa"/>
          <w:right w:w="0" w:type="dxa"/>
        </w:tblCellMar>
        <w:tblLook w:val="04A0" w:firstRow="1" w:lastRow="0" w:firstColumn="1" w:lastColumn="0" w:noHBand="0" w:noVBand="1"/>
      </w:tblPr>
      <w:tblGrid>
        <w:gridCol w:w="1038"/>
        <w:gridCol w:w="6642"/>
      </w:tblGrid>
      <w:tr w:rsidR="002A2EA2" w:rsidRPr="002A2EA2" w14:paraId="423ABF2D" w14:textId="77777777" w:rsidTr="002A2EA2">
        <w:trPr>
          <w:tblCellSpacing w:w="36" w:type="dxa"/>
        </w:trPr>
        <w:tc>
          <w:tcPr>
            <w:tcW w:w="0" w:type="auto"/>
            <w:gridSpan w:val="2"/>
            <w:shd w:val="clear" w:color="auto" w:fill="0B0642"/>
            <w:vAlign w:val="center"/>
            <w:hideMark/>
          </w:tcPr>
          <w:p w14:paraId="0C0F4E47" w14:textId="77777777" w:rsidR="002A2EA2" w:rsidRPr="00961544" w:rsidRDefault="002A2EA2" w:rsidP="002A2EA2">
            <w:pPr>
              <w:spacing w:before="100" w:beforeAutospacing="1" w:after="100" w:afterAutospacing="1" w:line="240" w:lineRule="auto"/>
              <w:rPr>
                <w:rFonts w:ascii="Times New Roman" w:eastAsia="Times New Roman" w:hAnsi="Times New Roman" w:cs="Times New Roman"/>
                <w:lang w:eastAsia="fr-FR"/>
              </w:rPr>
            </w:pPr>
            <w:r w:rsidRPr="00961544">
              <w:rPr>
                <w:rFonts w:ascii="Times" w:eastAsia="Times New Roman" w:hAnsi="Times" w:cs="Times"/>
                <w:lang w:eastAsia="fr-FR"/>
              </w:rPr>
              <w:t>L'entreprise-vampire</w:t>
            </w:r>
          </w:p>
        </w:tc>
      </w:tr>
      <w:tr w:rsidR="002A2EA2" w:rsidRPr="002A2EA2" w14:paraId="18CE6669" w14:textId="77777777" w:rsidTr="002A2EA2">
        <w:trPr>
          <w:tblCellSpacing w:w="36" w:type="dxa"/>
        </w:trPr>
        <w:tc>
          <w:tcPr>
            <w:tcW w:w="780" w:type="dxa"/>
            <w:hideMark/>
          </w:tcPr>
          <w:p w14:paraId="62C502D4" w14:textId="77777777" w:rsidR="002A2EA2" w:rsidRPr="002A2EA2" w:rsidRDefault="002A2EA2" w:rsidP="002A2EA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14:anchorId="5CCE74F9" wp14:editId="776A6D77">
                  <wp:extent cx="571500" cy="480060"/>
                  <wp:effectExtent l="19050" t="0" r="0" b="0"/>
                  <wp:docPr id="37" name="Image 37" descr="C:\Users\Martine\Desktop\L'AGCS - Vers la privatisation totale des services publics_fichiers\icone_CapitalismeVampire.jpg">
                    <a:hlinkClick xmlns:a="http://schemas.openxmlformats.org/drawingml/2006/main" r:id="rId30" tgtFrame="&quot;CapitalismeVamp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Martine\Desktop\L'AGCS - Vers la privatisation totale des services publics_fichiers\icone_CapitalismeVampire.jpg">
                            <a:hlinkClick r:id="rId30" tgtFrame="&quot;CapitalismeVampire&quot;"/>
                          </pic:cNvPr>
                          <pic:cNvPicPr>
                            <a:picLocks noChangeAspect="1" noChangeArrowheads="1"/>
                          </pic:cNvPicPr>
                        </pic:nvPicPr>
                        <pic:blipFill>
                          <a:blip r:embed="rId31" cstate="print"/>
                          <a:srcRect/>
                          <a:stretch>
                            <a:fillRect/>
                          </a:stretch>
                        </pic:blipFill>
                        <pic:spPr bwMode="auto">
                          <a:xfrm>
                            <a:off x="0" y="0"/>
                            <a:ext cx="571500" cy="480060"/>
                          </a:xfrm>
                          <a:prstGeom prst="rect">
                            <a:avLst/>
                          </a:prstGeom>
                          <a:noFill/>
                          <a:ln w="9525">
                            <a:noFill/>
                            <a:miter lim="800000"/>
                            <a:headEnd/>
                            <a:tailEnd/>
                          </a:ln>
                        </pic:spPr>
                      </pic:pic>
                    </a:graphicData>
                  </a:graphic>
                </wp:inline>
              </w:drawing>
            </w:r>
          </w:p>
        </w:tc>
        <w:tc>
          <w:tcPr>
            <w:tcW w:w="0" w:type="auto"/>
            <w:vAlign w:val="center"/>
            <w:hideMark/>
          </w:tcPr>
          <w:p w14:paraId="3B0A64EB"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4"/>
                <w:szCs w:val="14"/>
                <w:lang w:eastAsia="fr-FR"/>
              </w:rPr>
            </w:pPr>
            <w:r w:rsidRPr="002A2EA2">
              <w:rPr>
                <w:rFonts w:ascii="Verdana" w:eastAsia="Times New Roman" w:hAnsi="Verdana" w:cs="Times New Roman"/>
                <w:sz w:val="14"/>
                <w:szCs w:val="14"/>
                <w:lang w:eastAsia="fr-FR"/>
              </w:rPr>
              <w:t>A cause de leur inefficience croissante, les grandes entreprises ne sont plus capables de créer de la valeur, mais seulement de vampiriser la richesse des autres acteurs économiques, du corps social, et des états...</w:t>
            </w:r>
          </w:p>
        </w:tc>
      </w:tr>
    </w:tbl>
    <w:p w14:paraId="413B9838"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2"/>
          <w:szCs w:val="12"/>
          <w:lang w:eastAsia="fr-FR"/>
        </w:rPr>
      </w:pPr>
      <w:r w:rsidRPr="002A2EA2">
        <w:rPr>
          <w:rFonts w:ascii="Times New Roman" w:eastAsia="Times New Roman" w:hAnsi="Times New Roman" w:cs="Times New Roman"/>
          <w:sz w:val="12"/>
          <w:szCs w:val="12"/>
          <w:lang w:eastAsia="fr-FR"/>
        </w:rPr>
        <w:t> </w:t>
      </w:r>
    </w:p>
    <w:tbl>
      <w:tblPr>
        <w:tblW w:w="7680" w:type="dxa"/>
        <w:tblCellSpacing w:w="36" w:type="dxa"/>
        <w:tblCellMar>
          <w:left w:w="0" w:type="dxa"/>
          <w:right w:w="0" w:type="dxa"/>
        </w:tblCellMar>
        <w:tblLook w:val="04A0" w:firstRow="1" w:lastRow="0" w:firstColumn="1" w:lastColumn="0" w:noHBand="0" w:noVBand="1"/>
      </w:tblPr>
      <w:tblGrid>
        <w:gridCol w:w="1038"/>
        <w:gridCol w:w="6642"/>
      </w:tblGrid>
      <w:tr w:rsidR="002A2EA2" w:rsidRPr="002A2EA2" w14:paraId="398E68E6" w14:textId="77777777" w:rsidTr="002A2EA2">
        <w:trPr>
          <w:tblCellSpacing w:w="36" w:type="dxa"/>
        </w:trPr>
        <w:tc>
          <w:tcPr>
            <w:tcW w:w="0" w:type="auto"/>
            <w:gridSpan w:val="2"/>
            <w:shd w:val="clear" w:color="auto" w:fill="0B0642"/>
            <w:vAlign w:val="center"/>
            <w:hideMark/>
          </w:tcPr>
          <w:p w14:paraId="264B8086"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14:anchorId="48F6557B" wp14:editId="2D3A3537">
                  <wp:extent cx="114300" cy="175260"/>
                  <wp:effectExtent l="0" t="0" r="0" b="0"/>
                  <wp:docPr id="38" name="Image 38" descr="C:\Users\Martine\Desktop\L'AGCS - Vers la privatisation totale des services publics_fichiers\v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Martine\Desktop\L'AGCS - Vers la privatisation totale des services publics_fichiers\vide.gif"/>
                          <pic:cNvPicPr>
                            <a:picLocks noChangeAspect="1" noChangeArrowheads="1"/>
                          </pic:cNvPicPr>
                        </pic:nvPicPr>
                        <pic:blipFill>
                          <a:blip r:embed="rId10" cstate="print"/>
                          <a:srcRect/>
                          <a:stretch>
                            <a:fillRect/>
                          </a:stretch>
                        </pic:blipFill>
                        <pic:spPr bwMode="auto">
                          <a:xfrm>
                            <a:off x="0" y="0"/>
                            <a:ext cx="114300" cy="175260"/>
                          </a:xfrm>
                          <a:prstGeom prst="rect">
                            <a:avLst/>
                          </a:prstGeom>
                          <a:noFill/>
                          <a:ln w="9525">
                            <a:noFill/>
                            <a:miter lim="800000"/>
                            <a:headEnd/>
                            <a:tailEnd/>
                          </a:ln>
                        </pic:spPr>
                      </pic:pic>
                    </a:graphicData>
                  </a:graphic>
                </wp:inline>
              </w:drawing>
            </w:r>
            <w:r w:rsidRPr="00961544">
              <w:rPr>
                <w:rFonts w:ascii="Times" w:eastAsia="Times New Roman" w:hAnsi="Times" w:cs="Times"/>
                <w:lang w:eastAsia="fr-FR"/>
              </w:rPr>
              <w:t>L'endettement des états, arme libérale à retardement</w:t>
            </w:r>
          </w:p>
        </w:tc>
      </w:tr>
      <w:tr w:rsidR="002A2EA2" w:rsidRPr="002A2EA2" w14:paraId="1890CCFE" w14:textId="77777777" w:rsidTr="002A2EA2">
        <w:trPr>
          <w:tblCellSpacing w:w="36" w:type="dxa"/>
        </w:trPr>
        <w:tc>
          <w:tcPr>
            <w:tcW w:w="780" w:type="dxa"/>
            <w:hideMark/>
          </w:tcPr>
          <w:p w14:paraId="275B1FB1" w14:textId="77777777" w:rsidR="002A2EA2" w:rsidRPr="002A2EA2" w:rsidRDefault="002A2EA2" w:rsidP="002A2EA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14:anchorId="2D18372E" wp14:editId="15099C08">
                  <wp:extent cx="571500" cy="426720"/>
                  <wp:effectExtent l="19050" t="0" r="0" b="0"/>
                  <wp:docPr id="39" name="Image 39" descr="C:\Users\Martine\Desktop\L'AGCS - Vers la privatisation totale des services publics_fichiers\icone_Endettement.jpg">
                    <a:hlinkClick xmlns:a="http://schemas.openxmlformats.org/drawingml/2006/main" r:id="rId32" tgtFrame="&quot;Endette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Martine\Desktop\L'AGCS - Vers la privatisation totale des services publics_fichiers\icone_Endettement.jpg">
                            <a:hlinkClick r:id="rId32" tgtFrame="&quot;Endettement&quot;"/>
                          </pic:cNvPr>
                          <pic:cNvPicPr>
                            <a:picLocks noChangeAspect="1" noChangeArrowheads="1"/>
                          </pic:cNvPicPr>
                        </pic:nvPicPr>
                        <pic:blipFill>
                          <a:blip r:embed="rId33" cstate="print"/>
                          <a:srcRect/>
                          <a:stretch>
                            <a:fillRect/>
                          </a:stretch>
                        </pic:blipFill>
                        <pic:spPr bwMode="auto">
                          <a:xfrm>
                            <a:off x="0" y="0"/>
                            <a:ext cx="571500" cy="426720"/>
                          </a:xfrm>
                          <a:prstGeom prst="rect">
                            <a:avLst/>
                          </a:prstGeom>
                          <a:noFill/>
                          <a:ln w="9525">
                            <a:noFill/>
                            <a:miter lim="800000"/>
                            <a:headEnd/>
                            <a:tailEnd/>
                          </a:ln>
                        </pic:spPr>
                      </pic:pic>
                    </a:graphicData>
                  </a:graphic>
                </wp:inline>
              </w:drawing>
            </w:r>
          </w:p>
        </w:tc>
        <w:tc>
          <w:tcPr>
            <w:tcW w:w="0" w:type="auto"/>
            <w:vAlign w:val="center"/>
            <w:hideMark/>
          </w:tcPr>
          <w:p w14:paraId="6DDB7E7F"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4"/>
                <w:szCs w:val="14"/>
                <w:lang w:eastAsia="fr-FR"/>
              </w:rPr>
            </w:pPr>
            <w:r w:rsidRPr="002A2EA2">
              <w:rPr>
                <w:rFonts w:ascii="Verdana" w:eastAsia="Times New Roman" w:hAnsi="Verdana" w:cs="Times New Roman"/>
                <w:sz w:val="14"/>
                <w:szCs w:val="14"/>
                <w:lang w:eastAsia="fr-FR"/>
              </w:rPr>
              <w:t>L'endettement est une arme à retardement pour obliger les états à privatiser leurs services publics, tout en transformant les citoyens en esclaves des banques. Lorsque les dégâts de cette arme deviennent perceptibles, il est déjà trop tard...</w:t>
            </w:r>
          </w:p>
        </w:tc>
      </w:tr>
    </w:tbl>
    <w:p w14:paraId="0614F3AF"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2"/>
          <w:szCs w:val="12"/>
          <w:lang w:eastAsia="fr-FR"/>
        </w:rPr>
      </w:pPr>
      <w:r w:rsidRPr="002A2EA2">
        <w:rPr>
          <w:rFonts w:ascii="Times New Roman" w:eastAsia="Times New Roman" w:hAnsi="Times New Roman" w:cs="Times New Roman"/>
          <w:sz w:val="12"/>
          <w:szCs w:val="12"/>
          <w:lang w:eastAsia="fr-FR"/>
        </w:rPr>
        <w:t> </w:t>
      </w:r>
    </w:p>
    <w:tbl>
      <w:tblPr>
        <w:tblW w:w="7680" w:type="dxa"/>
        <w:tblCellSpacing w:w="36" w:type="dxa"/>
        <w:tblCellMar>
          <w:left w:w="0" w:type="dxa"/>
          <w:right w:w="0" w:type="dxa"/>
        </w:tblCellMar>
        <w:tblLook w:val="04A0" w:firstRow="1" w:lastRow="0" w:firstColumn="1" w:lastColumn="0" w:noHBand="0" w:noVBand="1"/>
      </w:tblPr>
      <w:tblGrid>
        <w:gridCol w:w="1038"/>
        <w:gridCol w:w="72"/>
        <w:gridCol w:w="6570"/>
      </w:tblGrid>
      <w:tr w:rsidR="002A2EA2" w:rsidRPr="002A2EA2" w14:paraId="4AD3018A" w14:textId="77777777" w:rsidTr="002A2EA2">
        <w:trPr>
          <w:trHeight w:val="300"/>
          <w:tblCellSpacing w:w="36" w:type="dxa"/>
        </w:trPr>
        <w:tc>
          <w:tcPr>
            <w:tcW w:w="0" w:type="auto"/>
            <w:gridSpan w:val="3"/>
            <w:shd w:val="clear" w:color="auto" w:fill="0B0642"/>
            <w:vAlign w:val="center"/>
            <w:hideMark/>
          </w:tcPr>
          <w:p w14:paraId="6CD53805"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14:anchorId="2CB39ADA" wp14:editId="01485CAA">
                  <wp:extent cx="114300" cy="175260"/>
                  <wp:effectExtent l="0" t="0" r="0" b="0"/>
                  <wp:docPr id="40" name="Image 40" descr="C:\Users\Martine\Desktop\L'AGCS - Vers la privatisation totale des services publics_fichiers\v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Martine\Desktop\L'AGCS - Vers la privatisation totale des services publics_fichiers\vide.gif"/>
                          <pic:cNvPicPr>
                            <a:picLocks noChangeAspect="1" noChangeArrowheads="1"/>
                          </pic:cNvPicPr>
                        </pic:nvPicPr>
                        <pic:blipFill>
                          <a:blip r:embed="rId10" cstate="print"/>
                          <a:srcRect/>
                          <a:stretch>
                            <a:fillRect/>
                          </a:stretch>
                        </pic:blipFill>
                        <pic:spPr bwMode="auto">
                          <a:xfrm>
                            <a:off x="0" y="0"/>
                            <a:ext cx="114300" cy="175260"/>
                          </a:xfrm>
                          <a:prstGeom prst="rect">
                            <a:avLst/>
                          </a:prstGeom>
                          <a:noFill/>
                          <a:ln w="9525">
                            <a:noFill/>
                            <a:miter lim="800000"/>
                            <a:headEnd/>
                            <a:tailEnd/>
                          </a:ln>
                        </pic:spPr>
                      </pic:pic>
                    </a:graphicData>
                  </a:graphic>
                </wp:inline>
              </w:drawing>
            </w:r>
            <w:r w:rsidRPr="00961544">
              <w:rPr>
                <w:rFonts w:ascii="Times" w:eastAsia="Times New Roman" w:hAnsi="Times" w:cs="Times"/>
                <w:lang w:eastAsia="fr-FR"/>
              </w:rPr>
              <w:t>Les Maitres du Monde à Davos</w:t>
            </w:r>
          </w:p>
        </w:tc>
      </w:tr>
      <w:tr w:rsidR="002A2EA2" w:rsidRPr="002A2EA2" w14:paraId="6F9D4D11" w14:textId="77777777" w:rsidTr="00F31AD4">
        <w:trPr>
          <w:tblCellSpacing w:w="36" w:type="dxa"/>
        </w:trPr>
        <w:tc>
          <w:tcPr>
            <w:tcW w:w="930" w:type="dxa"/>
            <w:vAlign w:val="center"/>
            <w:hideMark/>
          </w:tcPr>
          <w:p w14:paraId="1BEEF05D" w14:textId="77777777" w:rsidR="002A2EA2" w:rsidRPr="002A2EA2" w:rsidRDefault="002A2EA2" w:rsidP="002A2EA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14:anchorId="50179377" wp14:editId="33810E6E">
                  <wp:extent cx="571500" cy="480060"/>
                  <wp:effectExtent l="19050" t="0" r="0" b="0"/>
                  <wp:docPr id="41" name="Image 41" descr="C:\Users\Martine\Desktop\L'AGCS - Vers la privatisation totale des services publics_fichiers\icone_Davos2.jpg">
                    <a:hlinkClick xmlns:a="http://schemas.openxmlformats.org/drawingml/2006/main" r:id="rId34" tgtFrame="&quot;Davos200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Martine\Desktop\L'AGCS - Vers la privatisation totale des services publics_fichiers\icone_Davos2.jpg">
                            <a:hlinkClick r:id="rId34" tgtFrame="&quot;Davos2004&quot;"/>
                          </pic:cNvPr>
                          <pic:cNvPicPr>
                            <a:picLocks noChangeAspect="1" noChangeArrowheads="1"/>
                          </pic:cNvPicPr>
                        </pic:nvPicPr>
                        <pic:blipFill>
                          <a:blip r:embed="rId35" cstate="print"/>
                          <a:srcRect/>
                          <a:stretch>
                            <a:fillRect/>
                          </a:stretch>
                        </pic:blipFill>
                        <pic:spPr bwMode="auto">
                          <a:xfrm>
                            <a:off x="0" y="0"/>
                            <a:ext cx="571500" cy="480060"/>
                          </a:xfrm>
                          <a:prstGeom prst="rect">
                            <a:avLst/>
                          </a:prstGeom>
                          <a:noFill/>
                          <a:ln w="9525">
                            <a:noFill/>
                            <a:miter lim="800000"/>
                            <a:headEnd/>
                            <a:tailEnd/>
                          </a:ln>
                        </pic:spPr>
                      </pic:pic>
                    </a:graphicData>
                  </a:graphic>
                </wp:inline>
              </w:drawing>
            </w:r>
          </w:p>
        </w:tc>
        <w:tc>
          <w:tcPr>
            <w:tcW w:w="0" w:type="auto"/>
            <w:gridSpan w:val="2"/>
            <w:vAlign w:val="center"/>
            <w:hideMark/>
          </w:tcPr>
          <w:p w14:paraId="3887E279" w14:textId="77777777" w:rsidR="00F31AD4" w:rsidRDefault="002A2EA2" w:rsidP="002A2EA2">
            <w:pPr>
              <w:spacing w:before="100" w:beforeAutospacing="1" w:after="100" w:afterAutospacing="1" w:line="240" w:lineRule="auto"/>
              <w:rPr>
                <w:rFonts w:ascii="Verdana" w:eastAsia="Times New Roman" w:hAnsi="Verdana" w:cs="Times New Roman"/>
                <w:sz w:val="14"/>
                <w:szCs w:val="14"/>
                <w:lang w:eastAsia="fr-FR"/>
              </w:rPr>
            </w:pPr>
            <w:r w:rsidRPr="002A2EA2">
              <w:rPr>
                <w:rFonts w:ascii="Verdana" w:eastAsia="Times New Roman" w:hAnsi="Verdana" w:cs="Times New Roman"/>
                <w:sz w:val="14"/>
                <w:szCs w:val="14"/>
                <w:lang w:eastAsia="fr-FR"/>
              </w:rPr>
              <w:t xml:space="preserve">Quelques images des Maîtres du Monde au World </w:t>
            </w:r>
            <w:proofErr w:type="spellStart"/>
            <w:r w:rsidRPr="002A2EA2">
              <w:rPr>
                <w:rFonts w:ascii="Verdana" w:eastAsia="Times New Roman" w:hAnsi="Verdana" w:cs="Times New Roman"/>
                <w:sz w:val="14"/>
                <w:szCs w:val="14"/>
                <w:lang w:eastAsia="fr-FR"/>
              </w:rPr>
              <w:t>Economic</w:t>
            </w:r>
            <w:proofErr w:type="spellEnd"/>
            <w:r w:rsidRPr="002A2EA2">
              <w:rPr>
                <w:rFonts w:ascii="Verdana" w:eastAsia="Times New Roman" w:hAnsi="Verdana" w:cs="Times New Roman"/>
                <w:sz w:val="14"/>
                <w:szCs w:val="14"/>
                <w:lang w:eastAsia="fr-FR"/>
              </w:rPr>
              <w:t xml:space="preserve"> Forum de Davos qui réunit chaque année l'élite de l'économie, de la politique et des médias.</w:t>
            </w:r>
          </w:p>
          <w:p w14:paraId="500808C2" w14:textId="77777777" w:rsidR="00F31AD4" w:rsidRDefault="00F31AD4" w:rsidP="002A2EA2">
            <w:pPr>
              <w:spacing w:before="100" w:beforeAutospacing="1" w:after="100" w:afterAutospacing="1" w:line="240" w:lineRule="auto"/>
              <w:rPr>
                <w:rFonts w:ascii="Times New Roman" w:eastAsia="Times New Roman" w:hAnsi="Times New Roman" w:cs="Times New Roman"/>
                <w:sz w:val="14"/>
                <w:szCs w:val="14"/>
                <w:lang w:eastAsia="fr-FR"/>
              </w:rPr>
            </w:pPr>
          </w:p>
          <w:p w14:paraId="5F44DB48" w14:textId="77777777" w:rsidR="00F31AD4" w:rsidRPr="002A2EA2" w:rsidRDefault="00F31AD4" w:rsidP="002A2EA2">
            <w:pPr>
              <w:spacing w:before="100" w:beforeAutospacing="1" w:after="100" w:afterAutospacing="1" w:line="240" w:lineRule="auto"/>
              <w:rPr>
                <w:rFonts w:ascii="Times New Roman" w:eastAsia="Times New Roman" w:hAnsi="Times New Roman" w:cs="Times New Roman"/>
                <w:sz w:val="14"/>
                <w:szCs w:val="14"/>
                <w:lang w:eastAsia="fr-FR"/>
              </w:rPr>
            </w:pPr>
          </w:p>
        </w:tc>
      </w:tr>
      <w:tr w:rsidR="002A2EA2" w:rsidRPr="002A2EA2" w14:paraId="75E0CC30" w14:textId="77777777" w:rsidTr="002A2EA2">
        <w:trPr>
          <w:trHeight w:val="300"/>
          <w:tblCellSpacing w:w="36" w:type="dxa"/>
        </w:trPr>
        <w:tc>
          <w:tcPr>
            <w:tcW w:w="0" w:type="auto"/>
            <w:gridSpan w:val="3"/>
            <w:shd w:val="clear" w:color="auto" w:fill="0B0642"/>
            <w:vAlign w:val="center"/>
            <w:hideMark/>
          </w:tcPr>
          <w:p w14:paraId="00A2854F"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14:anchorId="79135ADD" wp14:editId="7691C65E">
                  <wp:extent cx="114300" cy="175260"/>
                  <wp:effectExtent l="0" t="0" r="0" b="0"/>
                  <wp:docPr id="42" name="Image 42" descr="C:\Users\Martine\Desktop\L'AGCS - Vers la privatisation totale des services publics_fichiers\v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Martine\Desktop\L'AGCS - Vers la privatisation totale des services publics_fichiers\vide.gif"/>
                          <pic:cNvPicPr>
                            <a:picLocks noChangeAspect="1" noChangeArrowheads="1"/>
                          </pic:cNvPicPr>
                        </pic:nvPicPr>
                        <pic:blipFill>
                          <a:blip r:embed="rId10" cstate="print"/>
                          <a:srcRect/>
                          <a:stretch>
                            <a:fillRect/>
                          </a:stretch>
                        </pic:blipFill>
                        <pic:spPr bwMode="auto">
                          <a:xfrm>
                            <a:off x="0" y="0"/>
                            <a:ext cx="114300" cy="175260"/>
                          </a:xfrm>
                          <a:prstGeom prst="rect">
                            <a:avLst/>
                          </a:prstGeom>
                          <a:noFill/>
                          <a:ln w="9525">
                            <a:noFill/>
                            <a:miter lim="800000"/>
                            <a:headEnd/>
                            <a:tailEnd/>
                          </a:ln>
                        </pic:spPr>
                      </pic:pic>
                    </a:graphicData>
                  </a:graphic>
                </wp:inline>
              </w:drawing>
            </w:r>
            <w:r w:rsidRPr="00961544">
              <w:rPr>
                <w:rFonts w:ascii="Times" w:eastAsia="Times New Roman" w:hAnsi="Times" w:cs="Times"/>
                <w:lang w:eastAsia="fr-FR"/>
              </w:rPr>
              <w:t>10 bonnes raisons de faire à nouveau la Révolution</w:t>
            </w:r>
          </w:p>
        </w:tc>
      </w:tr>
      <w:tr w:rsidR="002A2EA2" w:rsidRPr="002A2EA2" w14:paraId="7115E3AD" w14:textId="77777777" w:rsidTr="00F31AD4">
        <w:trPr>
          <w:tblCellSpacing w:w="36" w:type="dxa"/>
        </w:trPr>
        <w:tc>
          <w:tcPr>
            <w:tcW w:w="1002" w:type="dxa"/>
            <w:gridSpan w:val="2"/>
            <w:hideMark/>
          </w:tcPr>
          <w:p w14:paraId="4C0638E3" w14:textId="77777777" w:rsidR="002A2EA2" w:rsidRPr="002A2EA2" w:rsidRDefault="002A2EA2" w:rsidP="002A2EA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Verdana" w:eastAsia="Times New Roman" w:hAnsi="Verdana" w:cs="Times New Roman"/>
                <w:noProof/>
                <w:color w:val="0000FF"/>
                <w:sz w:val="24"/>
                <w:szCs w:val="24"/>
                <w:lang w:eastAsia="fr-FR"/>
              </w:rPr>
              <w:drawing>
                <wp:inline distT="0" distB="0" distL="0" distR="0" wp14:anchorId="51740E8A" wp14:editId="6C5EB0DA">
                  <wp:extent cx="571500" cy="480060"/>
                  <wp:effectExtent l="19050" t="0" r="0" b="0"/>
                  <wp:docPr id="43" name="Image 43" descr="C:\Users\Martine\Desktop\L'AGCS - Vers la privatisation totale des services publics_fichiers\icone_Revolution2.jpg">
                    <a:hlinkClick xmlns:a="http://schemas.openxmlformats.org/drawingml/2006/main" r:id="rId36" tgtFrame="&quot;Revolu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artine\Desktop\L'AGCS - Vers la privatisation totale des services publics_fichiers\icone_Revolution2.jpg">
                            <a:hlinkClick r:id="rId36" tgtFrame="&quot;Revolution&quot;"/>
                          </pic:cNvPr>
                          <pic:cNvPicPr>
                            <a:picLocks noChangeAspect="1" noChangeArrowheads="1"/>
                          </pic:cNvPicPr>
                        </pic:nvPicPr>
                        <pic:blipFill>
                          <a:blip r:embed="rId37" cstate="print"/>
                          <a:srcRect/>
                          <a:stretch>
                            <a:fillRect/>
                          </a:stretch>
                        </pic:blipFill>
                        <pic:spPr bwMode="auto">
                          <a:xfrm>
                            <a:off x="0" y="0"/>
                            <a:ext cx="571500" cy="480060"/>
                          </a:xfrm>
                          <a:prstGeom prst="rect">
                            <a:avLst/>
                          </a:prstGeom>
                          <a:noFill/>
                          <a:ln w="9525">
                            <a:noFill/>
                            <a:miter lim="800000"/>
                            <a:headEnd/>
                            <a:tailEnd/>
                          </a:ln>
                        </pic:spPr>
                      </pic:pic>
                    </a:graphicData>
                  </a:graphic>
                </wp:inline>
              </w:drawing>
            </w:r>
          </w:p>
        </w:tc>
        <w:tc>
          <w:tcPr>
            <w:tcW w:w="0" w:type="auto"/>
            <w:vAlign w:val="center"/>
            <w:hideMark/>
          </w:tcPr>
          <w:p w14:paraId="25C12D9D" w14:textId="77777777" w:rsidR="002A2EA2" w:rsidRDefault="002A2EA2" w:rsidP="002A2EA2">
            <w:pPr>
              <w:spacing w:before="100" w:beforeAutospacing="1" w:after="100" w:afterAutospacing="1" w:line="240" w:lineRule="auto"/>
              <w:rPr>
                <w:rFonts w:ascii="Verdana" w:eastAsia="Times New Roman" w:hAnsi="Verdana" w:cs="Times New Roman"/>
                <w:sz w:val="14"/>
                <w:szCs w:val="14"/>
                <w:lang w:eastAsia="fr-FR"/>
              </w:rPr>
            </w:pPr>
            <w:r w:rsidRPr="002A2EA2">
              <w:rPr>
                <w:rFonts w:ascii="Verdana" w:eastAsia="Times New Roman" w:hAnsi="Verdana" w:cs="Times New Roman"/>
                <w:sz w:val="14"/>
                <w:szCs w:val="14"/>
                <w:lang w:eastAsia="fr-FR"/>
              </w:rPr>
              <w:t>Les causes de la révolution de 1789 sont à nouveau réunies: injustices criantes et accaparement du pouvoir par une caste de privilégiés.</w:t>
            </w:r>
          </w:p>
          <w:p w14:paraId="7EFFAF02" w14:textId="77777777" w:rsidR="00F31AD4" w:rsidRDefault="00F31AD4" w:rsidP="002A2EA2">
            <w:pPr>
              <w:spacing w:before="100" w:beforeAutospacing="1" w:after="100" w:afterAutospacing="1" w:line="240" w:lineRule="auto"/>
              <w:rPr>
                <w:rFonts w:ascii="Verdana" w:eastAsia="Times New Roman" w:hAnsi="Verdana" w:cs="Times New Roman"/>
                <w:sz w:val="14"/>
                <w:szCs w:val="14"/>
                <w:lang w:eastAsia="fr-FR"/>
              </w:rPr>
            </w:pPr>
          </w:p>
          <w:p w14:paraId="31E9CACD" w14:textId="77777777" w:rsidR="00F31AD4" w:rsidRPr="002A2EA2" w:rsidRDefault="00F31AD4" w:rsidP="002A2EA2">
            <w:pPr>
              <w:spacing w:before="100" w:beforeAutospacing="1" w:after="100" w:afterAutospacing="1" w:line="240" w:lineRule="auto"/>
              <w:rPr>
                <w:rFonts w:ascii="Times New Roman" w:eastAsia="Times New Roman" w:hAnsi="Times New Roman" w:cs="Times New Roman"/>
                <w:sz w:val="14"/>
                <w:szCs w:val="14"/>
                <w:lang w:eastAsia="fr-FR"/>
              </w:rPr>
            </w:pPr>
          </w:p>
        </w:tc>
      </w:tr>
      <w:tr w:rsidR="002A2EA2" w:rsidRPr="002A2EA2" w14:paraId="0C109BF6" w14:textId="77777777" w:rsidTr="002A2EA2">
        <w:trPr>
          <w:trHeight w:val="300"/>
          <w:tblCellSpacing w:w="36" w:type="dxa"/>
        </w:trPr>
        <w:tc>
          <w:tcPr>
            <w:tcW w:w="0" w:type="auto"/>
            <w:gridSpan w:val="3"/>
            <w:shd w:val="clear" w:color="auto" w:fill="0B0642"/>
            <w:vAlign w:val="center"/>
            <w:hideMark/>
          </w:tcPr>
          <w:p w14:paraId="6FCC4F71" w14:textId="77777777" w:rsidR="002A2EA2" w:rsidRPr="00961544" w:rsidRDefault="002A2EA2" w:rsidP="002A2EA2">
            <w:pPr>
              <w:spacing w:before="100" w:beforeAutospacing="1" w:after="100" w:afterAutospacing="1" w:line="240" w:lineRule="auto"/>
              <w:rPr>
                <w:rFonts w:ascii="Times New Roman" w:eastAsia="Times New Roman" w:hAnsi="Times New Roman" w:cs="Times New Roman"/>
                <w:lang w:eastAsia="fr-FR"/>
              </w:rPr>
            </w:pPr>
            <w:r w:rsidRPr="00961544">
              <w:rPr>
                <w:rFonts w:ascii="Times" w:eastAsia="Times New Roman" w:hAnsi="Times" w:cs="Times"/>
                <w:lang w:eastAsia="fr-FR"/>
              </w:rPr>
              <w:t>Le temps de l'action</w:t>
            </w:r>
          </w:p>
        </w:tc>
      </w:tr>
      <w:tr w:rsidR="002A2EA2" w:rsidRPr="002A2EA2" w14:paraId="321247E1" w14:textId="77777777" w:rsidTr="00F31AD4">
        <w:trPr>
          <w:tblCellSpacing w:w="36" w:type="dxa"/>
        </w:trPr>
        <w:tc>
          <w:tcPr>
            <w:tcW w:w="930" w:type="dxa"/>
            <w:hideMark/>
          </w:tcPr>
          <w:p w14:paraId="743BF438" w14:textId="77777777" w:rsidR="002A2EA2" w:rsidRPr="002A2EA2" w:rsidRDefault="002A2EA2" w:rsidP="002A2EA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14:anchorId="07B38A8B" wp14:editId="0DD6A6FA">
                  <wp:extent cx="571500" cy="480060"/>
                  <wp:effectExtent l="19050" t="0" r="0" b="0"/>
                  <wp:docPr id="51" name="Image 51" descr="C:\Users\Martine\Desktop\L'AGCS - Vers la privatisation totale des services publics_fichiers\icone_Woodstock.jpg">
                    <a:hlinkClick xmlns:a="http://schemas.openxmlformats.org/drawingml/2006/main" r:id="rId38" tgtFrame="&quot;cyber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Martine\Desktop\L'AGCS - Vers la privatisation totale des services publics_fichiers\icone_Woodstock.jpg">
                            <a:hlinkClick r:id="rId38" tgtFrame="&quot;cyber2&quot;"/>
                          </pic:cNvPr>
                          <pic:cNvPicPr>
                            <a:picLocks noChangeAspect="1" noChangeArrowheads="1"/>
                          </pic:cNvPicPr>
                        </pic:nvPicPr>
                        <pic:blipFill>
                          <a:blip r:embed="rId39" cstate="print"/>
                          <a:srcRect/>
                          <a:stretch>
                            <a:fillRect/>
                          </a:stretch>
                        </pic:blipFill>
                        <pic:spPr bwMode="auto">
                          <a:xfrm>
                            <a:off x="0" y="0"/>
                            <a:ext cx="571500" cy="480060"/>
                          </a:xfrm>
                          <a:prstGeom prst="rect">
                            <a:avLst/>
                          </a:prstGeom>
                          <a:noFill/>
                          <a:ln w="9525">
                            <a:noFill/>
                            <a:miter lim="800000"/>
                            <a:headEnd/>
                            <a:tailEnd/>
                          </a:ln>
                        </pic:spPr>
                      </pic:pic>
                    </a:graphicData>
                  </a:graphic>
                </wp:inline>
              </w:drawing>
            </w:r>
          </w:p>
        </w:tc>
        <w:tc>
          <w:tcPr>
            <w:tcW w:w="0" w:type="auto"/>
            <w:gridSpan w:val="2"/>
            <w:vAlign w:val="center"/>
            <w:hideMark/>
          </w:tcPr>
          <w:p w14:paraId="3B150FF7"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4"/>
                <w:szCs w:val="14"/>
                <w:lang w:eastAsia="fr-FR"/>
              </w:rPr>
            </w:pPr>
            <w:r w:rsidRPr="002A2EA2">
              <w:rPr>
                <w:rFonts w:ascii="Verdana" w:eastAsia="Times New Roman" w:hAnsi="Verdana" w:cs="Times New Roman"/>
                <w:sz w:val="14"/>
                <w:szCs w:val="14"/>
                <w:lang w:eastAsia="fr-FR"/>
              </w:rPr>
              <w:t>Le futur du monde appartient aux citoyens. Les directions prises par la société, l'économie, l'environnement ne sont pas inéluctables. Sans le savoir, les citoyens disposent de puissants moyens d'action...</w:t>
            </w:r>
          </w:p>
        </w:tc>
      </w:tr>
    </w:tbl>
    <w:p w14:paraId="025C51B7"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2"/>
          <w:szCs w:val="12"/>
          <w:lang w:eastAsia="fr-FR"/>
        </w:rPr>
      </w:pPr>
      <w:r w:rsidRPr="002A2EA2">
        <w:rPr>
          <w:rFonts w:ascii="Times New Roman" w:eastAsia="Times New Roman" w:hAnsi="Times New Roman" w:cs="Times New Roman"/>
          <w:sz w:val="12"/>
          <w:szCs w:val="12"/>
          <w:lang w:eastAsia="fr-FR"/>
        </w:rPr>
        <w:t> </w:t>
      </w:r>
    </w:p>
    <w:tbl>
      <w:tblPr>
        <w:tblW w:w="7680" w:type="dxa"/>
        <w:tblCellSpacing w:w="36" w:type="dxa"/>
        <w:tblCellMar>
          <w:left w:w="0" w:type="dxa"/>
          <w:right w:w="0" w:type="dxa"/>
        </w:tblCellMar>
        <w:tblLook w:val="04A0" w:firstRow="1" w:lastRow="0" w:firstColumn="1" w:lastColumn="0" w:noHBand="0" w:noVBand="1"/>
      </w:tblPr>
      <w:tblGrid>
        <w:gridCol w:w="1038"/>
        <w:gridCol w:w="6642"/>
      </w:tblGrid>
      <w:tr w:rsidR="002A2EA2" w:rsidRPr="002A2EA2" w14:paraId="613C86EE" w14:textId="77777777" w:rsidTr="002A2EA2">
        <w:trPr>
          <w:trHeight w:val="300"/>
          <w:tblCellSpacing w:w="36" w:type="dxa"/>
        </w:trPr>
        <w:tc>
          <w:tcPr>
            <w:tcW w:w="7464" w:type="dxa"/>
            <w:gridSpan w:val="2"/>
            <w:shd w:val="clear" w:color="auto" w:fill="0B0642"/>
            <w:vAlign w:val="center"/>
            <w:hideMark/>
          </w:tcPr>
          <w:p w14:paraId="2AB79E31"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14:anchorId="7ED08C4C" wp14:editId="21A34AC1">
                  <wp:extent cx="114300" cy="175260"/>
                  <wp:effectExtent l="0" t="0" r="0" b="0"/>
                  <wp:docPr id="52" name="Image 52" descr="C:\Users\Martine\Desktop\L'AGCS - Vers la privatisation totale des services publics_fichiers\v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Martine\Desktop\L'AGCS - Vers la privatisation totale des services publics_fichiers\vide.gif"/>
                          <pic:cNvPicPr>
                            <a:picLocks noChangeAspect="1" noChangeArrowheads="1"/>
                          </pic:cNvPicPr>
                        </pic:nvPicPr>
                        <pic:blipFill>
                          <a:blip r:embed="rId10" cstate="print"/>
                          <a:srcRect/>
                          <a:stretch>
                            <a:fillRect/>
                          </a:stretch>
                        </pic:blipFill>
                        <pic:spPr bwMode="auto">
                          <a:xfrm>
                            <a:off x="0" y="0"/>
                            <a:ext cx="114300" cy="175260"/>
                          </a:xfrm>
                          <a:prstGeom prst="rect">
                            <a:avLst/>
                          </a:prstGeom>
                          <a:noFill/>
                          <a:ln w="9525">
                            <a:noFill/>
                            <a:miter lim="800000"/>
                            <a:headEnd/>
                            <a:tailEnd/>
                          </a:ln>
                        </pic:spPr>
                      </pic:pic>
                    </a:graphicData>
                  </a:graphic>
                </wp:inline>
              </w:drawing>
            </w:r>
            <w:r w:rsidRPr="002A2EA2">
              <w:rPr>
                <w:rFonts w:ascii="Times" w:eastAsia="Times New Roman" w:hAnsi="Times" w:cs="Times"/>
                <w:color w:val="4235C7"/>
                <w:lang w:eastAsia="fr-FR"/>
              </w:rPr>
              <w:t>Bibliographie contre la "pensée unique"</w:t>
            </w:r>
          </w:p>
        </w:tc>
      </w:tr>
      <w:tr w:rsidR="002A2EA2" w:rsidRPr="002A2EA2" w14:paraId="1DF77106" w14:textId="77777777" w:rsidTr="002A2EA2">
        <w:trPr>
          <w:tblCellSpacing w:w="36" w:type="dxa"/>
        </w:trPr>
        <w:tc>
          <w:tcPr>
            <w:tcW w:w="780" w:type="dxa"/>
            <w:vAlign w:val="center"/>
            <w:hideMark/>
          </w:tcPr>
          <w:p w14:paraId="6A115417" w14:textId="77777777" w:rsidR="002A2EA2" w:rsidRPr="002A2EA2" w:rsidRDefault="002A2EA2" w:rsidP="002A2EA2">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14:anchorId="10778D6E" wp14:editId="55797B18">
                  <wp:extent cx="571500" cy="754380"/>
                  <wp:effectExtent l="19050" t="0" r="0" b="0"/>
                  <wp:docPr id="53" name="Image 53" descr="C:\Users\Martine\Desktop\L'AGCS - Vers la privatisation totale des services publics_fichiers\livres_NouveauxMDM_Small.gif">
                    <a:hlinkClick xmlns:a="http://schemas.openxmlformats.org/drawingml/2006/main" r:id="rId40" tgtFrame="&quot;LivresPlane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Martine\Desktop\L'AGCS - Vers la privatisation totale des services publics_fichiers\livres_NouveauxMDM_Small.gif">
                            <a:hlinkClick r:id="rId40" tgtFrame="&quot;LivresPlanete&quot;"/>
                          </pic:cNvPr>
                          <pic:cNvPicPr>
                            <a:picLocks noChangeAspect="1" noChangeArrowheads="1"/>
                          </pic:cNvPicPr>
                        </pic:nvPicPr>
                        <pic:blipFill>
                          <a:blip r:embed="rId41" cstate="print"/>
                          <a:srcRect/>
                          <a:stretch>
                            <a:fillRect/>
                          </a:stretch>
                        </pic:blipFill>
                        <pic:spPr bwMode="auto">
                          <a:xfrm>
                            <a:off x="0" y="0"/>
                            <a:ext cx="571500" cy="754380"/>
                          </a:xfrm>
                          <a:prstGeom prst="rect">
                            <a:avLst/>
                          </a:prstGeom>
                          <a:noFill/>
                          <a:ln w="9525">
                            <a:noFill/>
                            <a:miter lim="800000"/>
                            <a:headEnd/>
                            <a:tailEnd/>
                          </a:ln>
                        </pic:spPr>
                      </pic:pic>
                    </a:graphicData>
                  </a:graphic>
                </wp:inline>
              </w:drawing>
            </w:r>
          </w:p>
        </w:tc>
        <w:tc>
          <w:tcPr>
            <w:tcW w:w="6684" w:type="dxa"/>
            <w:vAlign w:val="center"/>
            <w:hideMark/>
          </w:tcPr>
          <w:p w14:paraId="35D3EB52" w14:textId="77777777" w:rsidR="002A2EA2" w:rsidRPr="002A2EA2" w:rsidRDefault="002A2EA2" w:rsidP="002A2EA2">
            <w:pPr>
              <w:spacing w:before="100" w:beforeAutospacing="1" w:after="100" w:afterAutospacing="1" w:line="240" w:lineRule="auto"/>
              <w:rPr>
                <w:rFonts w:ascii="Times New Roman" w:eastAsia="Times New Roman" w:hAnsi="Times New Roman" w:cs="Times New Roman"/>
                <w:sz w:val="14"/>
                <w:szCs w:val="14"/>
                <w:lang w:eastAsia="fr-FR"/>
              </w:rPr>
            </w:pPr>
            <w:r w:rsidRPr="002A2EA2">
              <w:rPr>
                <w:rFonts w:ascii="Verdana" w:eastAsia="Times New Roman" w:hAnsi="Verdana" w:cs="Times New Roman"/>
                <w:sz w:val="14"/>
                <w:szCs w:val="14"/>
                <w:lang w:eastAsia="fr-FR"/>
              </w:rPr>
              <w:t>Quelques livres sur la mondialisation, la démocratie, les nouveaux pouvoirs planétaires...</w:t>
            </w:r>
          </w:p>
        </w:tc>
      </w:tr>
    </w:tbl>
    <w:p w14:paraId="38B7AA8D" w14:textId="77777777" w:rsidR="002A2EA2" w:rsidRDefault="002A2EA2"/>
    <w:sectPr w:rsidR="002A2EA2" w:rsidSect="00F31AD4">
      <w:pgSz w:w="11906" w:h="16838"/>
      <w:pgMar w:top="1417"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A2EA2"/>
    <w:rsid w:val="002A2EA2"/>
    <w:rsid w:val="003B3617"/>
    <w:rsid w:val="004144D3"/>
    <w:rsid w:val="007B1B40"/>
    <w:rsid w:val="008D3C34"/>
    <w:rsid w:val="00961544"/>
    <w:rsid w:val="00F31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3B95"/>
  <w15:docId w15:val="{9C274123-A061-4E25-8FB4-127B271F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A2E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A2EA2"/>
    <w:rPr>
      <w:color w:val="0000FF"/>
      <w:u w:val="single"/>
    </w:rPr>
  </w:style>
  <w:style w:type="paragraph" w:styleId="Textedebulles">
    <w:name w:val="Balloon Text"/>
    <w:basedOn w:val="Normal"/>
    <w:link w:val="TextedebullesCar"/>
    <w:uiPriority w:val="99"/>
    <w:semiHidden/>
    <w:unhideWhenUsed/>
    <w:rsid w:val="002A2E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2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01120">
      <w:bodyDiv w:val="1"/>
      <w:marLeft w:val="0"/>
      <w:marRight w:val="0"/>
      <w:marTop w:val="0"/>
      <w:marBottom w:val="0"/>
      <w:divBdr>
        <w:top w:val="none" w:sz="0" w:space="0" w:color="auto"/>
        <w:left w:val="none" w:sz="0" w:space="0" w:color="auto"/>
        <w:bottom w:val="none" w:sz="0" w:space="0" w:color="auto"/>
        <w:right w:val="none" w:sz="0" w:space="0" w:color="auto"/>
      </w:divBdr>
    </w:div>
    <w:div w:id="330525955">
      <w:bodyDiv w:val="1"/>
      <w:marLeft w:val="0"/>
      <w:marRight w:val="0"/>
      <w:marTop w:val="0"/>
      <w:marBottom w:val="0"/>
      <w:divBdr>
        <w:top w:val="none" w:sz="0" w:space="0" w:color="auto"/>
        <w:left w:val="none" w:sz="0" w:space="0" w:color="auto"/>
        <w:bottom w:val="none" w:sz="0" w:space="0" w:color="auto"/>
        <w:right w:val="none" w:sz="0" w:space="0" w:color="auto"/>
      </w:divBdr>
    </w:div>
    <w:div w:id="687366792">
      <w:bodyDiv w:val="1"/>
      <w:marLeft w:val="0"/>
      <w:marRight w:val="0"/>
      <w:marTop w:val="0"/>
      <w:marBottom w:val="0"/>
      <w:divBdr>
        <w:top w:val="none" w:sz="0" w:space="0" w:color="auto"/>
        <w:left w:val="none" w:sz="0" w:space="0" w:color="auto"/>
        <w:bottom w:val="none" w:sz="0" w:space="0" w:color="auto"/>
        <w:right w:val="none" w:sz="0" w:space="0" w:color="auto"/>
      </w:divBdr>
    </w:div>
    <w:div w:id="791049528">
      <w:bodyDiv w:val="1"/>
      <w:marLeft w:val="0"/>
      <w:marRight w:val="0"/>
      <w:marTop w:val="0"/>
      <w:marBottom w:val="0"/>
      <w:divBdr>
        <w:top w:val="none" w:sz="0" w:space="0" w:color="auto"/>
        <w:left w:val="none" w:sz="0" w:space="0" w:color="auto"/>
        <w:bottom w:val="none" w:sz="0" w:space="0" w:color="auto"/>
        <w:right w:val="none" w:sz="0" w:space="0" w:color="auto"/>
      </w:divBdr>
    </w:div>
    <w:div w:id="808473444">
      <w:bodyDiv w:val="1"/>
      <w:marLeft w:val="0"/>
      <w:marRight w:val="0"/>
      <w:marTop w:val="0"/>
      <w:marBottom w:val="0"/>
      <w:divBdr>
        <w:top w:val="none" w:sz="0" w:space="0" w:color="auto"/>
        <w:left w:val="none" w:sz="0" w:space="0" w:color="auto"/>
        <w:bottom w:val="none" w:sz="0" w:space="0" w:color="auto"/>
        <w:right w:val="none" w:sz="0" w:space="0" w:color="auto"/>
      </w:divBdr>
    </w:div>
    <w:div w:id="1565871078">
      <w:bodyDiv w:val="1"/>
      <w:marLeft w:val="0"/>
      <w:marRight w:val="0"/>
      <w:marTop w:val="0"/>
      <w:marBottom w:val="0"/>
      <w:divBdr>
        <w:top w:val="none" w:sz="0" w:space="0" w:color="auto"/>
        <w:left w:val="none" w:sz="0" w:space="0" w:color="auto"/>
        <w:bottom w:val="none" w:sz="0" w:space="0" w:color="auto"/>
        <w:right w:val="none" w:sz="0" w:space="0" w:color="auto"/>
      </w:divBdr>
    </w:div>
    <w:div w:id="1825463244">
      <w:bodyDiv w:val="1"/>
      <w:marLeft w:val="0"/>
      <w:marRight w:val="0"/>
      <w:marTop w:val="0"/>
      <w:marBottom w:val="0"/>
      <w:divBdr>
        <w:top w:val="none" w:sz="0" w:space="0" w:color="auto"/>
        <w:left w:val="none" w:sz="0" w:space="0" w:color="auto"/>
        <w:bottom w:val="none" w:sz="0" w:space="0" w:color="auto"/>
        <w:right w:val="none" w:sz="0" w:space="0" w:color="auto"/>
      </w:divBdr>
    </w:div>
    <w:div w:id="201687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syti.net/Bolkestein.html" TargetMode="External"/><Relationship Id="rId26" Type="http://schemas.openxmlformats.org/officeDocument/2006/relationships/hyperlink" Target="http://www.syti.net/IdeologieMdM.html" TargetMode="External"/><Relationship Id="rId39" Type="http://schemas.openxmlformats.org/officeDocument/2006/relationships/image" Target="media/image17.jpeg"/><Relationship Id="rId21" Type="http://schemas.openxmlformats.org/officeDocument/2006/relationships/image" Target="media/image8.jpeg"/><Relationship Id="rId34" Type="http://schemas.openxmlformats.org/officeDocument/2006/relationships/hyperlink" Target="http://www.syti.net/Organisations/Davos2004.html" TargetMode="External"/><Relationship Id="rId42" Type="http://schemas.openxmlformats.org/officeDocument/2006/relationships/fontTable" Target="fontTable.xml"/><Relationship Id="rId7" Type="http://schemas.openxmlformats.org/officeDocument/2006/relationships/hyperlink" Target="http://www.syti.net/TripleGreve.html" TargetMode="External"/><Relationship Id="rId2" Type="http://schemas.openxmlformats.org/officeDocument/2006/relationships/settings" Target="settings.xml"/><Relationship Id="rId16" Type="http://schemas.openxmlformats.org/officeDocument/2006/relationships/hyperlink" Target="http://www.syti.net/Delocalisations.html" TargetMode="External"/><Relationship Id="rId20" Type="http://schemas.openxmlformats.org/officeDocument/2006/relationships/hyperlink" Target="http://www.syti.net/DirectiveTravail.html" TargetMode="External"/><Relationship Id="rId29" Type="http://schemas.openxmlformats.org/officeDocument/2006/relationships/image" Target="media/image12.jpeg"/><Relationship Id="rId41" Type="http://schemas.openxmlformats.org/officeDocument/2006/relationships/image" Target="media/image18.gif"/><Relationship Id="rId1" Type="http://schemas.openxmlformats.org/officeDocument/2006/relationships/styles" Target="styles.xml"/><Relationship Id="rId6" Type="http://schemas.openxmlformats.org/officeDocument/2006/relationships/hyperlink" Target="http://www.syti.net/Organisations.html" TargetMode="External"/><Relationship Id="rId11" Type="http://schemas.openxmlformats.org/officeDocument/2006/relationships/image" Target="media/image3.jpeg"/><Relationship Id="rId24" Type="http://schemas.openxmlformats.org/officeDocument/2006/relationships/hyperlink" Target="http://www.syti.net/Naufrage.html" TargetMode="External"/><Relationship Id="rId32" Type="http://schemas.openxmlformats.org/officeDocument/2006/relationships/hyperlink" Target="http://www.syti.net/Endettement.html" TargetMode="External"/><Relationship Id="rId37" Type="http://schemas.openxmlformats.org/officeDocument/2006/relationships/image" Target="media/image16.jpeg"/><Relationship Id="rId40" Type="http://schemas.openxmlformats.org/officeDocument/2006/relationships/hyperlink" Target="http://www.syti.net/Livres.php" TargetMode="External"/><Relationship Id="rId5" Type="http://schemas.openxmlformats.org/officeDocument/2006/relationships/hyperlink" Target="http://www.syti.net/JTContents.html" TargetMode="Externa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www.syti.net/GuerreSociale.html" TargetMode="External"/><Relationship Id="rId36" Type="http://schemas.openxmlformats.org/officeDocument/2006/relationships/hyperlink" Target="http://www.syti.net/Revolution.html" TargetMode="External"/><Relationship Id="rId10" Type="http://schemas.openxmlformats.org/officeDocument/2006/relationships/image" Target="media/image2.gif"/><Relationship Id="rId19" Type="http://schemas.openxmlformats.org/officeDocument/2006/relationships/image" Target="media/image7.jpeg"/><Relationship Id="rId31" Type="http://schemas.openxmlformats.org/officeDocument/2006/relationships/image" Target="media/image13.jpeg"/><Relationship Id="rId4" Type="http://schemas.openxmlformats.org/officeDocument/2006/relationships/image" Target="media/image1.jpeg"/><Relationship Id="rId9" Type="http://schemas.openxmlformats.org/officeDocument/2006/relationships/hyperlink" Target="http://www.syti.net/AMI.html" TargetMode="External"/><Relationship Id="rId14" Type="http://schemas.openxmlformats.org/officeDocument/2006/relationships/hyperlink" Target="http://www.syti.net/Liberalisme.html" TargetMode="External"/><Relationship Id="rId22" Type="http://schemas.openxmlformats.org/officeDocument/2006/relationships/hyperlink" Target="http://www.syti.net/Europe.html" TargetMode="External"/><Relationship Id="rId27" Type="http://schemas.openxmlformats.org/officeDocument/2006/relationships/image" Target="media/image11.jpeg"/><Relationship Id="rId30" Type="http://schemas.openxmlformats.org/officeDocument/2006/relationships/hyperlink" Target="http://www.syti.net/CapitalismeVampire.html" TargetMode="External"/><Relationship Id="rId35" Type="http://schemas.openxmlformats.org/officeDocument/2006/relationships/image" Target="media/image15.jpeg"/><Relationship Id="rId43" Type="http://schemas.openxmlformats.org/officeDocument/2006/relationships/theme" Target="theme/theme1.xml"/><Relationship Id="rId8" Type="http://schemas.openxmlformats.org/officeDocument/2006/relationships/hyperlink" Target="http://www.syti.net/Organisations.html" TargetMode="External"/><Relationship Id="rId3" Type="http://schemas.openxmlformats.org/officeDocument/2006/relationships/webSettings" Target="webSettings.xml"/><Relationship Id="rId12" Type="http://schemas.openxmlformats.org/officeDocument/2006/relationships/hyperlink" Target="http://www.syti.net/Topics2.html"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hyperlink" Target="http://www.syti.net/Citizens1.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1324</Words>
  <Characters>7286</Characters>
  <Application>Microsoft Office Word</Application>
  <DocSecurity>0</DocSecurity>
  <Lines>60</Lines>
  <Paragraphs>17</Paragraphs>
  <ScaleCrop>false</ScaleCrop>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Coudret</dc:creator>
  <cp:lastModifiedBy>Martine Coudret</cp:lastModifiedBy>
  <cp:revision>5</cp:revision>
  <dcterms:created xsi:type="dcterms:W3CDTF">2018-03-20T00:07:00Z</dcterms:created>
  <dcterms:modified xsi:type="dcterms:W3CDTF">2022-04-07T15:07:00Z</dcterms:modified>
</cp:coreProperties>
</file>