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1433F4" w:rsidP="001433F4">
      <w:pPr>
        <w:pStyle w:val="Sansinterligne"/>
      </w:pPr>
    </w:p>
    <w:p w:rsidR="001433F4" w:rsidRDefault="001433F4" w:rsidP="001433F4">
      <w:pPr>
        <w:pStyle w:val="Sansinterligne"/>
      </w:pPr>
    </w:p>
    <w:p w:rsidR="001433F4" w:rsidRDefault="001433F4" w:rsidP="001433F4">
      <w:pPr>
        <w:pStyle w:val="Sansinterligne"/>
        <w:jc w:val="center"/>
      </w:pPr>
      <w:r>
        <w:t>LES  « CADAVRES »  DE  BUTCHA 3 avril 2022</w:t>
      </w:r>
    </w:p>
    <w:p w:rsidR="001433F4" w:rsidRDefault="001433F4" w:rsidP="001433F4">
      <w:pPr>
        <w:pStyle w:val="Sansinterligne"/>
        <w:jc w:val="center"/>
      </w:pPr>
    </w:p>
    <w:p w:rsidR="001433F4" w:rsidRDefault="001433F4" w:rsidP="001433F4">
      <w:pPr>
        <w:pStyle w:val="Sansinterligne"/>
        <w:jc w:val="center"/>
      </w:pPr>
    </w:p>
    <w:p w:rsidR="001433F4" w:rsidRDefault="001433F4" w:rsidP="001433F4">
      <w:pPr>
        <w:pStyle w:val="Sansinterligne"/>
      </w:pPr>
      <w:r>
        <w:t xml:space="preserve">On dirait bien que les Casques Blancs d’Alep ont repris du service du côté de Kiev. La vidéo qui excitait si fort ce soir  les animateurs de nos JT parcourt les RS, et nombreux sont ceux qui font remarquer que le « cadavre » que longe la voiture, sur le côté droit de la route, lève la main au moment de son passage, alors qu’avant le passage de la voiture, il gisait, aplati comme une crêpe. Quans il devient ensuite visible dans le rétroviseur droit, il est à moitié redressé. :C’est un « fake » indéniable </w:t>
      </w:r>
    </w:p>
    <w:p w:rsidR="001433F4" w:rsidRDefault="001433F4" w:rsidP="001433F4">
      <w:pPr>
        <w:pStyle w:val="Sansinterligne"/>
      </w:pPr>
    </w:p>
    <w:p w:rsidR="001433F4" w:rsidRDefault="001433F4" w:rsidP="001433F4">
      <w:pPr>
        <w:pStyle w:val="Sansinterligne"/>
      </w:pPr>
      <w:r>
        <w:t>Un vétéran du groupe « Alfa » (anciens spetznaz russes) explique la raison de ce « fake » :</w:t>
      </w:r>
    </w:p>
    <w:p w:rsidR="001433F4" w:rsidRDefault="001433F4" w:rsidP="001433F4">
      <w:pPr>
        <w:pStyle w:val="Sansinterligne"/>
      </w:pPr>
    </w:p>
    <w:p w:rsidR="001433F4" w:rsidRDefault="001433F4" w:rsidP="001433F4">
      <w:pPr>
        <w:pStyle w:val="Sansinterligne"/>
      </w:pPr>
      <w:r>
        <w:t>« Un vétéran d’Alfa a expliqué le but du fake des « cadavres «  aux environs de Kiev.</w:t>
      </w:r>
      <w:r>
        <w:t> »</w:t>
      </w:r>
    </w:p>
    <w:p w:rsidR="001433F4" w:rsidRPr="001433F4" w:rsidRDefault="001433F4" w:rsidP="001433F4">
      <w:pPr>
        <w:pStyle w:val="Sansinterligne"/>
        <w:jc w:val="center"/>
        <w:rPr>
          <w:color w:val="FF0000"/>
        </w:rPr>
      </w:pPr>
      <w:r w:rsidRPr="001433F4">
        <w:rPr>
          <w:color w:val="FF0000"/>
        </w:rPr>
        <w:t>https://www.ridus.ru/news/377851</w:t>
      </w:r>
      <w:bookmarkStart w:id="0" w:name="_GoBack"/>
      <w:bookmarkEnd w:id="0"/>
    </w:p>
    <w:p w:rsidR="001433F4" w:rsidRDefault="001433F4" w:rsidP="001433F4">
      <w:pPr>
        <w:numPr>
          <w:ilvl w:val="0"/>
          <w:numId w:val="1"/>
        </w:numPr>
        <w:shd w:val="clear" w:color="auto" w:fill="FFFFFF"/>
        <w:spacing w:after="0" w:line="240" w:lineRule="auto"/>
        <w:ind w:left="0"/>
        <w:textAlignment w:val="baseline"/>
        <w:rPr>
          <w:rFonts w:ascii="Arial" w:hAnsi="Arial" w:cs="Arial"/>
          <w:color w:val="848484"/>
          <w:sz w:val="21"/>
          <w:szCs w:val="21"/>
        </w:rPr>
      </w:pPr>
      <w:r>
        <w:rPr>
          <w:rFonts w:ascii="Arial" w:hAnsi="Arial" w:cs="Arial"/>
          <w:color w:val="848484"/>
          <w:sz w:val="21"/>
          <w:szCs w:val="21"/>
        </w:rPr>
        <w:t>03 аvril 2022, 20:17</w:t>
      </w:r>
    </w:p>
    <w:p w:rsidR="001433F4" w:rsidRDefault="001433F4" w:rsidP="001433F4">
      <w:pPr>
        <w:numPr>
          <w:ilvl w:val="0"/>
          <w:numId w:val="1"/>
        </w:numPr>
        <w:shd w:val="clear" w:color="auto" w:fill="FFFFFF"/>
        <w:spacing w:after="0" w:line="240" w:lineRule="auto"/>
        <w:ind w:left="0"/>
        <w:textAlignment w:val="baseline"/>
        <w:rPr>
          <w:rFonts w:ascii="Arial" w:hAnsi="Arial" w:cs="Arial"/>
          <w:color w:val="848484"/>
          <w:sz w:val="21"/>
          <w:szCs w:val="21"/>
        </w:rPr>
      </w:pPr>
    </w:p>
    <w:p w:rsidR="001433F4" w:rsidRPr="00FF3847" w:rsidRDefault="001433F4" w:rsidP="001433F4">
      <w:pPr>
        <w:numPr>
          <w:ilvl w:val="0"/>
          <w:numId w:val="1"/>
        </w:numPr>
        <w:shd w:val="clear" w:color="auto" w:fill="FFFFFF"/>
        <w:spacing w:after="0" w:line="240" w:lineRule="auto"/>
        <w:ind w:left="0"/>
        <w:textAlignment w:val="baseline"/>
      </w:pPr>
      <w:hyperlink r:id="rId5" w:tooltip="Георгий Самсонов" w:history="1">
        <w:r w:rsidRPr="00FF3847">
          <w:rPr>
            <w:rStyle w:val="Lienhypertexte"/>
            <w:rFonts w:ascii="inherit" w:hAnsi="inherit" w:cs="Arial"/>
            <w:b/>
            <w:bCs/>
            <w:sz w:val="21"/>
            <w:szCs w:val="21"/>
            <w:bdr w:val="none" w:sz="0" w:space="0" w:color="auto" w:frame="1"/>
          </w:rPr>
          <w:t>Георгий Самсонов</w:t>
        </w:r>
      </w:hyperlink>
      <w:r w:rsidRPr="00FF3847">
        <w:rPr>
          <w:rFonts w:ascii="Arial" w:hAnsi="Arial" w:cs="Arial"/>
          <w:color w:val="848484"/>
          <w:sz w:val="21"/>
          <w:szCs w:val="21"/>
        </w:rPr>
        <w:t xml:space="preserve">, </w:t>
      </w:r>
      <w:r>
        <w:rPr>
          <w:rFonts w:ascii="Arial" w:hAnsi="Arial" w:cs="Arial"/>
          <w:color w:val="848484"/>
          <w:sz w:val="21"/>
          <w:szCs w:val="21"/>
        </w:rPr>
        <w:t>journaliste de « Ridus ».</w:t>
      </w:r>
    </w:p>
    <w:p w:rsidR="001433F4" w:rsidRPr="00FF3847" w:rsidRDefault="001433F4" w:rsidP="001433F4">
      <w:pPr>
        <w:numPr>
          <w:ilvl w:val="0"/>
          <w:numId w:val="1"/>
        </w:numPr>
        <w:shd w:val="clear" w:color="auto" w:fill="FFFFFF"/>
        <w:spacing w:after="0" w:line="240" w:lineRule="auto"/>
        <w:ind w:left="0"/>
        <w:textAlignment w:val="baseline"/>
      </w:pPr>
    </w:p>
    <w:p w:rsidR="001433F4" w:rsidRDefault="001433F4" w:rsidP="001433F4">
      <w:pPr>
        <w:pStyle w:val="Sansinterligne"/>
      </w:pPr>
      <w:r>
        <w:t>L'Occident a l'intention de transformer la banlieue de Kiev de Bucha en "Srebrenica ukrainien", a déclaré le président honoraire de l'association internationale des vétérans de l'unité antiterroriste Alfa, Serhiy Goncharov.</w:t>
      </w:r>
    </w:p>
    <w:p w:rsidR="001433F4" w:rsidRDefault="001433F4" w:rsidP="001433F4">
      <w:pPr>
        <w:pStyle w:val="Sansinterligne"/>
      </w:pPr>
      <w:r>
        <w:t>Selon lui, ils veulent accuser la partie russe à l'aide de photos et de vidéos mises en scène du prétendu génocide de la population locale.</w:t>
      </w:r>
    </w:p>
    <w:p w:rsidR="001433F4" w:rsidRDefault="001433F4" w:rsidP="001433F4">
      <w:pPr>
        <w:pStyle w:val="Sansinterligne"/>
        <w:ind w:left="708" w:hanging="708"/>
      </w:pPr>
      <w:r>
        <w:t>A ce propos, Goncharov a souligné la maladresse de la préparation des faux, qui peut être vue à l'œil nu.</w:t>
      </w:r>
    </w:p>
    <w:p w:rsidR="001433F4" w:rsidRDefault="001433F4" w:rsidP="001433F4">
      <w:pPr>
        <w:pStyle w:val="Sansinterligne"/>
        <w:ind w:left="708" w:hanging="708"/>
      </w:pPr>
    </w:p>
    <w:p w:rsidR="001433F4" w:rsidRDefault="001433F4" w:rsidP="001433F4">
      <w:pPr>
        <w:pStyle w:val="Sansinterligne"/>
      </w:pPr>
      <w:r>
        <w:t>"Absolument évident, un autre faux. Nous avons déjà vécu de telles choses auparavant. C'était pareil à Srebrenica, en Syrie. Tout le monde peut maintenant voir que l'homme prétendument assassiné se lève du sol lorsque la voiture avec le caméraman passe à proximité", a déclaré M. Goncharov dans une interview accordée à RIA Novosti.</w:t>
      </w:r>
    </w:p>
    <w:p w:rsidR="001433F4" w:rsidRDefault="001433F4" w:rsidP="001433F4">
      <w:pPr>
        <w:pStyle w:val="Sansinterligne"/>
      </w:pPr>
      <w:r>
        <w:t>Une vidéo prétendument réalisée dans la ville de Bucha, dans la région de Kiev, montrant des cadavres gisant sur la route, avait déjà été diffusée sur le Web par les autorités et les médias ukrainiens. Pendant ce temps, les internautes ont immédiatement remarqué que les "cadavres" bougeaient les bras et les jambes afin d'éviter d'être frappés par les véhicules militaires.</w:t>
      </w:r>
    </w:p>
    <w:p w:rsidR="001433F4" w:rsidRDefault="001433F4" w:rsidP="001433F4">
      <w:pPr>
        <w:pStyle w:val="Sansinterligne"/>
      </w:pPr>
      <w:r>
        <w:t>De plus, dans le rétroviseur de la voiture d'où sont prises les images, on peut voir l'un des "morts" se relever après le passage de la voiture.</w:t>
      </w:r>
    </w:p>
    <w:p w:rsidR="001433F4" w:rsidRDefault="001433F4" w:rsidP="001433F4">
      <w:pPr>
        <w:pStyle w:val="Sansinterligne"/>
      </w:pPr>
    </w:p>
    <w:p w:rsidR="001433F4" w:rsidRDefault="001433F4" w:rsidP="001433F4">
      <w:pPr>
        <w:pStyle w:val="Sansinterligne"/>
      </w:pPr>
      <w:r>
        <w:t>La vidéo, quand on la passe au ralenti comme sur ce lien,  permet de bien remarquer les deux mouvements du « cadavre » de droite.</w:t>
      </w:r>
    </w:p>
    <w:p w:rsidR="001433F4" w:rsidRDefault="001433F4" w:rsidP="001433F4">
      <w:pPr>
        <w:pStyle w:val="Sansinterligne"/>
      </w:pPr>
    </w:p>
    <w:p w:rsidR="001433F4" w:rsidRDefault="001433F4" w:rsidP="001433F4">
      <w:pPr>
        <w:pStyle w:val="Sansinterligne"/>
      </w:pPr>
      <w:r>
        <w:t>Le ministère russe de la Défense a qualifié cette séquence, qui attesterait des crimes commis par les militaires russes dans la ville de Buca, de nouvelle provocation du régime de Kiev.</w:t>
      </w:r>
    </w:p>
    <w:p w:rsidR="001433F4" w:rsidRDefault="001433F4" w:rsidP="001433F4">
      <w:pPr>
        <w:pStyle w:val="Sansinterligne"/>
      </w:pPr>
      <w:r>
        <w:t>Le ministère a noté que pendant la période où les forces armées russes étaient stationnées dans le village, pas un seul résident local n'avait souffert d'actions violentes. Le 30 mars, toutes les unités russes se sont complètement retirées de Bucha, et aucune sortie de la ville en direction du nord n'a été bloquée. Pendant ce temps, la périphérie sud, y compris les zones résidentielles, a été bombardée 24 heures sur 24 par les troupes ukrainiennes avec de l'artillerie de gros calibre, des chars et des lance-roquettes multiples.</w:t>
      </w:r>
    </w:p>
    <w:p w:rsidR="001433F4" w:rsidRDefault="001433F4" w:rsidP="001433F4">
      <w:pPr>
        <w:pStyle w:val="Sansinterligne"/>
      </w:pPr>
      <w:r>
        <w:t>Il convient de rappeler qu'en juillet 1995, l'Occident a fait état du génocide de la population musulmane de Srebrenica, en Yougoslavie. Les formations armées des Serbes de Bosnie ont été désignées comme les coupables. Au fil du temps, de nombreuses preuves ont montré qu'une opération avait été menée à Srebrenica, avec les services de renseignement occidentaux derrière elle.</w:t>
      </w:r>
    </w:p>
    <w:p w:rsidR="001433F4" w:rsidRDefault="001433F4" w:rsidP="001433F4">
      <w:pPr>
        <w:pStyle w:val="Sansinterligne"/>
      </w:pPr>
    </w:p>
    <w:p w:rsidR="001433F4" w:rsidRDefault="001433F4" w:rsidP="001433F4">
      <w:pPr>
        <w:pStyle w:val="Sansinterligne"/>
      </w:pPr>
      <w:r>
        <w:t>Sur la même vidéo passée à vitesse normale, les « cadavres » peuvent effectivement être pris pour des vrais. Et, accompagnée du vocabulaire adéquat, sur le ton adéquat  par les animateurs de nos chaînes, cette production aura forcément alimenté la haine du Russe qu’elle veulent enfoncer de force dans les cerveaux d’une majorité de gens n’ayant pas encore compris et encore moins admid que nos médias sont de la m…e, qu’ils mentent à longueur de JT et matraquent les téléspectateurs de leur propagande scélérate et débile.</w:t>
      </w:r>
    </w:p>
    <w:p w:rsidR="001433F4" w:rsidRDefault="001433F4" w:rsidP="001433F4">
      <w:pPr>
        <w:pStyle w:val="Sansinterligne"/>
      </w:pPr>
    </w:p>
    <w:p w:rsidR="001433F4" w:rsidRPr="001433F4" w:rsidRDefault="001433F4" w:rsidP="001433F4">
      <w:pPr>
        <w:pStyle w:val="Sansinterligne"/>
      </w:pPr>
    </w:p>
    <w:sectPr w:rsidR="001433F4" w:rsidRPr="001433F4" w:rsidSect="001433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2EA2"/>
    <w:multiLevelType w:val="multilevel"/>
    <w:tmpl w:val="65BA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3F4"/>
    <w:rsid w:val="001433F4"/>
    <w:rsid w:val="003910C4"/>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4FCE"/>
  <w15:chartTrackingRefBased/>
  <w15:docId w15:val="{7037C448-23FB-497A-ADB6-5D6BF545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3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433F4"/>
    <w:pPr>
      <w:spacing w:after="0" w:line="240" w:lineRule="auto"/>
    </w:pPr>
  </w:style>
  <w:style w:type="character" w:styleId="Lienhypertexte">
    <w:name w:val="Hyperlink"/>
    <w:basedOn w:val="Policepardfaut"/>
    <w:uiPriority w:val="99"/>
    <w:unhideWhenUsed/>
    <w:rsid w:val="001433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dus.ru/users/163442/articl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615</Words>
  <Characters>3386</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2022-04-03T19:43:00Z</dcterms:created>
  <dcterms:modified xsi:type="dcterms:W3CDTF">2022-04-03T19:48:00Z</dcterms:modified>
</cp:coreProperties>
</file>