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600" w:rsidRDefault="000B0A96" w:rsidP="0002438A">
      <w:pPr>
        <w:pStyle w:val="Sansinterligne"/>
        <w:rPr>
          <w:rFonts w:ascii="Arial" w:hAnsi="Arial" w:cs="Arial"/>
        </w:rPr>
      </w:pPr>
    </w:p>
    <w:p w:rsidR="0002438A" w:rsidRDefault="0002438A" w:rsidP="0002438A">
      <w:pPr>
        <w:pStyle w:val="Sansinterligne"/>
        <w:rPr>
          <w:rFonts w:ascii="Arial" w:hAnsi="Arial" w:cs="Arial"/>
        </w:rPr>
      </w:pPr>
    </w:p>
    <w:p w:rsidR="0002438A" w:rsidRPr="000B0A96" w:rsidRDefault="0002438A" w:rsidP="0002438A">
      <w:pPr>
        <w:pStyle w:val="Sansinterligne"/>
        <w:rPr>
          <w:rFonts w:ascii="Arial" w:hAnsi="Arial" w:cs="Arial"/>
          <w:b/>
        </w:rPr>
      </w:pPr>
      <w:r w:rsidRPr="000B0A96">
        <w:rPr>
          <w:rFonts w:ascii="Arial" w:hAnsi="Arial" w:cs="Arial"/>
          <w:b/>
        </w:rPr>
        <w:t>OLAF  SCHOLZ  ET  SON  PAPI</w:t>
      </w:r>
      <w:bookmarkStart w:id="0" w:name="_GoBack"/>
      <w:bookmarkEnd w:id="0"/>
    </w:p>
    <w:p w:rsidR="004A2ECB" w:rsidRDefault="004A2ECB" w:rsidP="0002438A">
      <w:pPr>
        <w:pStyle w:val="Sansinterligne"/>
        <w:rPr>
          <w:rFonts w:ascii="Arial" w:hAnsi="Arial" w:cs="Arial"/>
        </w:rPr>
      </w:pPr>
    </w:p>
    <w:p w:rsidR="0002438A" w:rsidRDefault="00D53EB6" w:rsidP="0002438A">
      <w:pPr>
        <w:pStyle w:val="Sansinterligne"/>
        <w:rPr>
          <w:rFonts w:ascii="Arial" w:hAnsi="Arial" w:cs="Arial"/>
        </w:rPr>
      </w:pPr>
      <w:r w:rsidRPr="00D53EB6">
        <w:rPr>
          <w:rFonts w:ascii="Arial" w:hAnsi="Arial" w:cs="Arial"/>
          <w:b/>
          <w:color w:val="FF0000"/>
        </w:rPr>
        <w:t>Proverbe allemand :</w:t>
      </w:r>
      <w:r>
        <w:rPr>
          <w:rFonts w:ascii="Arial" w:hAnsi="Arial" w:cs="Arial"/>
        </w:rPr>
        <w:t xml:space="preserve"> « Der Apfel fällt nicht weit vom Stamm »</w:t>
      </w:r>
    </w:p>
    <w:p w:rsidR="00D53EB6" w:rsidRDefault="00D53EB6" w:rsidP="000243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Traduction : « La pomme ne tombe pas loin du tronc »</w:t>
      </w:r>
    </w:p>
    <w:p w:rsidR="00D53EB6" w:rsidRDefault="00D53EB6" w:rsidP="0002438A">
      <w:pPr>
        <w:pStyle w:val="Sansinterligne"/>
        <w:rPr>
          <w:rFonts w:ascii="Arial" w:hAnsi="Arial" w:cs="Arial"/>
        </w:rPr>
      </w:pPr>
    </w:p>
    <w:p w:rsidR="00D53EB6" w:rsidRDefault="00D53EB6" w:rsidP="0002438A">
      <w:pPr>
        <w:pStyle w:val="Sansinterligne"/>
        <w:rPr>
          <w:rFonts w:ascii="Arial" w:hAnsi="Arial" w:cs="Arial"/>
        </w:rPr>
      </w:pPr>
    </w:p>
    <w:p w:rsidR="0002438A" w:rsidRDefault="004A2ECB" w:rsidP="000243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6645910" cy="298005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af Scholz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ECB" w:rsidRDefault="004A2ECB" w:rsidP="0002438A">
      <w:pPr>
        <w:pStyle w:val="Sansinterligne"/>
        <w:rPr>
          <w:rFonts w:ascii="Arial" w:hAnsi="Arial" w:cs="Arial"/>
        </w:rPr>
      </w:pPr>
    </w:p>
    <w:p w:rsidR="004A2ECB" w:rsidRDefault="004A2ECB" w:rsidP="0002438A">
      <w:pPr>
        <w:pStyle w:val="Sansinterligne"/>
        <w:rPr>
          <w:rFonts w:ascii="Arial" w:hAnsi="Arial" w:cs="Arial"/>
        </w:rPr>
      </w:pPr>
    </w:p>
    <w:p w:rsidR="0002438A" w:rsidRDefault="0002438A" w:rsidP="0002438A">
      <w:pPr>
        <w:pStyle w:val="Sansinterligne"/>
        <w:rPr>
          <w:rFonts w:ascii="Arial" w:hAnsi="Arial" w:cs="Arial"/>
        </w:rPr>
      </w:pPr>
      <w:r w:rsidRPr="0002438A">
        <w:rPr>
          <w:rFonts w:ascii="Arial" w:hAnsi="Arial" w:cs="Arial"/>
        </w:rPr>
        <w:t xml:space="preserve">À droite, le chancelier allemand Olaf Scholz. </w:t>
      </w:r>
    </w:p>
    <w:p w:rsidR="004A2ECB" w:rsidRPr="0002438A" w:rsidRDefault="004A2ECB" w:rsidP="0002438A">
      <w:pPr>
        <w:pStyle w:val="Sansinterligne"/>
        <w:rPr>
          <w:rFonts w:ascii="Arial" w:hAnsi="Arial" w:cs="Arial"/>
        </w:rPr>
      </w:pPr>
    </w:p>
    <w:p w:rsidR="004A2ECB" w:rsidRDefault="0002438A" w:rsidP="0002438A">
      <w:pPr>
        <w:pStyle w:val="Sansinterligne"/>
        <w:rPr>
          <w:rFonts w:ascii="Arial" w:hAnsi="Arial" w:cs="Arial"/>
        </w:rPr>
      </w:pPr>
      <w:r w:rsidRPr="0002438A">
        <w:rPr>
          <w:rFonts w:ascii="Arial" w:hAnsi="Arial" w:cs="Arial"/>
        </w:rPr>
        <w:t xml:space="preserve">À gauche, le grand-père d'Olaf Scholz, Fritz Scholz, Standartenführer SS. </w:t>
      </w:r>
    </w:p>
    <w:p w:rsidR="004A2ECB" w:rsidRDefault="004A2ECB" w:rsidP="0002438A">
      <w:pPr>
        <w:pStyle w:val="Sansinterligne"/>
        <w:rPr>
          <w:rFonts w:ascii="Arial" w:hAnsi="Arial" w:cs="Arial"/>
        </w:rPr>
      </w:pP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  <w:r w:rsidRPr="0002438A">
        <w:rPr>
          <w:rFonts w:ascii="Arial" w:hAnsi="Arial" w:cs="Arial"/>
        </w:rPr>
        <w:t>Il a participé aux combats au sein du groupe d'armées "Sud" pour Tarnopol en Galice fin juin 1941. Il a dirigé le régiment "Nordland" dans les batailles le long du Dniepr, à Dnepropetrovsk. En octobre 1941, von Scholz est promu Oberführer SS et termine l'année dans les violents combats pour Rostov-sur-le-Don. En décembre 1941, la division reçut l'ordre de quitter Rostov et de se replier sur la ligne de la rivière Mius.</w:t>
      </w: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  <w:r w:rsidRPr="0002438A">
        <w:rPr>
          <w:rFonts w:ascii="Arial" w:hAnsi="Arial" w:cs="Arial"/>
        </w:rPr>
        <w:t xml:space="preserve">Un an plus tard, en décembre 1942, von Scholz est promu au grade de Brigadenführer SS. À partir de mai 1943, il commande la 11ème Division SS d'infanterie mécanisée de volontaires Nordland (volontaires norvégiens et danois) qui est en cours de formation. </w:t>
      </w:r>
    </w:p>
    <w:p w:rsidR="0002438A" w:rsidRDefault="0002438A" w:rsidP="0002438A">
      <w:pPr>
        <w:pStyle w:val="Sansinterligne"/>
        <w:rPr>
          <w:rFonts w:ascii="Arial" w:hAnsi="Arial" w:cs="Arial"/>
        </w:rPr>
      </w:pPr>
      <w:r w:rsidRPr="0002438A">
        <w:rPr>
          <w:rFonts w:ascii="Arial" w:hAnsi="Arial" w:cs="Arial"/>
        </w:rPr>
        <w:t>À partir de décembre 1943, la 11ème division SS Nordland combat près de Léningrad, puis à partir de mars 1944, dans la région de Narva (Estonie).</w:t>
      </w:r>
    </w:p>
    <w:p w:rsidR="0002438A" w:rsidRDefault="0002438A" w:rsidP="0002438A">
      <w:pPr>
        <w:pStyle w:val="Sansinterligne"/>
        <w:rPr>
          <w:rFonts w:ascii="Arial" w:hAnsi="Arial" w:cs="Arial"/>
        </w:rPr>
      </w:pP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  <w:r w:rsidRPr="0002438A">
        <w:rPr>
          <w:rFonts w:ascii="Arial" w:hAnsi="Arial" w:cs="Arial"/>
        </w:rPr>
        <w:t>[ Photo ]</w:t>
      </w: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  <w:r w:rsidRPr="0002438A">
        <w:rPr>
          <w:rFonts w:ascii="Arial" w:hAnsi="Arial" w:cs="Arial"/>
        </w:rPr>
        <w:t>Olaf Scholz (suite) :</w:t>
      </w: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  <w:r w:rsidRPr="0002438A">
        <w:rPr>
          <w:rFonts w:ascii="Arial" w:hAnsi="Arial" w:cs="Arial"/>
        </w:rPr>
        <w:t xml:space="preserve">En mars 1944, Fritz von Scholz reçoit les feuilles de chêne (n°423) à sa croix de fer de chevalier. En avril 1944, il est promu au grade de Gruppenführer SS et lieutenant général des troupes SS. </w:t>
      </w: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  <w:r w:rsidRPr="0002438A">
        <w:rPr>
          <w:rFonts w:ascii="Arial" w:hAnsi="Arial" w:cs="Arial"/>
        </w:rPr>
        <w:t>Le 27 juillet 1944, von Scholz est blessé à la tête par un éclat d'obus lors des combats près de Narva (Estonie) et meurt le lendemain. Il reçoit à titre posthume les épées (n°85) à sa croix de fer de chevalier avec feuilles de chêne.</w:t>
      </w: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  <w:r w:rsidRPr="0002438A">
        <w:rPr>
          <w:rFonts w:ascii="Arial" w:hAnsi="Arial" w:cs="Arial"/>
        </w:rPr>
        <w:t>Juste pour savoir à qui on a à faire aujourd'hui dans l'affaire ukrainienne.</w:t>
      </w: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  <w:r w:rsidRPr="0002438A">
        <w:rPr>
          <w:rFonts w:ascii="Arial" w:hAnsi="Arial" w:cs="Arial"/>
        </w:rPr>
        <w:t>Rappelons qu'Olaf Scholz a décidé l'envoi massif d'armes aux troupes ukrainiennes, dont des Panzerfaust 3.</w:t>
      </w:r>
    </w:p>
    <w:p w:rsidR="0002438A" w:rsidRPr="0002438A" w:rsidRDefault="0002438A" w:rsidP="0002438A">
      <w:pPr>
        <w:pStyle w:val="Sansinterligne"/>
        <w:rPr>
          <w:rFonts w:ascii="Arial" w:hAnsi="Arial" w:cs="Arial"/>
        </w:rPr>
      </w:pPr>
    </w:p>
    <w:p w:rsidR="0002438A" w:rsidRDefault="0002438A" w:rsidP="0002438A">
      <w:pPr>
        <w:pStyle w:val="Sansinterligne"/>
        <w:rPr>
          <w:rFonts w:ascii="Arial" w:hAnsi="Arial" w:cs="Arial"/>
        </w:rPr>
      </w:pPr>
      <w:r w:rsidRPr="0002438A">
        <w:rPr>
          <w:rFonts w:ascii="Arial" w:hAnsi="Arial" w:cs="Arial"/>
        </w:rPr>
        <w:t>Illustration : l'emblème de la 11ème Division SS Nordland.</w:t>
      </w:r>
    </w:p>
    <w:p w:rsidR="00F51E60" w:rsidRDefault="00F51E60" w:rsidP="0002438A">
      <w:pPr>
        <w:pStyle w:val="Sansinterligne"/>
        <w:rPr>
          <w:rFonts w:ascii="Arial" w:hAnsi="Arial" w:cs="Arial"/>
        </w:rPr>
      </w:pPr>
    </w:p>
    <w:p w:rsidR="0002438A" w:rsidRDefault="0002438A" w:rsidP="0002438A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>
            <wp:extent cx="2857500" cy="34385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blème 11e division SS Nordla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38A" w:rsidSect="000243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8A"/>
    <w:rsid w:val="0002438A"/>
    <w:rsid w:val="000B0A96"/>
    <w:rsid w:val="003910C4"/>
    <w:rsid w:val="004A2ECB"/>
    <w:rsid w:val="00C515CB"/>
    <w:rsid w:val="00D53EB6"/>
    <w:rsid w:val="00F5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ED169"/>
  <w15:chartTrackingRefBased/>
  <w15:docId w15:val="{928FA990-0C73-4532-A23D-BBBA0768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243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JULIA</dc:creator>
  <cp:keywords/>
  <dc:description/>
  <cp:lastModifiedBy>Louis JULIA</cp:lastModifiedBy>
  <cp:revision>4</cp:revision>
  <dcterms:created xsi:type="dcterms:W3CDTF">2022-03-16T11:12:00Z</dcterms:created>
  <dcterms:modified xsi:type="dcterms:W3CDTF">2022-03-16T11:25:00Z</dcterms:modified>
</cp:coreProperties>
</file>