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E27" w:rsidRPr="00633E27" w:rsidRDefault="00633E27" w:rsidP="00633E27">
      <w:pPr>
        <w:shd w:val="clear" w:color="auto" w:fill="FFFFFF"/>
        <w:spacing w:after="0" w:line="240" w:lineRule="auto"/>
        <w:textAlignment w:val="top"/>
        <w:rPr>
          <w:rFonts w:ascii="Montserrat" w:eastAsia="Times New Roman" w:hAnsi="Montserrat" w:cs="Times New Roman"/>
          <w:color w:val="000000"/>
          <w:sz w:val="20"/>
          <w:szCs w:val="20"/>
          <w:lang w:val="ru-RU" w:eastAsia="fr-FR"/>
        </w:rPr>
      </w:pPr>
      <w:r w:rsidRPr="00633E27">
        <w:rPr>
          <w:rFonts w:ascii="Montserrat" w:eastAsia="Times New Roman" w:hAnsi="Montserrat" w:cs="Times New Roman"/>
          <w:color w:val="000000"/>
          <w:sz w:val="20"/>
          <w:szCs w:val="20"/>
          <w:lang w:val="ru-RU" w:eastAsia="fr-FR"/>
        </w:rPr>
        <w:t>14.03.2022 16:37</w:t>
      </w:r>
    </w:p>
    <w:p w:rsidR="00633E27" w:rsidRPr="00633E27" w:rsidRDefault="00633E27" w:rsidP="00633E27">
      <w:pPr>
        <w:shd w:val="clear" w:color="auto" w:fill="FFFFFF"/>
        <w:spacing w:after="0" w:line="240" w:lineRule="auto"/>
        <w:textAlignment w:val="top"/>
        <w:rPr>
          <w:rFonts w:ascii="Montserrat" w:eastAsia="Times New Roman" w:hAnsi="Montserrat" w:cs="Times New Roman"/>
          <w:color w:val="000000"/>
          <w:sz w:val="20"/>
          <w:szCs w:val="20"/>
          <w:lang w:val="ru-RU" w:eastAsia="fr-FR"/>
        </w:rPr>
      </w:pPr>
      <w:r w:rsidRPr="00633E27">
        <w:rPr>
          <w:rFonts w:ascii="Montserrat" w:eastAsia="Times New Roman" w:hAnsi="Montserrat" w:cs="Times New Roman"/>
          <w:color w:val="000000"/>
          <w:sz w:val="20"/>
          <w:szCs w:val="20"/>
          <w:lang w:eastAsia="fr-FR"/>
        </w:rPr>
        <w:t> </w:t>
      </w:r>
      <w:r w:rsidRPr="00633E27">
        <w:rPr>
          <w:rFonts w:ascii="Montserrat" w:eastAsia="Times New Roman" w:hAnsi="Montserrat" w:cs="Times New Roman"/>
          <w:color w:val="000000"/>
          <w:sz w:val="20"/>
          <w:szCs w:val="20"/>
          <w:bdr w:val="none" w:sz="0" w:space="0" w:color="auto" w:frame="1"/>
          <w:lang w:val="ru-RU" w:eastAsia="fr-FR"/>
        </w:rPr>
        <w:t>2406</w:t>
      </w:r>
    </w:p>
    <w:p w:rsidR="00633E27" w:rsidRPr="00633E27" w:rsidRDefault="00633E27" w:rsidP="00633E27">
      <w:pPr>
        <w:shd w:val="clear" w:color="auto" w:fill="FFFFFF"/>
        <w:spacing w:after="240" w:line="600" w:lineRule="atLeast"/>
        <w:textAlignment w:val="top"/>
        <w:outlineLvl w:val="0"/>
        <w:rPr>
          <w:rFonts w:ascii="Montserrat" w:eastAsia="Times New Roman" w:hAnsi="Montserrat" w:cs="Times New Roman"/>
          <w:b/>
          <w:bCs/>
          <w:color w:val="000000"/>
          <w:kern w:val="36"/>
          <w:sz w:val="53"/>
          <w:szCs w:val="53"/>
          <w:lang w:eastAsia="fr-FR"/>
        </w:rPr>
      </w:pPr>
      <w:r w:rsidRPr="00633E27">
        <w:rPr>
          <w:rFonts w:ascii="Calibri" w:eastAsia="Times New Roman" w:hAnsi="Calibri" w:cs="Calibri"/>
          <w:b/>
          <w:bCs/>
          <w:color w:val="000000"/>
          <w:kern w:val="36"/>
          <w:sz w:val="53"/>
          <w:szCs w:val="53"/>
          <w:lang w:eastAsia="fr-FR"/>
        </w:rPr>
        <w:t>Ministère russe de la Défense : l'utilisation de la Tochka-U à Donetsk a été approuvée par les dirigeants de l'AFU.</w:t>
      </w:r>
      <w:bookmarkStart w:id="0" w:name="_GoBack"/>
      <w:bookmarkEnd w:id="0"/>
    </w:p>
    <w:p w:rsidR="00862600" w:rsidRPr="00633E27" w:rsidRDefault="00633E27" w:rsidP="00633E27">
      <w:pPr>
        <w:pStyle w:val="Sansinterligne"/>
      </w:pPr>
    </w:p>
    <w:p w:rsidR="00633E27" w:rsidRPr="00633E27" w:rsidRDefault="00633E27" w:rsidP="00633E27">
      <w:pPr>
        <w:shd w:val="clear" w:color="auto" w:fill="FFFFFF"/>
        <w:spacing w:after="240" w:line="240" w:lineRule="auto"/>
        <w:textAlignment w:val="top"/>
        <w:rPr>
          <w:rFonts w:ascii="Calibri" w:eastAsia="Times New Roman" w:hAnsi="Calibri" w:cs="Calibri"/>
          <w:color w:val="000000"/>
          <w:sz w:val="30"/>
          <w:szCs w:val="30"/>
          <w:bdr w:val="none" w:sz="0" w:space="0" w:color="auto" w:frame="1"/>
          <w:shd w:val="clear" w:color="auto" w:fill="FFFFFF"/>
          <w:lang w:eastAsia="fr-FR"/>
        </w:rPr>
      </w:pPr>
      <w:r w:rsidRPr="00633E27">
        <w:rPr>
          <w:rFonts w:ascii="Calibri" w:eastAsia="Times New Roman" w:hAnsi="Calibri" w:cs="Calibri"/>
          <w:color w:val="000000"/>
          <w:sz w:val="30"/>
          <w:szCs w:val="30"/>
          <w:bdr w:val="none" w:sz="0" w:space="0" w:color="auto" w:frame="1"/>
          <w:shd w:val="clear" w:color="auto" w:fill="FFFFFF"/>
          <w:lang w:eastAsia="fr-FR"/>
        </w:rPr>
        <w:t>Moscou, 14 mars - AiF-Moscou.</w:t>
      </w:r>
    </w:p>
    <w:p w:rsidR="00633E27" w:rsidRPr="00633E27" w:rsidRDefault="00633E27" w:rsidP="00633E27">
      <w:pPr>
        <w:shd w:val="clear" w:color="auto" w:fill="FFFFFF"/>
        <w:spacing w:after="240" w:line="240" w:lineRule="auto"/>
        <w:textAlignment w:val="top"/>
        <w:rPr>
          <w:rFonts w:ascii="Calibri" w:eastAsia="Times New Roman" w:hAnsi="Calibri" w:cs="Calibri"/>
          <w:color w:val="000000"/>
          <w:sz w:val="30"/>
          <w:szCs w:val="30"/>
          <w:bdr w:val="none" w:sz="0" w:space="0" w:color="auto" w:frame="1"/>
          <w:shd w:val="clear" w:color="auto" w:fill="FFFFFF"/>
          <w:lang w:eastAsia="fr-FR"/>
        </w:rPr>
      </w:pPr>
      <w:r w:rsidRPr="00633E27">
        <w:rPr>
          <w:rFonts w:ascii="Calibri" w:eastAsia="Times New Roman" w:hAnsi="Calibri" w:cs="Calibri"/>
          <w:color w:val="000000"/>
          <w:sz w:val="30"/>
          <w:szCs w:val="30"/>
          <w:bdr w:val="none" w:sz="0" w:space="0" w:color="auto" w:frame="1"/>
          <w:shd w:val="clear" w:color="auto" w:fill="FFFFFF"/>
          <w:lang w:eastAsia="fr-FR"/>
        </w:rPr>
        <w:t>La décision d'utiliser le missile Tochka-U est prise au moins par le commandement du groupe de troupes ukrainiennes. Il est ensuite approuvé par les dirigeants des forces armées ukrainiennes (AFU). C'est ce qu'a déclaré Igor Konashenkov, le représentant officiel du ministère russe de la Défense.</w:t>
      </w:r>
    </w:p>
    <w:p w:rsidR="00633E27" w:rsidRDefault="00633E27" w:rsidP="00633E27">
      <w:pPr>
        <w:shd w:val="clear" w:color="auto" w:fill="FFFFFF"/>
        <w:spacing w:after="240" w:line="240" w:lineRule="auto"/>
        <w:textAlignment w:val="top"/>
        <w:rPr>
          <w:rFonts w:ascii="Calibri" w:eastAsia="Times New Roman" w:hAnsi="Calibri" w:cs="Calibri"/>
          <w:color w:val="000000"/>
          <w:sz w:val="30"/>
          <w:szCs w:val="30"/>
          <w:bdr w:val="none" w:sz="0" w:space="0" w:color="auto" w:frame="1"/>
          <w:shd w:val="clear" w:color="auto" w:fill="FFFFFF"/>
          <w:lang w:val="ru-RU" w:eastAsia="fr-FR"/>
        </w:rPr>
      </w:pPr>
      <w:r w:rsidRPr="00633E27">
        <w:rPr>
          <w:rFonts w:ascii="Calibri" w:eastAsia="Times New Roman" w:hAnsi="Calibri" w:cs="Calibri"/>
          <w:color w:val="000000"/>
          <w:sz w:val="30"/>
          <w:szCs w:val="30"/>
          <w:bdr w:val="none" w:sz="0" w:space="0" w:color="auto" w:frame="1"/>
          <w:shd w:val="clear" w:color="auto" w:fill="FFFFFF"/>
          <w:lang w:eastAsia="fr-FR"/>
        </w:rPr>
        <w:t xml:space="preserve">Rappelons qu'un missile Tochka-U tiré par l'AFU a été abattu aujourd'hui au-dessus de Donetsk. Son épave est tombée dans le centre de la ville. </w:t>
      </w:r>
      <w:r w:rsidRPr="00633E27">
        <w:rPr>
          <w:rFonts w:ascii="Calibri" w:eastAsia="Times New Roman" w:hAnsi="Calibri" w:cs="Calibri"/>
          <w:color w:val="000000"/>
          <w:sz w:val="30"/>
          <w:szCs w:val="30"/>
          <w:bdr w:val="none" w:sz="0" w:space="0" w:color="auto" w:frame="1"/>
          <w:shd w:val="clear" w:color="auto" w:fill="FFFFFF"/>
          <w:lang w:val="ru-RU" w:eastAsia="fr-FR"/>
        </w:rPr>
        <w:t>Selon le ministère russe de la Défense, 20 civils ont été tués et 28 blessés à la suite de cette attaque.</w:t>
      </w:r>
    </w:p>
    <w:p w:rsidR="00633E27" w:rsidRPr="00633E27" w:rsidRDefault="00633E27" w:rsidP="00633E27">
      <w:pPr>
        <w:shd w:val="clear" w:color="auto" w:fill="FFFFFF"/>
        <w:spacing w:after="240" w:line="240" w:lineRule="auto"/>
        <w:textAlignment w:val="top"/>
        <w:rPr>
          <w:rFonts w:ascii="Calibri" w:eastAsia="Times New Roman" w:hAnsi="Calibri" w:cs="Calibri"/>
          <w:color w:val="000000"/>
          <w:sz w:val="27"/>
          <w:szCs w:val="27"/>
          <w:lang w:eastAsia="fr-FR"/>
        </w:rPr>
      </w:pPr>
      <w:r w:rsidRPr="00633E27">
        <w:rPr>
          <w:rFonts w:ascii="Calibri" w:eastAsia="Times New Roman" w:hAnsi="Calibri" w:cs="Calibri"/>
          <w:color w:val="000000"/>
          <w:sz w:val="27"/>
          <w:szCs w:val="27"/>
          <w:lang w:eastAsia="fr-FR"/>
        </w:rPr>
        <w:t xml:space="preserve">Le ministère russe a déclaré que le bombardement de Donetsk a été effectué depuis la direction du nord-ouest, depuis la zone du village de Krasnoarmiysk, qui est sous le contrôle de la partie ukrainienne. M. Konashenkov a déclaré que l'utilisation de telles armes pour attaquer la ville était un crime de guerre. Cela est dû au fait qu'il n'y a pas de positions de tir à Donetsk. </w:t>
      </w:r>
    </w:p>
    <w:p w:rsidR="00633E27" w:rsidRPr="00633E27" w:rsidRDefault="00633E27" w:rsidP="00633E27">
      <w:pPr>
        <w:shd w:val="clear" w:color="auto" w:fill="FFFFFF"/>
        <w:spacing w:after="240" w:line="240" w:lineRule="auto"/>
        <w:textAlignment w:val="top"/>
        <w:rPr>
          <w:rFonts w:ascii="Calibri" w:eastAsia="Times New Roman" w:hAnsi="Calibri" w:cs="Calibri"/>
          <w:color w:val="000000"/>
          <w:sz w:val="27"/>
          <w:szCs w:val="27"/>
          <w:lang w:eastAsia="fr-FR"/>
        </w:rPr>
      </w:pPr>
      <w:r w:rsidRPr="00633E27">
        <w:rPr>
          <w:rFonts w:ascii="Calibri" w:eastAsia="Times New Roman" w:hAnsi="Calibri" w:cs="Calibri"/>
          <w:color w:val="000000"/>
          <w:sz w:val="27"/>
          <w:szCs w:val="27"/>
          <w:lang w:eastAsia="fr-FR"/>
        </w:rPr>
        <w:t>Le chef de la république populaire de Donetsk (DNR), Denys Pushylin, a déclaré que le 15 mars avait été déclaré jour de deuil pour les personnes tuées à la suite de la frappe de l'armée ukrainienne sur le centre-ville de Donetsk.</w:t>
      </w:r>
    </w:p>
    <w:p w:rsidR="00633E27" w:rsidRPr="00633E27" w:rsidRDefault="00633E27" w:rsidP="00633E27">
      <w:pPr>
        <w:shd w:val="clear" w:color="auto" w:fill="FFFFFF"/>
        <w:spacing w:after="240" w:line="240" w:lineRule="auto"/>
        <w:textAlignment w:val="top"/>
        <w:rPr>
          <w:rFonts w:ascii="Calibri" w:eastAsia="Times New Roman" w:hAnsi="Calibri" w:cs="Calibri"/>
          <w:color w:val="000000"/>
          <w:sz w:val="27"/>
          <w:szCs w:val="27"/>
          <w:lang w:eastAsia="fr-FR"/>
        </w:rPr>
      </w:pPr>
      <w:r w:rsidRPr="00633E27">
        <w:rPr>
          <w:rFonts w:ascii="Calibri" w:eastAsia="Times New Roman" w:hAnsi="Calibri" w:cs="Calibri"/>
          <w:color w:val="000000"/>
          <w:sz w:val="27"/>
          <w:szCs w:val="27"/>
          <w:lang w:eastAsia="fr-FR"/>
        </w:rPr>
        <w:t>Auparavant, le porte-parole du Kremlin, Dmitriy Peskov, avait décrit le bombardement de Donetsk comme une attaque contre des civils.</w:t>
      </w:r>
    </w:p>
    <w:p w:rsidR="00633E27" w:rsidRPr="00633E27" w:rsidRDefault="00633E27" w:rsidP="00633E27">
      <w:pPr>
        <w:shd w:val="clear" w:color="auto" w:fill="FFFFFF"/>
        <w:spacing w:after="240" w:line="240" w:lineRule="auto"/>
        <w:textAlignment w:val="top"/>
      </w:pPr>
    </w:p>
    <w:sectPr w:rsidR="00633E27" w:rsidRPr="00633E27" w:rsidSect="00633E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27"/>
    <w:rsid w:val="003910C4"/>
    <w:rsid w:val="00633E27"/>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8BD74"/>
  <w15:chartTrackingRefBased/>
  <w15:docId w15:val="{DAFC097B-CC83-4A02-AE48-C58EE62E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33E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3E27"/>
    <w:pPr>
      <w:spacing w:after="0" w:line="240" w:lineRule="auto"/>
    </w:pPr>
  </w:style>
  <w:style w:type="character" w:customStyle="1" w:styleId="Titre1Car">
    <w:name w:val="Titre 1 Car"/>
    <w:basedOn w:val="Policepardfaut"/>
    <w:link w:val="Titre1"/>
    <w:uiPriority w:val="9"/>
    <w:rsid w:val="00633E2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33E2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3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1571">
      <w:bodyDiv w:val="1"/>
      <w:marLeft w:val="0"/>
      <w:marRight w:val="0"/>
      <w:marTop w:val="0"/>
      <w:marBottom w:val="0"/>
      <w:divBdr>
        <w:top w:val="none" w:sz="0" w:space="0" w:color="auto"/>
        <w:left w:val="none" w:sz="0" w:space="0" w:color="auto"/>
        <w:bottom w:val="none" w:sz="0" w:space="0" w:color="auto"/>
        <w:right w:val="none" w:sz="0" w:space="0" w:color="auto"/>
      </w:divBdr>
      <w:divsChild>
        <w:div w:id="1166364731">
          <w:marLeft w:val="0"/>
          <w:marRight w:val="0"/>
          <w:marTop w:val="0"/>
          <w:marBottom w:val="0"/>
          <w:divBdr>
            <w:top w:val="none" w:sz="0" w:space="0" w:color="auto"/>
            <w:left w:val="none" w:sz="0" w:space="0" w:color="auto"/>
            <w:bottom w:val="none" w:sz="0" w:space="0" w:color="auto"/>
            <w:right w:val="none" w:sz="0" w:space="0" w:color="auto"/>
          </w:divBdr>
        </w:div>
      </w:divsChild>
    </w:div>
    <w:div w:id="951745515">
      <w:bodyDiv w:val="1"/>
      <w:marLeft w:val="0"/>
      <w:marRight w:val="0"/>
      <w:marTop w:val="0"/>
      <w:marBottom w:val="0"/>
      <w:divBdr>
        <w:top w:val="none" w:sz="0" w:space="0" w:color="auto"/>
        <w:left w:val="none" w:sz="0" w:space="0" w:color="auto"/>
        <w:bottom w:val="none" w:sz="0" w:space="0" w:color="auto"/>
        <w:right w:val="none" w:sz="0" w:space="0" w:color="auto"/>
      </w:divBdr>
      <w:divsChild>
        <w:div w:id="1108502236">
          <w:marLeft w:val="0"/>
          <w:marRight w:val="0"/>
          <w:marTop w:val="0"/>
          <w:marBottom w:val="0"/>
          <w:divBdr>
            <w:top w:val="none" w:sz="0" w:space="0" w:color="auto"/>
            <w:left w:val="none" w:sz="0" w:space="0" w:color="auto"/>
            <w:bottom w:val="none" w:sz="0" w:space="0" w:color="auto"/>
            <w:right w:val="none" w:sz="0" w:space="0" w:color="auto"/>
          </w:divBdr>
          <w:divsChild>
            <w:div w:id="2006783164">
              <w:marLeft w:val="0"/>
              <w:marRight w:val="240"/>
              <w:marTop w:val="0"/>
              <w:marBottom w:val="0"/>
              <w:divBdr>
                <w:top w:val="none" w:sz="0" w:space="0" w:color="auto"/>
                <w:left w:val="none" w:sz="0" w:space="0" w:color="auto"/>
                <w:bottom w:val="none" w:sz="0" w:space="0" w:color="auto"/>
                <w:right w:val="none" w:sz="0" w:space="0" w:color="auto"/>
              </w:divBdr>
            </w:div>
            <w:div w:id="186155158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1238</Characters>
  <Application>Microsoft Office Word</Application>
  <DocSecurity>0</DocSecurity>
  <Lines>10</Lines>
  <Paragraphs>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Ministère russe de la Défense : l'utilisation de la Tochka-U à Donetsk a été app</vt:lpstr>
    </vt:vector>
  </TitlesOfParts>
  <Company>HP</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2022-03-14T20:45:00Z</dcterms:created>
  <dcterms:modified xsi:type="dcterms:W3CDTF">2022-03-14T20:50:00Z</dcterms:modified>
</cp:coreProperties>
</file>