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D75DAE" w:rsidRDefault="00FC269C" w:rsidP="00FF5406">
      <w:pPr>
        <w:pStyle w:val="Sansinterligne"/>
        <w:rPr>
          <w:rFonts w:ascii="Arial" w:hAnsi="Arial" w:cs="Arial"/>
          <w:sz w:val="28"/>
          <w:szCs w:val="28"/>
        </w:rPr>
      </w:pPr>
      <w:r w:rsidRPr="00D75DAE">
        <w:rPr>
          <w:rFonts w:ascii="Arial" w:hAnsi="Arial" w:cs="Arial"/>
          <w:sz w:val="28"/>
          <w:szCs w:val="28"/>
        </w:rPr>
        <w:t>UKRAINE  LE  BON  BUSINESS  DE  LA  GUERRE</w:t>
      </w:r>
    </w:p>
    <w:p w:rsidR="00FC269C" w:rsidRPr="00D75DAE" w:rsidRDefault="00FC269C" w:rsidP="00FF5406">
      <w:pPr>
        <w:pStyle w:val="Sansinterligne"/>
        <w:rPr>
          <w:rFonts w:ascii="Arial" w:hAnsi="Arial" w:cs="Arial"/>
          <w:sz w:val="28"/>
          <w:szCs w:val="28"/>
        </w:rPr>
      </w:pPr>
    </w:p>
    <w:p w:rsidR="00FC269C" w:rsidRPr="00D75DAE" w:rsidRDefault="00FC269C" w:rsidP="00FF5406">
      <w:pPr>
        <w:pStyle w:val="Sansinterligne"/>
        <w:rPr>
          <w:rFonts w:ascii="Arial" w:hAnsi="Arial" w:cs="Arial"/>
          <w:sz w:val="28"/>
          <w:szCs w:val="28"/>
        </w:rPr>
      </w:pPr>
      <w:r w:rsidRPr="00D75DAE">
        <w:rPr>
          <w:rFonts w:ascii="Arial" w:hAnsi="Arial" w:cs="Arial"/>
          <w:sz w:val="28"/>
          <w:szCs w:val="28"/>
        </w:rPr>
        <w:t>Paru ce mardi 26/06/2018 sur le site ukrainien INFORESIST :</w:t>
      </w:r>
    </w:p>
    <w:p w:rsidR="00FC269C" w:rsidRPr="00D75DAE" w:rsidRDefault="00FC269C" w:rsidP="00FF5406">
      <w:pPr>
        <w:pStyle w:val="Sansinterligne"/>
        <w:rPr>
          <w:rFonts w:ascii="Arial" w:hAnsi="Arial" w:cs="Arial"/>
          <w:sz w:val="28"/>
          <w:szCs w:val="28"/>
        </w:rPr>
      </w:pPr>
    </w:p>
    <w:p w:rsidR="00FC269C" w:rsidRPr="00D75DAE" w:rsidRDefault="00FC269C" w:rsidP="00FC269C">
      <w:pPr>
        <w:spacing w:after="0" w:line="240" w:lineRule="auto"/>
        <w:rPr>
          <w:rFonts w:ascii="Arial" w:eastAsia="Times New Roman" w:hAnsi="Arial" w:cs="Arial"/>
          <w:color w:val="222222"/>
          <w:sz w:val="28"/>
          <w:szCs w:val="28"/>
          <w:bdr w:val="none" w:sz="0" w:space="0" w:color="auto" w:frame="1"/>
          <w:shd w:val="clear" w:color="auto" w:fill="FFFFFF"/>
          <w:lang w:eastAsia="fr-FR"/>
        </w:rPr>
      </w:pPr>
      <w:r w:rsidRPr="00D75DAE">
        <w:rPr>
          <w:rFonts w:ascii="Arial" w:eastAsia="Times New Roman" w:hAnsi="Arial" w:cs="Arial"/>
          <w:b/>
          <w:bCs/>
          <w:color w:val="222222"/>
          <w:sz w:val="28"/>
          <w:szCs w:val="28"/>
          <w:shd w:val="clear" w:color="auto" w:fill="FFFFFF"/>
          <w:lang w:eastAsia="fr-FR"/>
        </w:rPr>
        <w:t>26/06/2018</w:t>
      </w:r>
      <w:r w:rsidRPr="00D75DAE">
        <w:rPr>
          <w:rFonts w:ascii="Arial" w:eastAsia="Times New Roman" w:hAnsi="Arial" w:cs="Arial"/>
          <w:color w:val="222222"/>
          <w:sz w:val="28"/>
          <w:szCs w:val="28"/>
          <w:shd w:val="clear" w:color="auto" w:fill="FFFFFF"/>
          <w:lang w:eastAsia="fr-FR"/>
        </w:rPr>
        <w:t> </w:t>
      </w:r>
      <w:r w:rsidRPr="00D75DAE">
        <w:rPr>
          <w:rFonts w:ascii="Arial" w:eastAsia="Times New Roman" w:hAnsi="Arial" w:cs="Arial"/>
          <w:color w:val="222222"/>
          <w:sz w:val="28"/>
          <w:szCs w:val="28"/>
          <w:bdr w:val="none" w:sz="0" w:space="0" w:color="auto" w:frame="1"/>
          <w:shd w:val="clear" w:color="auto" w:fill="FFFFFF"/>
          <w:lang w:eastAsia="fr-FR"/>
        </w:rPr>
        <w:t>Maisons, voitures, hectares de terrain. Certains commandants ukrainiens ont tranquillement fait leur pelote grâce à la guerre du Donbass.</w:t>
      </w:r>
    </w:p>
    <w:p w:rsidR="00FC269C" w:rsidRPr="00D75DAE" w:rsidRDefault="00D75DAE" w:rsidP="00FC269C">
      <w:pPr>
        <w:shd w:val="clear" w:color="auto" w:fill="FFFFFF"/>
        <w:spacing w:after="0" w:line="240" w:lineRule="auto"/>
        <w:rPr>
          <w:rFonts w:ascii="Arial" w:eastAsia="Times New Roman" w:hAnsi="Arial" w:cs="Arial"/>
          <w:color w:val="222222"/>
          <w:sz w:val="28"/>
          <w:szCs w:val="28"/>
          <w:lang w:eastAsia="fr-FR"/>
        </w:rPr>
      </w:pPr>
      <w:hyperlink r:id="rId4" w:history="1">
        <w:r w:rsidR="00FC269C" w:rsidRPr="00D75DAE">
          <w:rPr>
            <w:rFonts w:ascii="Arial" w:eastAsia="Times New Roman" w:hAnsi="Arial" w:cs="Arial"/>
            <w:color w:val="6611CC"/>
            <w:sz w:val="28"/>
            <w:szCs w:val="28"/>
            <w:u w:val="single"/>
            <w:bdr w:val="none" w:sz="0" w:space="0" w:color="auto" w:frame="1"/>
            <w:lang w:eastAsia="fr-FR"/>
          </w:rPr>
          <w:t>https://inforesist.org/kak-s-2014-goda-izmenilis-deklaratsii-voenkomov-novosti-ukrainyi/</w:t>
        </w:r>
      </w:hyperlink>
    </w:p>
    <w:p w:rsidR="00FC269C" w:rsidRPr="00D75DAE" w:rsidRDefault="00FC269C" w:rsidP="00FC269C">
      <w:pPr>
        <w:spacing w:after="0" w:line="240" w:lineRule="auto"/>
        <w:rPr>
          <w:rFonts w:ascii="Arial" w:eastAsia="Times New Roman" w:hAnsi="Arial" w:cs="Arial"/>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r w:rsidRPr="00D75DAE">
        <w:rPr>
          <w:rFonts w:ascii="Arial" w:eastAsia="Times New Roman" w:hAnsi="Arial" w:cs="Arial"/>
          <w:color w:val="222222"/>
          <w:sz w:val="28"/>
          <w:szCs w:val="28"/>
          <w:lang w:eastAsia="fr-FR"/>
        </w:rPr>
        <w:t>Explication de cet enrichissement :</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Default="00FC269C" w:rsidP="00FC269C">
      <w:pPr>
        <w:shd w:val="clear" w:color="auto" w:fill="FFFFFF"/>
        <w:spacing w:after="0" w:line="240" w:lineRule="auto"/>
        <w:rPr>
          <w:rFonts w:ascii="Arial" w:eastAsia="Times New Roman" w:hAnsi="Arial" w:cs="Arial"/>
          <w:color w:val="222222"/>
          <w:sz w:val="28"/>
          <w:szCs w:val="28"/>
          <w:bdr w:val="none" w:sz="0" w:space="0" w:color="auto" w:frame="1"/>
          <w:lang w:eastAsia="fr-FR"/>
        </w:rPr>
      </w:pPr>
      <w:r w:rsidRPr="00D75DAE">
        <w:rPr>
          <w:rFonts w:ascii="Arial" w:eastAsia="Times New Roman" w:hAnsi="Arial" w:cs="Arial"/>
          <w:color w:val="222222"/>
          <w:sz w:val="28"/>
          <w:szCs w:val="28"/>
          <w:bdr w:val="none" w:sz="0" w:space="0" w:color="auto" w:frame="1"/>
          <w:lang w:eastAsia="fr-FR"/>
        </w:rPr>
        <w:t>Ceux qui ont la chance de commander un secteur où il existe un point de passage entre l'Ukraine et une des deux républiques populaires ont dès le début instauré des taxes sur tout ce qui passe.</w:t>
      </w:r>
    </w:p>
    <w:p w:rsidR="00D75DAE" w:rsidRPr="00D75DAE" w:rsidRDefault="00D75DAE" w:rsidP="00FC269C">
      <w:pPr>
        <w:shd w:val="clear" w:color="auto" w:fill="FFFFFF"/>
        <w:spacing w:after="0" w:line="240" w:lineRule="auto"/>
        <w:rPr>
          <w:rFonts w:ascii="Arial" w:eastAsia="Times New Roman" w:hAnsi="Arial" w:cs="Arial"/>
          <w:color w:val="222222"/>
          <w:sz w:val="28"/>
          <w:szCs w:val="28"/>
          <w:lang w:eastAsia="fr-FR"/>
        </w:rPr>
      </w:pPr>
      <w:bookmarkStart w:id="0" w:name="_GoBack"/>
      <w:bookmarkEnd w:id="0"/>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r w:rsidRPr="00D75DAE">
        <w:rPr>
          <w:rFonts w:ascii="Arial" w:eastAsia="Times New Roman" w:hAnsi="Arial" w:cs="Arial"/>
          <w:color w:val="222222"/>
          <w:sz w:val="28"/>
          <w:szCs w:val="28"/>
          <w:bdr w:val="none" w:sz="0" w:space="0" w:color="auto" w:frame="1"/>
          <w:lang w:eastAsia="fr-FR"/>
        </w:rPr>
        <w:t>Même les retraités, qui sont obligés d'aller deux fois par mois encaisser leur retraite du côté ukrainien se font racketter à chaque passage (Pourvu que Macron ne l'apprenne pas, ça lui donnerait des idées)</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r w:rsidRPr="00D75DAE">
        <w:rPr>
          <w:rFonts w:ascii="Arial" w:eastAsia="Times New Roman" w:hAnsi="Arial" w:cs="Arial"/>
          <w:color w:val="222222"/>
          <w:sz w:val="28"/>
          <w:szCs w:val="28"/>
          <w:lang w:eastAsia="fr-FR"/>
        </w:rPr>
        <w:t>Un rappel à ce sujet:</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r w:rsidRPr="00D75DAE">
        <w:rPr>
          <w:rFonts w:ascii="Arial" w:eastAsia="Times New Roman" w:hAnsi="Arial" w:cs="Arial"/>
          <w:b/>
          <w:bCs/>
          <w:color w:val="222222"/>
          <w:sz w:val="28"/>
          <w:szCs w:val="28"/>
          <w:bdr w:val="none" w:sz="0" w:space="0" w:color="auto" w:frame="1"/>
          <w:lang w:eastAsia="fr-FR"/>
        </w:rPr>
        <w:t>31/10/2016 NOTA:</w:t>
      </w:r>
      <w:r w:rsidRPr="00D75DAE">
        <w:rPr>
          <w:rFonts w:ascii="Arial" w:eastAsia="Times New Roman" w:hAnsi="Arial" w:cs="Arial"/>
          <w:color w:val="222222"/>
          <w:sz w:val="28"/>
          <w:szCs w:val="28"/>
          <w:bdr w:val="none" w:sz="0" w:space="0" w:color="auto" w:frame="1"/>
          <w:lang w:eastAsia="fr-FR"/>
        </w:rPr>
        <w:t> ceci est une réponse à un troll dans le forum de Sputnik, ne tenez pas compte du début en italique svp</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bdr w:val="none" w:sz="0" w:space="0" w:color="auto" w:frame="1"/>
          <w:lang w:eastAsia="fr-FR"/>
        </w:rPr>
      </w:pPr>
      <w:r w:rsidRPr="00D75DAE">
        <w:rPr>
          <w:rFonts w:ascii="Arial" w:eastAsia="Times New Roman" w:hAnsi="Arial" w:cs="Arial"/>
          <w:i/>
          <w:iCs/>
          <w:color w:val="222222"/>
          <w:sz w:val="28"/>
          <w:szCs w:val="28"/>
          <w:bdr w:val="none" w:sz="0" w:space="0" w:color="auto" w:frame="1"/>
          <w:lang w:eastAsia="fr-FR"/>
        </w:rPr>
        <w:t>(C'était évident dès son élection. Il a ordonné à deux reprises un cessez-le-feu au Donbass et n'a jamais été obéi par la Garde Nationale ukrainienne,encore moins par les bataillons de volontaires.) </w:t>
      </w:r>
      <w:r w:rsidRPr="00D75DAE">
        <w:rPr>
          <w:rFonts w:ascii="Arial" w:eastAsia="Times New Roman" w:hAnsi="Arial" w:cs="Arial"/>
          <w:color w:val="222222"/>
          <w:sz w:val="28"/>
          <w:szCs w:val="28"/>
          <w:bdr w:val="none" w:sz="0" w:space="0" w:color="auto" w:frame="1"/>
          <w:lang w:eastAsia="fr-FR"/>
        </w:rPr>
        <w:t>Il faut dire que ceux-ci (leurs commandants surtout) ne voulaient pas voir s'envoler l'occasion de se livrer à leurs petits trafics criminels: taxes imposées aux véhicules et personnes franchissant les points de contrôle installés à la frontière Ukraine / Républiques populaires, contrôle des trafics comme celui de l'ambre ou la contrebande d'alcool.</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bdr w:val="none" w:sz="0" w:space="0" w:color="auto" w:frame="1"/>
          <w:lang w:eastAsia="fr-FR"/>
        </w:rPr>
      </w:pPr>
      <w:r w:rsidRPr="00D75DAE">
        <w:rPr>
          <w:rFonts w:ascii="Arial" w:eastAsia="Times New Roman" w:hAnsi="Arial" w:cs="Arial"/>
          <w:color w:val="222222"/>
          <w:sz w:val="28"/>
          <w:szCs w:val="28"/>
          <w:bdr w:val="none" w:sz="0" w:space="0" w:color="auto" w:frame="1"/>
          <w:lang w:eastAsia="fr-FR"/>
        </w:rPr>
        <w:t>Et pas seulement sur cette frontière: rappelez-vous le conflit local qui,en juillet 2015, a fait plusieurs morts à Moukatchevo, au sud-ouest de l'Ukraine (https://fr.wikipedia.org/wiki/Oblast_de_Transcarpatie) . Selon un député du Bloc Petro Porochenko, Mustapha Nayyem, qui en a parlé sur sa page Facebook, (https://www.facebook.com/Mustafanayyem/posts/10204859214026194?pnref=story ), tous les participants du conflit qui s'est déroulé à Moukatchevo sont parties prenantes dans la contrebande de cigarettes. L'un s'occupait de l'organisation, un autre collectait le tribut payé pour la protection, un troisième assurait cette protection : "A propos de la contrebande dans l'oblast de Zakarpatié. Le produit de base de l'exportation illégale, ce sont les cigarettes. Ils envoient les moins chères en Italie et en Allemagne. Le rendement est faramineux. Par exemple, un fourgon de cigarettes qui sort d'Ukraine et qui va en Italie rapporte 470.000 euros. Net, c'est-à-dire après soustraction de tous les pots de vin payés à tous les douaniers concernés. En une semaine, il y a de trois à cinq fourgons qui traversent "les broussailles".(http://www.pravda.com.ua/rus/news/2015/07/12/7074197/ ).</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r w:rsidRPr="00D75DAE">
        <w:rPr>
          <w:rFonts w:ascii="Arial" w:eastAsia="Times New Roman" w:hAnsi="Arial" w:cs="Arial"/>
          <w:color w:val="222222"/>
          <w:sz w:val="28"/>
          <w:szCs w:val="28"/>
          <w:bdr w:val="none" w:sz="0" w:space="0" w:color="auto" w:frame="1"/>
          <w:lang w:eastAsia="fr-FR"/>
        </w:rPr>
        <w:t>On ne tue pas la poule aux oeufs d'or, c’est pourquoi beaucoup ont intérêt à ce que dure la guerre.</w:t>
      </w: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p>
    <w:p w:rsidR="00FC269C" w:rsidRPr="00D75DAE" w:rsidRDefault="00FC269C" w:rsidP="00FC269C">
      <w:pPr>
        <w:shd w:val="clear" w:color="auto" w:fill="FFFFFF"/>
        <w:spacing w:after="0" w:line="240" w:lineRule="auto"/>
        <w:rPr>
          <w:rFonts w:ascii="Arial" w:eastAsia="Times New Roman" w:hAnsi="Arial" w:cs="Arial"/>
          <w:color w:val="222222"/>
          <w:sz w:val="28"/>
          <w:szCs w:val="28"/>
          <w:lang w:eastAsia="fr-FR"/>
        </w:rPr>
      </w:pPr>
      <w:r w:rsidRPr="00D75DAE">
        <w:rPr>
          <w:rFonts w:ascii="Arial" w:eastAsia="Times New Roman" w:hAnsi="Arial" w:cs="Arial"/>
          <w:color w:val="222222"/>
          <w:sz w:val="28"/>
          <w:szCs w:val="28"/>
          <w:bdr w:val="none" w:sz="0" w:space="0" w:color="auto" w:frame="1"/>
          <w:lang w:eastAsia="fr-FR"/>
        </w:rPr>
        <w:t> </w:t>
      </w:r>
    </w:p>
    <w:p w:rsidR="00FC269C" w:rsidRPr="00D75DAE" w:rsidRDefault="00FC269C" w:rsidP="00FF5406">
      <w:pPr>
        <w:pStyle w:val="Sansinterligne"/>
        <w:rPr>
          <w:rFonts w:ascii="Arial" w:hAnsi="Arial" w:cs="Arial"/>
          <w:sz w:val="28"/>
          <w:szCs w:val="28"/>
        </w:rPr>
      </w:pPr>
    </w:p>
    <w:p w:rsidR="00FF5406" w:rsidRPr="00D75DAE" w:rsidRDefault="00FF5406" w:rsidP="00FF5406">
      <w:pPr>
        <w:pStyle w:val="Sansinterligne"/>
        <w:rPr>
          <w:rFonts w:ascii="Arial" w:hAnsi="Arial" w:cs="Arial"/>
          <w:sz w:val="28"/>
          <w:szCs w:val="28"/>
        </w:rPr>
      </w:pPr>
    </w:p>
    <w:p w:rsidR="00FF5406" w:rsidRPr="00D75DAE" w:rsidRDefault="00FF5406" w:rsidP="00FF5406">
      <w:pPr>
        <w:pStyle w:val="Sansinterligne"/>
        <w:rPr>
          <w:rFonts w:ascii="Arial" w:hAnsi="Arial" w:cs="Arial"/>
          <w:sz w:val="28"/>
          <w:szCs w:val="28"/>
        </w:rPr>
      </w:pPr>
    </w:p>
    <w:sectPr w:rsidR="00FF5406" w:rsidRPr="00D75DAE" w:rsidSect="00FF5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06"/>
    <w:rsid w:val="00030DDE"/>
    <w:rsid w:val="0007212B"/>
    <w:rsid w:val="0012713F"/>
    <w:rsid w:val="009F0B80"/>
    <w:rsid w:val="00CA77B3"/>
    <w:rsid w:val="00D75DAE"/>
    <w:rsid w:val="00FC269C"/>
    <w:rsid w:val="00FF5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67AB"/>
  <w15:chartTrackingRefBased/>
  <w15:docId w15:val="{6FEDF4BF-B9C2-427D-9967-46F0C9AB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5406"/>
    <w:pPr>
      <w:spacing w:after="0" w:line="240" w:lineRule="auto"/>
    </w:pPr>
  </w:style>
  <w:style w:type="character" w:styleId="Lienhypertexte">
    <w:name w:val="Hyperlink"/>
    <w:basedOn w:val="Policepardfaut"/>
    <w:uiPriority w:val="99"/>
    <w:semiHidden/>
    <w:unhideWhenUsed/>
    <w:rsid w:val="00FC2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22796">
      <w:bodyDiv w:val="1"/>
      <w:marLeft w:val="0"/>
      <w:marRight w:val="0"/>
      <w:marTop w:val="0"/>
      <w:marBottom w:val="0"/>
      <w:divBdr>
        <w:top w:val="none" w:sz="0" w:space="0" w:color="auto"/>
        <w:left w:val="none" w:sz="0" w:space="0" w:color="auto"/>
        <w:bottom w:val="none" w:sz="0" w:space="0" w:color="auto"/>
        <w:right w:val="none" w:sz="0" w:space="0" w:color="auto"/>
      </w:divBdr>
      <w:divsChild>
        <w:div w:id="1686665817">
          <w:marLeft w:val="0"/>
          <w:marRight w:val="0"/>
          <w:marTop w:val="0"/>
          <w:marBottom w:val="0"/>
          <w:divBdr>
            <w:top w:val="none" w:sz="0" w:space="0" w:color="auto"/>
            <w:left w:val="none" w:sz="0" w:space="0" w:color="auto"/>
            <w:bottom w:val="none" w:sz="0" w:space="0" w:color="auto"/>
            <w:right w:val="none" w:sz="0" w:space="0" w:color="auto"/>
          </w:divBdr>
          <w:divsChild>
            <w:div w:id="1414007910">
              <w:marLeft w:val="0"/>
              <w:marRight w:val="0"/>
              <w:marTop w:val="0"/>
              <w:marBottom w:val="0"/>
              <w:divBdr>
                <w:top w:val="none" w:sz="0" w:space="0" w:color="auto"/>
                <w:left w:val="none" w:sz="0" w:space="0" w:color="auto"/>
                <w:bottom w:val="none" w:sz="0" w:space="0" w:color="auto"/>
                <w:right w:val="none" w:sz="0" w:space="0" w:color="auto"/>
              </w:divBdr>
            </w:div>
            <w:div w:id="1971594529">
              <w:marLeft w:val="0"/>
              <w:marRight w:val="0"/>
              <w:marTop w:val="0"/>
              <w:marBottom w:val="0"/>
              <w:divBdr>
                <w:top w:val="none" w:sz="0" w:space="0" w:color="auto"/>
                <w:left w:val="none" w:sz="0" w:space="0" w:color="auto"/>
                <w:bottom w:val="none" w:sz="0" w:space="0" w:color="auto"/>
                <w:right w:val="none" w:sz="0" w:space="0" w:color="auto"/>
              </w:divBdr>
              <w:divsChild>
                <w:div w:id="599677519">
                  <w:marLeft w:val="0"/>
                  <w:marRight w:val="0"/>
                  <w:marTop w:val="0"/>
                  <w:marBottom w:val="0"/>
                  <w:divBdr>
                    <w:top w:val="none" w:sz="0" w:space="0" w:color="auto"/>
                    <w:left w:val="none" w:sz="0" w:space="0" w:color="auto"/>
                    <w:bottom w:val="none" w:sz="0" w:space="0" w:color="auto"/>
                    <w:right w:val="none" w:sz="0" w:space="0" w:color="auto"/>
                  </w:divBdr>
                </w:div>
                <w:div w:id="602615492">
                  <w:marLeft w:val="0"/>
                  <w:marRight w:val="0"/>
                  <w:marTop w:val="0"/>
                  <w:marBottom w:val="0"/>
                  <w:divBdr>
                    <w:top w:val="none" w:sz="0" w:space="0" w:color="auto"/>
                    <w:left w:val="none" w:sz="0" w:space="0" w:color="auto"/>
                    <w:bottom w:val="none" w:sz="0" w:space="0" w:color="auto"/>
                    <w:right w:val="none" w:sz="0" w:space="0" w:color="auto"/>
                  </w:divBdr>
                </w:div>
                <w:div w:id="867445866">
                  <w:marLeft w:val="0"/>
                  <w:marRight w:val="0"/>
                  <w:marTop w:val="0"/>
                  <w:marBottom w:val="0"/>
                  <w:divBdr>
                    <w:top w:val="none" w:sz="0" w:space="0" w:color="auto"/>
                    <w:left w:val="none" w:sz="0" w:space="0" w:color="auto"/>
                    <w:bottom w:val="none" w:sz="0" w:space="0" w:color="auto"/>
                    <w:right w:val="none" w:sz="0" w:space="0" w:color="auto"/>
                  </w:divBdr>
                </w:div>
                <w:div w:id="19881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resist.org/kak-s-2014-goda-izmenilis-deklaratsii-voenkomov-novosti-ukrainy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2443</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 JULIA</cp:lastModifiedBy>
  <cp:revision>3</cp:revision>
  <dcterms:created xsi:type="dcterms:W3CDTF">2018-06-26T16:52:00Z</dcterms:created>
  <dcterms:modified xsi:type="dcterms:W3CDTF">2022-03-04T18:14:00Z</dcterms:modified>
</cp:coreProperties>
</file>