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FC1380" w:rsidP="00FC1380">
      <w:pPr>
        <w:pStyle w:val="Sansinterligne"/>
      </w:pPr>
      <w:r>
        <w:t xml:space="preserve">  </w:t>
      </w:r>
    </w:p>
    <w:p w:rsidR="00FC1380" w:rsidRDefault="00FC1380" w:rsidP="00FC1380">
      <w:pPr>
        <w:pStyle w:val="Sansinterligne"/>
      </w:pPr>
    </w:p>
    <w:p w:rsidR="00FC1380" w:rsidRDefault="00274117" w:rsidP="00FC1380">
      <w:pPr>
        <w:pStyle w:val="Sansinterligne"/>
      </w:pPr>
      <w:r>
        <w:t>URGENCE  SANITAIRE  PERMANENTE</w:t>
      </w:r>
    </w:p>
    <w:p w:rsidR="00FC1380" w:rsidRDefault="00FC1380" w:rsidP="00FC1380">
      <w:pPr>
        <w:pStyle w:val="Sansinterligne"/>
      </w:pPr>
    </w:p>
    <w:p w:rsidR="00FC1380" w:rsidRDefault="00FC1380" w:rsidP="00FC1380">
      <w:pPr>
        <w:pStyle w:val="Sansinterligne"/>
      </w:pPr>
      <w:r>
        <w:t xml:space="preserve">Article original : </w:t>
      </w:r>
      <w:hyperlink r:id="rId5" w:history="1">
        <w:r w:rsidRPr="009518A2">
          <w:rPr>
            <w:rStyle w:val="Lienhypertexte"/>
          </w:rPr>
          <w:t>https://mises.org/wire/why-they-want-keep-health-emergency-going-forever</w:t>
        </w:r>
      </w:hyperlink>
    </w:p>
    <w:p w:rsidR="00FC1380" w:rsidRDefault="00FC1380" w:rsidP="00FC1380">
      <w:pPr>
        <w:pStyle w:val="Sansinterligne"/>
      </w:pPr>
    </w:p>
    <w:p w:rsidR="00FC1380" w:rsidRDefault="00FC1380" w:rsidP="00FC1380">
      <w:pPr>
        <w:pStyle w:val="Sansinterligne"/>
      </w:pPr>
      <w:r>
        <w:t xml:space="preserve">Lien court : </w:t>
      </w:r>
    </w:p>
    <w:p w:rsidR="00FC1380" w:rsidRDefault="00FC1380" w:rsidP="00FC1380">
      <w:pPr>
        <w:pStyle w:val="Sansinterligne"/>
      </w:pPr>
    </w:p>
    <w:p w:rsidR="00FC1380" w:rsidRDefault="00274117" w:rsidP="00274117">
      <w:pPr>
        <w:numPr>
          <w:ilvl w:val="0"/>
          <w:numId w:val="1"/>
        </w:numPr>
        <w:spacing w:before="100" w:beforeAutospacing="1" w:after="100" w:afterAutospacing="1" w:line="240" w:lineRule="auto"/>
        <w:rPr>
          <w:rFonts w:ascii="Helvetica" w:hAnsi="Helvetica"/>
          <w:color w:val="494E54"/>
          <w:sz w:val="23"/>
          <w:szCs w:val="23"/>
        </w:rPr>
      </w:pPr>
      <w:r w:rsidRPr="00274117">
        <w:rPr>
          <w:rFonts w:ascii="Georgia" w:eastAsia="Times New Roman" w:hAnsi="Georgia" w:cs="Times New Roman"/>
          <w:b/>
          <w:bCs/>
          <w:color w:val="38709E"/>
          <w:sz w:val="38"/>
          <w:szCs w:val="38"/>
          <w:lang w:eastAsia="fr-FR"/>
        </w:rPr>
        <w:t>Pourquoi ils veulent faire durer l'"urgence sanitaire" éternellement</w:t>
      </w:r>
      <w:r w:rsidR="00FC1380">
        <w:rPr>
          <w:rFonts w:ascii="Helvetica" w:hAnsi="Helvetica"/>
          <w:noProof/>
          <w:color w:val="494E54"/>
          <w:sz w:val="23"/>
          <w:szCs w:val="23"/>
          <w:lang w:eastAsia="fr-FR"/>
        </w:rPr>
        <w:drawing>
          <wp:inline distT="0" distB="0" distL="0" distR="0">
            <wp:extent cx="2286000" cy="1647825"/>
            <wp:effectExtent l="0" t="0" r="0" b="9525"/>
            <wp:docPr id="1" name="Image 1" descr="cov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i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1647825"/>
                    </a:xfrm>
                    <a:prstGeom prst="rect">
                      <a:avLst/>
                    </a:prstGeom>
                    <a:noFill/>
                    <a:ln>
                      <a:noFill/>
                    </a:ln>
                  </pic:spPr>
                </pic:pic>
              </a:graphicData>
            </a:graphic>
          </wp:inline>
        </w:drawing>
      </w:r>
    </w:p>
    <w:p w:rsidR="00FC1380" w:rsidRDefault="00FC1380" w:rsidP="00FC1380">
      <w:pPr>
        <w:shd w:val="clear" w:color="auto" w:fill="FFFFFF"/>
        <w:spacing w:after="0"/>
        <w:rPr>
          <w:rFonts w:ascii="Helvetica" w:hAnsi="Helvetica"/>
          <w:color w:val="494E54"/>
          <w:sz w:val="23"/>
          <w:szCs w:val="23"/>
        </w:rPr>
      </w:pPr>
      <w:hyperlink r:id="rId7" w:anchor="disqus_thread" w:history="1">
        <w:r>
          <w:rPr>
            <w:rStyle w:val="disqus-comment-count"/>
            <w:rFonts w:ascii="Helvetica" w:hAnsi="Helvetica"/>
            <w:caps/>
            <w:color w:val="38709E"/>
            <w:sz w:val="17"/>
            <w:szCs w:val="17"/>
          </w:rPr>
          <w:t>21 COMMENTS</w:t>
        </w:r>
      </w:hyperlink>
    </w:p>
    <w:p w:rsidR="00FC1380" w:rsidRDefault="00FC1380" w:rsidP="00FC1380">
      <w:pPr>
        <w:pStyle w:val="tags"/>
        <w:shd w:val="clear" w:color="auto" w:fill="FFFFFF"/>
        <w:spacing w:before="0" w:beforeAutospacing="0" w:after="188" w:afterAutospacing="0"/>
        <w:rPr>
          <w:rFonts w:ascii="Helvetica" w:hAnsi="Helvetica"/>
          <w:color w:val="51585C"/>
          <w:sz w:val="17"/>
          <w:szCs w:val="17"/>
        </w:rPr>
      </w:pPr>
      <w:r>
        <w:rPr>
          <w:rStyle w:val="tag-label"/>
          <w:rFonts w:ascii="Helvetica" w:hAnsi="Helvetica"/>
          <w:b/>
          <w:bCs/>
          <w:caps/>
          <w:color w:val="51585C"/>
          <w:sz w:val="17"/>
          <w:szCs w:val="17"/>
        </w:rPr>
        <w:t>TAGS</w:t>
      </w:r>
      <w:r>
        <w:rPr>
          <w:rFonts w:ascii="Helvetica" w:hAnsi="Helvetica"/>
          <w:color w:val="51585C"/>
          <w:sz w:val="17"/>
          <w:szCs w:val="17"/>
        </w:rPr>
        <w:t> </w:t>
      </w:r>
      <w:hyperlink r:id="rId8" w:history="1">
        <w:r>
          <w:rPr>
            <w:rStyle w:val="Lienhypertexte"/>
            <w:rFonts w:ascii="Helvetica" w:hAnsi="Helvetica"/>
            <w:color w:val="51585C"/>
            <w:sz w:val="17"/>
            <w:szCs w:val="17"/>
          </w:rPr>
          <w:t>U.S. History</w:t>
        </w:r>
      </w:hyperlink>
    </w:p>
    <w:p w:rsidR="00FC1380" w:rsidRDefault="00FC1380" w:rsidP="00FC1380">
      <w:pPr>
        <w:numPr>
          <w:ilvl w:val="0"/>
          <w:numId w:val="2"/>
        </w:numPr>
        <w:shd w:val="clear" w:color="auto" w:fill="FFFFFF"/>
        <w:spacing w:before="100" w:beforeAutospacing="1" w:after="100" w:afterAutospacing="1" w:line="165" w:lineRule="atLeast"/>
        <w:rPr>
          <w:rFonts w:ascii="Helvetica" w:hAnsi="Helvetica"/>
          <w:b/>
          <w:bCs/>
          <w:caps/>
          <w:color w:val="494E54"/>
          <w:sz w:val="17"/>
          <w:szCs w:val="17"/>
        </w:rPr>
      </w:pPr>
      <w:hyperlink r:id="rId9" w:history="1">
        <w:r>
          <w:rPr>
            <w:rStyle w:val="Lienhypertexte"/>
            <w:rFonts w:ascii="Helvetica" w:hAnsi="Helvetica"/>
            <w:b/>
            <w:bCs/>
            <w:caps/>
            <w:color w:val="38709E"/>
            <w:sz w:val="17"/>
            <w:szCs w:val="17"/>
          </w:rPr>
          <w:t>LEE ESTO EN ESPAÑOL</w:t>
        </w:r>
      </w:hyperlink>
    </w:p>
    <w:p w:rsidR="00FC1380" w:rsidRDefault="00FC1380" w:rsidP="00FC1380">
      <w:pPr>
        <w:shd w:val="clear" w:color="auto" w:fill="FFFFFF"/>
        <w:rPr>
          <w:rFonts w:ascii="Helvetica" w:hAnsi="Helvetica"/>
          <w:color w:val="494E54"/>
          <w:sz w:val="23"/>
          <w:szCs w:val="23"/>
        </w:rPr>
      </w:pPr>
      <w:r>
        <w:rPr>
          <w:rStyle w:val="date"/>
          <w:rFonts w:ascii="Helvetica" w:hAnsi="Helvetica"/>
          <w:b/>
          <w:bCs/>
          <w:caps/>
          <w:color w:val="00426B"/>
          <w:sz w:val="23"/>
          <w:szCs w:val="23"/>
        </w:rPr>
        <w:t>01/18/2022</w:t>
      </w:r>
      <w:hyperlink r:id="rId10" w:history="1">
        <w:r>
          <w:rPr>
            <w:rStyle w:val="Lienhypertexte"/>
            <w:rFonts w:ascii="Helvetica" w:hAnsi="Helvetica"/>
            <w:color w:val="00426B"/>
            <w:sz w:val="23"/>
            <w:szCs w:val="23"/>
          </w:rPr>
          <w:t>Ryan McMaken</w:t>
        </w:r>
      </w:hyperlink>
    </w:p>
    <w:p w:rsidR="00274117" w:rsidRDefault="00274117" w:rsidP="00FC1380">
      <w:pPr>
        <w:pStyle w:val="NormalWeb"/>
        <w:shd w:val="clear" w:color="auto" w:fill="FFFFFF"/>
        <w:spacing w:before="0" w:beforeAutospacing="0" w:after="188" w:afterAutospacing="0"/>
        <w:rPr>
          <w:rFonts w:ascii="Helvetica" w:hAnsi="Helvetica"/>
          <w:color w:val="494E54"/>
          <w:sz w:val="23"/>
          <w:szCs w:val="23"/>
        </w:rPr>
      </w:pPr>
      <w:r w:rsidRPr="00274117">
        <w:rPr>
          <w:rFonts w:ascii="Helvetica" w:hAnsi="Helvetica"/>
          <w:color w:val="494E54"/>
          <w:sz w:val="23"/>
          <w:szCs w:val="23"/>
        </w:rPr>
        <w:t>Le mois dernier, le gouverneur du Colorado, Jared Polis, a mis fin aux mandats de masques et aux dispositions de distanciation sociale à l'échelle de l'État, déclarant que "l'urgence est terminée". Bien entendu, cela ne signifie pas que le Colorado est désormais un laissez-faire en matière de covid. Les établissements publics d'enseignement supérieur - grâce à l'approbation tacite de Polis - ont toujours le champ libre pour imposer des vaccins et des masques, et pour forcer les classes à "aller en ligne" chaque fois que les bureaucrates universitaires s'inquiètent suffisamment du covid. En outre, les responsables locaux ont rapidement réagi à la non-urgence du gouverneur en imposant une série de mandats de leur propre chef. Plus de 80 % de la population de l'État vit toujours dans des comtés où les mandats de masquage sont en vigueur.</w:t>
      </w:r>
    </w:p>
    <w:p w:rsidR="00274117" w:rsidRDefault="00274117" w:rsidP="00FC1380">
      <w:pPr>
        <w:pStyle w:val="NormalWeb"/>
        <w:shd w:val="clear" w:color="auto" w:fill="FFFFFF"/>
        <w:spacing w:before="0" w:beforeAutospacing="0" w:after="188" w:afterAutospacing="0"/>
        <w:rPr>
          <w:rFonts w:ascii="Helvetica" w:hAnsi="Helvetica"/>
          <w:color w:val="494E54"/>
          <w:sz w:val="23"/>
          <w:szCs w:val="23"/>
        </w:rPr>
      </w:pPr>
      <w:r w:rsidRPr="00274117">
        <w:rPr>
          <w:rFonts w:ascii="Helvetica" w:hAnsi="Helvetica"/>
          <w:color w:val="494E54"/>
          <w:sz w:val="23"/>
          <w:szCs w:val="23"/>
        </w:rPr>
        <w:t xml:space="preserve">Même pour cette mesure extrêmement légère et timide en faveur de la liberté individuelle, M. Polis a été passé à la moulinette par les militants de gauche de l'État. En l'espace de quelques jours, le Sentinel, un journal d'Aurora, dans le Colorado, a publié un éditorial non signé déclarant "Non, Gouverneur Polis, l'urgence pandémique n'est pas terminée". L'éditorial excorait le gouverneur pour avoir osé mettre fin aux mandats de masquage et pour avoir refusé catégoriquement l'idée de futurs </w:t>
      </w:r>
      <w:r>
        <w:rPr>
          <w:rFonts w:ascii="Helvetica" w:hAnsi="Helvetica"/>
          <w:color w:val="494E54"/>
          <w:sz w:val="23"/>
          <w:szCs w:val="23"/>
        </w:rPr>
        <w:t>confinements</w:t>
      </w:r>
      <w:r w:rsidRPr="00274117">
        <w:rPr>
          <w:rFonts w:ascii="Helvetica" w:hAnsi="Helvetica"/>
          <w:color w:val="494E54"/>
          <w:sz w:val="23"/>
          <w:szCs w:val="23"/>
        </w:rPr>
        <w:t>.</w:t>
      </w:r>
    </w:p>
    <w:p w:rsidR="00274117" w:rsidRPr="00274117" w:rsidRDefault="00274117" w:rsidP="00274117">
      <w:pPr>
        <w:pStyle w:val="NormalWeb"/>
        <w:shd w:val="clear" w:color="auto" w:fill="FFFFFF"/>
        <w:spacing w:after="188"/>
        <w:rPr>
          <w:rFonts w:ascii="Helvetica" w:hAnsi="Helvetica"/>
          <w:color w:val="494E54"/>
          <w:sz w:val="23"/>
          <w:szCs w:val="23"/>
        </w:rPr>
      </w:pPr>
      <w:r w:rsidRPr="00274117">
        <w:rPr>
          <w:rFonts w:ascii="Helvetica" w:hAnsi="Helvetica"/>
          <w:color w:val="494E54"/>
          <w:sz w:val="23"/>
          <w:szCs w:val="23"/>
        </w:rPr>
        <w:t>Comme on pouvait s'y attendre, l'Association des responsables de la santé publique du Colorado s'est opposée à cette mesure, tout comme de nombreux responsables de comtés. Nombre de ces fonctionnaires de santé locaux ont même exigé l'imposition de passeports vaccinaux à l'échelle de l'État.</w:t>
      </w:r>
    </w:p>
    <w:p w:rsidR="00274117" w:rsidRDefault="00274117" w:rsidP="00274117">
      <w:pPr>
        <w:pStyle w:val="NormalWeb"/>
        <w:shd w:val="clear" w:color="auto" w:fill="FFFFFF"/>
        <w:spacing w:before="0" w:beforeAutospacing="0" w:after="188" w:afterAutospacing="0"/>
        <w:rPr>
          <w:rFonts w:ascii="Helvetica" w:hAnsi="Helvetica"/>
          <w:color w:val="494E54"/>
          <w:sz w:val="23"/>
          <w:szCs w:val="23"/>
        </w:rPr>
      </w:pPr>
      <w:r w:rsidRPr="00274117">
        <w:rPr>
          <w:rFonts w:ascii="Helvetica" w:hAnsi="Helvetica"/>
          <w:color w:val="494E54"/>
          <w:sz w:val="23"/>
          <w:szCs w:val="23"/>
        </w:rPr>
        <w:t>Dans le Colorado Sun, un militant du parti démocrate et professeur d'université a maintenant publié au moins deux articles attaquant Polis pour l'absence de mandats à l'échelle de l'État, en utilisant des mots comme "abominable ... ignorant ... callus [sic]" pour décrire le manque d'engagement de Polis à imposer des mandats.</w:t>
      </w:r>
    </w:p>
    <w:p w:rsidR="00274117" w:rsidRPr="00274117" w:rsidRDefault="00274117" w:rsidP="00274117">
      <w:pPr>
        <w:pStyle w:val="NormalWeb"/>
        <w:shd w:val="clear" w:color="auto" w:fill="FFFFFF"/>
        <w:spacing w:after="188"/>
        <w:rPr>
          <w:rFonts w:ascii="Helvetica" w:hAnsi="Helvetica"/>
          <w:color w:val="494E54"/>
          <w:sz w:val="23"/>
          <w:szCs w:val="23"/>
        </w:rPr>
      </w:pPr>
      <w:r w:rsidRPr="00274117">
        <w:rPr>
          <w:rFonts w:ascii="Helvetica" w:hAnsi="Helvetica"/>
          <w:color w:val="494E54"/>
          <w:sz w:val="23"/>
          <w:szCs w:val="23"/>
        </w:rPr>
        <w:t xml:space="preserve">M. Polis a également été contraint de revenir sur les commentaires qu'il a faits sur le fait que ce n'est pas le rôle des responsables de la santé de "dire aux gens ce qu'ils doivent porter", dans une référence apparente aux masques obligatoires. Polis a "clarifié" de manière peu convaincante que ce </w:t>
      </w:r>
      <w:r w:rsidRPr="00274117">
        <w:rPr>
          <w:rFonts w:ascii="Helvetica" w:hAnsi="Helvetica"/>
          <w:color w:val="494E54"/>
          <w:sz w:val="23"/>
          <w:szCs w:val="23"/>
        </w:rPr>
        <w:lastRenderedPageBreak/>
        <w:t>qu'il voulait vraiment dire, c'est que ce n'était pas le rôle des responsables de la santé de l'État, mais que les responsables locaux pouvaient dire aux gens ce qu'ils devaient porter.</w:t>
      </w:r>
    </w:p>
    <w:p w:rsidR="00274117" w:rsidRPr="00274117" w:rsidRDefault="00274117" w:rsidP="00274117">
      <w:pPr>
        <w:pStyle w:val="NormalWeb"/>
        <w:shd w:val="clear" w:color="auto" w:fill="FFFFFF"/>
        <w:spacing w:after="188"/>
        <w:rPr>
          <w:rFonts w:ascii="Helvetica" w:hAnsi="Helvetica"/>
          <w:color w:val="494E54"/>
          <w:sz w:val="23"/>
          <w:szCs w:val="23"/>
        </w:rPr>
      </w:pPr>
      <w:r w:rsidRPr="00274117">
        <w:rPr>
          <w:rFonts w:ascii="Helvetica" w:hAnsi="Helvetica"/>
          <w:color w:val="494E54"/>
          <w:sz w:val="23"/>
          <w:szCs w:val="23"/>
        </w:rPr>
        <w:t>Le fait que Polis lui-même ait prétendu auparavant que c'était, en fait, le rôle des responsables de la santé est maintenant hors sujet. L'incohérence et l'inconsistance des politiciens sont un fait acquis. Le fait est que lorsqu'un gouverneur, même démocrate, tente de réduire légèrement les mandats coviduels, il ou elle risque de rencontrer une opposition furieuse de la part de la gauche.</w:t>
      </w:r>
    </w:p>
    <w:p w:rsidR="00274117" w:rsidRPr="00274117" w:rsidRDefault="00274117" w:rsidP="00274117">
      <w:pPr>
        <w:pStyle w:val="NormalWeb"/>
        <w:shd w:val="clear" w:color="auto" w:fill="FFFFFF"/>
        <w:spacing w:after="188"/>
        <w:rPr>
          <w:rFonts w:ascii="Helvetica" w:hAnsi="Helvetica"/>
          <w:color w:val="494E54"/>
          <w:sz w:val="23"/>
          <w:szCs w:val="23"/>
        </w:rPr>
      </w:pPr>
      <w:r w:rsidRPr="00274117">
        <w:rPr>
          <w:rFonts w:ascii="Helvetica" w:hAnsi="Helvetica"/>
          <w:color w:val="494E54"/>
          <w:sz w:val="23"/>
          <w:szCs w:val="23"/>
        </w:rPr>
        <w:t>Ce phénomène s'est également manifesté au niveau fédéral. Lorsque les Centers for Disease Control and Prevention (CDC) ont réduit la période de quarantaine recommandée pour les personnes dont le test est positif, ils ont été dénoncés comme étant un instrument des intérêts des entreprises qui s'inquiètent de voir les travailleurs prendre trop de congés maladie. De prétendus experts de la santé ont également déclaré que ce changement de politique était "imprudent".</w:t>
      </w:r>
    </w:p>
    <w:p w:rsidR="00274117" w:rsidRDefault="00274117" w:rsidP="00274117">
      <w:pPr>
        <w:pStyle w:val="NormalWeb"/>
        <w:shd w:val="clear" w:color="auto" w:fill="FFFFFF"/>
        <w:spacing w:before="0" w:beforeAutospacing="0" w:after="188" w:afterAutospacing="0"/>
        <w:rPr>
          <w:rFonts w:ascii="Helvetica" w:hAnsi="Helvetica"/>
          <w:color w:val="494E54"/>
          <w:sz w:val="23"/>
          <w:szCs w:val="23"/>
        </w:rPr>
      </w:pPr>
      <w:r w:rsidRPr="00274117">
        <w:rPr>
          <w:rFonts w:ascii="Helvetica" w:hAnsi="Helvetica"/>
          <w:color w:val="494E54"/>
          <w:sz w:val="23"/>
          <w:szCs w:val="23"/>
        </w:rPr>
        <w:t>La leçon à tirer est que, quelle que soit la politique adoptée, il ne manquera pas de professeurs d'université, de politiciens et d'activistes obsédés par le covide qui exigeront avec véhémence que des politiques plus draconiennes soient imposées immédiatement et partout. Aucune modération d'aucune sorte ne sera tolérée.</w:t>
      </w:r>
    </w:p>
    <w:p w:rsidR="00031178" w:rsidRPr="00031178" w:rsidRDefault="00031178" w:rsidP="00031178">
      <w:pPr>
        <w:pStyle w:val="NormalWeb"/>
        <w:shd w:val="clear" w:color="auto" w:fill="FFFFFF"/>
        <w:spacing w:after="188"/>
        <w:rPr>
          <w:rFonts w:ascii="Helvetica" w:hAnsi="Helvetica"/>
          <w:color w:val="494E54"/>
          <w:sz w:val="23"/>
          <w:szCs w:val="23"/>
        </w:rPr>
      </w:pPr>
      <w:r w:rsidRPr="00031178">
        <w:rPr>
          <w:rFonts w:ascii="Helvetica" w:hAnsi="Helvetica"/>
          <w:color w:val="494E54"/>
          <w:sz w:val="23"/>
          <w:szCs w:val="23"/>
        </w:rPr>
        <w:t>En effet, tant de bureaucrates, de politiciens et de technocrates se sont ralliés au maximalisme du mandat covidien qu'il est difficile de les voir lâcher prise un jour. Nous devons nous attendre à ce qu'ils cherchent de nouveaux moyens de prolonger indéfiniment les "urgences sanitaires" actuelles en déplaçant sans cesse les poteaux d'objectif et en trouvant de nouvelles maladies qui justifient la poursuite des mandats de masquage et des règles de distanciation sociale.</w:t>
      </w:r>
    </w:p>
    <w:p w:rsidR="00031178" w:rsidRPr="00031178" w:rsidRDefault="00031178" w:rsidP="00031178">
      <w:pPr>
        <w:pStyle w:val="NormalWeb"/>
        <w:shd w:val="clear" w:color="auto" w:fill="FFFFFF"/>
        <w:spacing w:after="188"/>
        <w:rPr>
          <w:rFonts w:ascii="Helvetica" w:hAnsi="Helvetica"/>
          <w:color w:val="494E54"/>
          <w:sz w:val="23"/>
          <w:szCs w:val="23"/>
        </w:rPr>
      </w:pPr>
      <w:r w:rsidRPr="00031178">
        <w:rPr>
          <w:rFonts w:ascii="Helvetica" w:hAnsi="Helvetica"/>
          <w:color w:val="494E54"/>
          <w:sz w:val="23"/>
          <w:szCs w:val="23"/>
        </w:rPr>
        <w:t>Déplacer les poteaux d'objectif</w:t>
      </w:r>
    </w:p>
    <w:p w:rsidR="00031178" w:rsidRDefault="00031178" w:rsidP="00031178">
      <w:pPr>
        <w:pStyle w:val="NormalWeb"/>
        <w:shd w:val="clear" w:color="auto" w:fill="FFFFFF"/>
        <w:spacing w:before="0" w:beforeAutospacing="0" w:after="188" w:afterAutospacing="0"/>
        <w:rPr>
          <w:rFonts w:ascii="Helvetica" w:hAnsi="Helvetica"/>
          <w:color w:val="494E54"/>
          <w:sz w:val="23"/>
          <w:szCs w:val="23"/>
        </w:rPr>
      </w:pPr>
      <w:r w:rsidRPr="00031178">
        <w:rPr>
          <w:rFonts w:ascii="Helvetica" w:hAnsi="Helvetica"/>
          <w:color w:val="494E54"/>
          <w:sz w:val="23"/>
          <w:szCs w:val="23"/>
        </w:rPr>
        <w:t>En janvier 2021, Karol Markowicz, du New York Post, a prévenu que nombreux sont ceux qui souhaitent que l'état d'urgence covidien "dure toujours". Près d'un an après la panique initiale provoquée par le covid, alors qu'il était clair que le covid n'était pas une maladie mettant fin à la civilisation et qu'il n'était pas "la peste du siècle", ces technocrates faisaient pression pour plus de masques et plus d'isolement pour les enfants.</w:t>
      </w:r>
    </w:p>
    <w:p w:rsidR="00031178" w:rsidRDefault="00031178" w:rsidP="00FC1380">
      <w:pPr>
        <w:pStyle w:val="Titre4"/>
        <w:shd w:val="clear" w:color="auto" w:fill="FFFFFF"/>
        <w:spacing w:before="188" w:beforeAutospacing="0" w:after="188" w:afterAutospacing="0"/>
        <w:textAlignment w:val="top"/>
        <w:rPr>
          <w:rFonts w:ascii="Helvetica" w:hAnsi="Helvetica"/>
          <w:b w:val="0"/>
          <w:bCs w:val="0"/>
          <w:color w:val="494E54"/>
          <w:sz w:val="23"/>
          <w:szCs w:val="23"/>
        </w:rPr>
      </w:pPr>
      <w:r w:rsidRPr="00031178">
        <w:rPr>
          <w:rFonts w:ascii="Helvetica" w:hAnsi="Helvetica"/>
          <w:b w:val="0"/>
          <w:bCs w:val="0"/>
          <w:color w:val="494E54"/>
          <w:sz w:val="23"/>
          <w:szCs w:val="23"/>
        </w:rPr>
        <w:t>Une grande partie de cette stratégie a longtemps été poussée par un mouvement constant des poteaux d'objectif. Alors que les vaccins étaient initialement vendus au public comme une panacée qui permettrait à tout de revenir à la "normale", cela s'est rapidement transformé en une série d'explications expliquant pourquoi les vaccins ne changeaient en fait rien. Au contraire, les vaccins pouvaient faire du bien, mais le public devait néanmoins se préparer à porter des masques pour toujours. Puis ils ont décidé que leurs vaccins "à l'efficacité unique" étaient si efficaces qu'il était nécessaire de "protéger les vaccinés des non-vaccinés". Même les confinements étaient encore sur la table jusqu'à la fin de 2021. L'histoire a ensuite été changée en un récit dans lequel tant que chaque enfant n'est pas vacciné, les écoles doivent rester fermées, et tout le monde doit rester masqué.</w:t>
      </w:r>
    </w:p>
    <w:p w:rsidR="00031178" w:rsidRPr="00031178" w:rsidRDefault="00031178" w:rsidP="00031178">
      <w:pPr>
        <w:pStyle w:val="Titre4"/>
        <w:shd w:val="clear" w:color="auto" w:fill="FFFFFF"/>
        <w:spacing w:before="188" w:after="188"/>
        <w:textAlignment w:val="top"/>
        <w:rPr>
          <w:rFonts w:ascii="inherit" w:hAnsi="inherit"/>
          <w:color w:val="38709E"/>
          <w:sz w:val="23"/>
          <w:szCs w:val="23"/>
        </w:rPr>
      </w:pPr>
      <w:r w:rsidRPr="00031178">
        <w:rPr>
          <w:rFonts w:ascii="inherit" w:hAnsi="inherit"/>
          <w:color w:val="38709E"/>
          <w:sz w:val="23"/>
          <w:szCs w:val="23"/>
        </w:rPr>
        <w:t>Trouver de nouvelles maladies à craindre</w:t>
      </w:r>
    </w:p>
    <w:p w:rsidR="00031178" w:rsidRPr="00031178" w:rsidRDefault="00031178" w:rsidP="00031178">
      <w:pPr>
        <w:pStyle w:val="Titre4"/>
        <w:shd w:val="clear" w:color="auto" w:fill="FFFFFF"/>
        <w:spacing w:before="188" w:after="188"/>
        <w:textAlignment w:val="top"/>
        <w:rPr>
          <w:rFonts w:ascii="Arial" w:hAnsi="Arial" w:cs="Arial"/>
          <w:b w:val="0"/>
          <w:sz w:val="28"/>
          <w:szCs w:val="28"/>
        </w:rPr>
      </w:pPr>
      <w:r w:rsidRPr="00031178">
        <w:rPr>
          <w:rFonts w:ascii="Arial" w:hAnsi="Arial" w:cs="Arial"/>
          <w:b w:val="0"/>
          <w:sz w:val="28"/>
          <w:szCs w:val="28"/>
        </w:rPr>
        <w:t xml:space="preserve">Les maximalistes du mandat ont également commencé à laisser entendre que les mandats de port de masque pourraient être nécessaires à jamais pour lutter contre d'autres maladies. Le récit s'est transformé en un récit dans lequel les mandats de distanciation sociale et les mandats de port de masque permettaient de prévenir la grippe. Si les mandats liés aux covides fonctionnent si bien contre la grippe, pourquoi ne pas introduire des mandats de vaccination contre la grippe et les conserver à jamais ? Cette position accomplit deux choses à la fois : elle prépare le terrain pour que les mandats relatifs aux masques soient maintenus pour toujours, tout en faisant de la grippe une justification éternelle pour une urgence sanitaire éternelle. </w:t>
      </w:r>
    </w:p>
    <w:p w:rsidR="00FC1380" w:rsidRPr="00031178" w:rsidRDefault="00031178" w:rsidP="00031178">
      <w:pPr>
        <w:pStyle w:val="Titre4"/>
        <w:shd w:val="clear" w:color="auto" w:fill="FFFFFF"/>
        <w:spacing w:before="188" w:beforeAutospacing="0" w:after="188" w:afterAutospacing="0"/>
        <w:textAlignment w:val="top"/>
        <w:rPr>
          <w:rFonts w:ascii="Arial" w:hAnsi="Arial" w:cs="Arial"/>
          <w:b w:val="0"/>
          <w:sz w:val="28"/>
          <w:szCs w:val="28"/>
        </w:rPr>
      </w:pPr>
      <w:r w:rsidRPr="00031178">
        <w:rPr>
          <w:rFonts w:ascii="Arial" w:hAnsi="Arial" w:cs="Arial"/>
          <w:b w:val="0"/>
          <w:sz w:val="28"/>
          <w:szCs w:val="28"/>
        </w:rPr>
        <w:t>Ces mandats pourraient également s'avérer utiles en cas d'apparition d'une nouvelle grippe aviaire ou porcine. Oui, les précédentes "urgences" liées à la grippe n'ont pas réussi à susciter une hystérie généralisée, comme ce fut le cas pour la grippe porcine en 1976 et en 2009. Mais aujourd'hui, les bureaucrates de la santé ont enfin obtenu l'autorité qu'ils avaient toujours souhaitée : maintenir à jamais les "pouvoirs d'urgence en cas de pandémie", de sorte que si le CDC ou l'Organisation mondiale de la santé identifie une nouvelle "menace", les confinements, les masques obligatoires et les passeports vaccinaux puissent être imposés à la population jusqu'à ce que le "danger" soit passé.</w:t>
      </w:r>
      <w:r w:rsidR="00FC1380" w:rsidRPr="00031178">
        <w:rPr>
          <w:rFonts w:ascii="Arial" w:hAnsi="Arial" w:cs="Arial"/>
          <w:b w:val="0"/>
          <w:sz w:val="28"/>
          <w:szCs w:val="28"/>
        </w:rPr>
        <w:t>Institute a Warning System</w:t>
      </w:r>
    </w:p>
    <w:p w:rsidR="00031178" w:rsidRDefault="00031178" w:rsidP="00FC1380">
      <w:pPr>
        <w:pStyle w:val="NormalWeb"/>
        <w:shd w:val="clear" w:color="auto" w:fill="FFFFFF"/>
        <w:spacing w:before="0" w:beforeAutospacing="0" w:after="188" w:afterAutospacing="0"/>
        <w:rPr>
          <w:rFonts w:ascii="Helvetica" w:hAnsi="Helvetica"/>
          <w:color w:val="494E54"/>
          <w:sz w:val="23"/>
          <w:szCs w:val="23"/>
        </w:rPr>
      </w:pPr>
      <w:r w:rsidRPr="00031178">
        <w:rPr>
          <w:rFonts w:ascii="Helvetica" w:hAnsi="Helvetica"/>
          <w:color w:val="494E54"/>
          <w:sz w:val="23"/>
          <w:szCs w:val="23"/>
        </w:rPr>
        <w:t>Un autre défi majeur sera de maintenir le public toujours sur le fil du rasoir. À cet égard, les partisans du mandat pourraient s'inspirer de la propagande de la guerre contre le terrorisme employée dans le sillage du 11 septembre. En mars 2002, l'administration Bush a institué une échelle d'avis de menace terroriste à code de couleur destinée à indiquer le "niveau de menace" du terrorisme. Cette échelle permettait vraisemblablement au public d'évaluer à quel point il devait vivre dans la crainte du terrorisme à un moment donné. En tant que propagande, elle était utile pour rappeler constamment au public que le gouvernement veille à sa sécurité et qu'un État de sécurité nationale tout-puissant est une nécessité.</w:t>
      </w:r>
    </w:p>
    <w:p w:rsidR="00031178" w:rsidRDefault="00031178" w:rsidP="00031178">
      <w:pPr>
        <w:pStyle w:val="NormalWeb"/>
        <w:shd w:val="clear" w:color="auto" w:fill="FFFFFF"/>
        <w:spacing w:before="0" w:beforeAutospacing="0" w:after="188" w:afterAutospacing="0"/>
        <w:rPr>
          <w:rFonts w:ascii="Helvetica" w:hAnsi="Helvetica"/>
          <w:color w:val="494E54"/>
          <w:sz w:val="23"/>
          <w:szCs w:val="23"/>
        </w:rPr>
      </w:pPr>
      <w:r>
        <w:rPr>
          <w:rFonts w:ascii="Helvetica" w:hAnsi="Helvetica"/>
          <w:color w:val="494E54"/>
          <w:sz w:val="23"/>
          <w:szCs w:val="23"/>
        </w:rPr>
        <w:t>A similar scheme could easily be used to address health “threats.” Naturally, the scale would never be moved to “low” because if some actual epidemic did break out, that would make the “experts” look like they were asleep at the switch. So, naturally, the scale would always be at “guarded”—perhaps in the summertime—but would reliably be raised to “elevated” in the wintertime as hospital beds filled up with flu and pneumonia sufferers. Then, if any muttering of some new bird flu out of Asia hit the headlines, the technocrats could raise the threat level to “high.” This could then be used to justify the imposition of new mask mandates, vaccine requirements, or even lockdowns. Then when summer weather returned and the hospital beds emptied, the experts would insist they had prevented disaster by imposing new mandates.</w:t>
      </w:r>
    </w:p>
    <w:p w:rsidR="00031178" w:rsidRPr="00031178" w:rsidRDefault="00031178" w:rsidP="00031178">
      <w:pPr>
        <w:pStyle w:val="NormalWeb"/>
        <w:shd w:val="clear" w:color="auto" w:fill="FFFFFF"/>
        <w:spacing w:after="188"/>
        <w:rPr>
          <w:rFonts w:ascii="Helvetica" w:hAnsi="Helvetica"/>
          <w:color w:val="494E54"/>
          <w:sz w:val="23"/>
          <w:szCs w:val="23"/>
        </w:rPr>
      </w:pPr>
      <w:r w:rsidRPr="00031178">
        <w:rPr>
          <w:rFonts w:ascii="Helvetica" w:hAnsi="Helvetica"/>
          <w:color w:val="494E54"/>
          <w:sz w:val="23"/>
          <w:szCs w:val="23"/>
        </w:rPr>
        <w:t>Et ainsi de suite pendant des années et des années, alors que le public devient convaincu que sans les experts du gouvernement, la nation sera perpétuellement rongée par la mort et la maladie.</w:t>
      </w:r>
    </w:p>
    <w:p w:rsidR="00031178" w:rsidRDefault="00031178" w:rsidP="00031178">
      <w:pPr>
        <w:pStyle w:val="NormalWeb"/>
        <w:shd w:val="clear" w:color="auto" w:fill="FFFFFF"/>
        <w:spacing w:before="0" w:beforeAutospacing="0" w:after="188" w:afterAutospacing="0"/>
        <w:rPr>
          <w:rFonts w:ascii="Helvetica" w:hAnsi="Helvetica"/>
          <w:color w:val="494E54"/>
          <w:sz w:val="23"/>
          <w:szCs w:val="23"/>
        </w:rPr>
      </w:pPr>
      <w:r w:rsidRPr="00031178">
        <w:rPr>
          <w:rFonts w:ascii="Helvetica" w:hAnsi="Helvetica"/>
          <w:color w:val="494E54"/>
          <w:sz w:val="23"/>
          <w:szCs w:val="23"/>
        </w:rPr>
        <w:t>Enfin, les experts obtiendraient l'estime qu'ils croient si clairement mériter. Peut-être même pourraient-ils obtenir l'adulation dont le personnel militaire a été l'objet pendant les moments forts de la guerre contre le terrorisme, alors que les soldats américains étaient occupés à perdre deux guerres à la fois. Les matchs de sport professionnel commenceront par un "salut aux travailleurs de la santé" qui "assurent notre sécurité". En effet, de nombreux travailleurs de la santé agissent déjà comme des prima donnas de ce genre, se plaignant de ce que les protestations publiques contre les fermetures sont une "gifle" ou organisant des débrayages pour condescendre au public sur le fait que leur "patience" avec les non-vaccinés est "à bout".</w:t>
      </w:r>
    </w:p>
    <w:p w:rsidR="00031178" w:rsidRPr="00031178" w:rsidRDefault="00031178" w:rsidP="00031178">
      <w:pPr>
        <w:pStyle w:val="NormalWeb"/>
        <w:shd w:val="clear" w:color="auto" w:fill="FFFFFF"/>
        <w:spacing w:after="0"/>
        <w:rPr>
          <w:rFonts w:ascii="Helvetica" w:hAnsi="Helvetica"/>
          <w:color w:val="494E54"/>
          <w:sz w:val="23"/>
          <w:szCs w:val="23"/>
        </w:rPr>
      </w:pPr>
      <w:r w:rsidRPr="00031178">
        <w:rPr>
          <w:rFonts w:ascii="Helvetica" w:hAnsi="Helvetica"/>
          <w:color w:val="494E54"/>
          <w:sz w:val="23"/>
          <w:szCs w:val="23"/>
        </w:rPr>
        <w:t>La seule façon pour ces experts de la santé d'arrêter leur état d'urgence perpétuel est d'y être contraints. Les bureaucrates de la santé doivent être dépouillés de leurs "pouvoirs d'urgence" beaucoup trop étendus et leurs agences doivent être contrôlées. Leurs avis "scientifiques" doivent être traités comme les déclarations politiques à peine voilées qu'ils sont si souvent. Comme je l'ai écrit en 2020, la pandémie ne prend fin que lorsque le public décide qu'elle est terminée.</w:t>
      </w:r>
    </w:p>
    <w:p w:rsidR="00031178" w:rsidRDefault="00031178" w:rsidP="00031178">
      <w:pPr>
        <w:pStyle w:val="NormalWeb"/>
        <w:shd w:val="clear" w:color="auto" w:fill="FFFFFF"/>
        <w:spacing w:before="0" w:beforeAutospacing="0" w:after="0" w:afterAutospacing="0"/>
        <w:rPr>
          <w:rFonts w:ascii="Helvetica" w:hAnsi="Helvetica"/>
          <w:color w:val="494E54"/>
          <w:sz w:val="23"/>
          <w:szCs w:val="23"/>
        </w:rPr>
      </w:pPr>
      <w:r w:rsidRPr="00031178">
        <w:rPr>
          <w:rFonts w:ascii="Helvetica" w:hAnsi="Helvetica"/>
          <w:color w:val="494E54"/>
          <w:sz w:val="23"/>
          <w:szCs w:val="23"/>
        </w:rPr>
        <w:t>Certains politiciens ont compris qu'il est dangereux de continuer à pousser les mêmes vieux mandats covidés pendant la saison électorale de cet automne. C'est certainement la raison pour laquelle Polis ne semble pas intéressé à haranguer le public sur le covid de façon quotidienne comme il le faisait en 2020.</w:t>
      </w:r>
    </w:p>
    <w:p w:rsidR="00031178" w:rsidRDefault="00031178" w:rsidP="00031178">
      <w:pPr>
        <w:pStyle w:val="NormalWeb"/>
        <w:shd w:val="clear" w:color="auto" w:fill="FFFFFF"/>
        <w:spacing w:before="0" w:beforeAutospacing="0" w:after="0" w:afterAutospacing="0"/>
        <w:rPr>
          <w:rFonts w:ascii="Helvetica" w:hAnsi="Helvetica"/>
          <w:color w:val="494E54"/>
          <w:sz w:val="23"/>
          <w:szCs w:val="23"/>
        </w:rPr>
      </w:pPr>
    </w:p>
    <w:p w:rsidR="00A74C38" w:rsidRPr="00A74C38" w:rsidRDefault="00A74C38" w:rsidP="00A74C38">
      <w:pPr>
        <w:pStyle w:val="NormalWeb"/>
        <w:shd w:val="clear" w:color="auto" w:fill="FFFFFF"/>
        <w:spacing w:after="0"/>
        <w:rPr>
          <w:rFonts w:ascii="Helvetica" w:hAnsi="Helvetica"/>
          <w:color w:val="494E54"/>
          <w:sz w:val="23"/>
          <w:szCs w:val="23"/>
        </w:rPr>
      </w:pPr>
      <w:r w:rsidRPr="00A74C38">
        <w:rPr>
          <w:rFonts w:ascii="Helvetica" w:hAnsi="Helvetica"/>
          <w:color w:val="494E54"/>
          <w:sz w:val="23"/>
          <w:szCs w:val="23"/>
        </w:rPr>
        <w:t>Mais il est peu probable que les universitaires et les technocrates qui peuvent se permettre de vivre dans leur chambre d'écho - grâce à l'argent des contribuables - cèdent. Ils chanteront la même chanson dans vingt ans et réclameront chaque année de nouveaux mandats pour la maladie du jour. Espérons simplement que le monde aura finalement cessé de les écouter.</w:t>
      </w:r>
    </w:p>
    <w:p w:rsidR="00A74C38" w:rsidRPr="00A74C38" w:rsidRDefault="00A74C38" w:rsidP="00A74C38">
      <w:pPr>
        <w:pStyle w:val="NormalWeb"/>
        <w:shd w:val="clear" w:color="auto" w:fill="FFFFFF"/>
        <w:spacing w:after="0"/>
        <w:rPr>
          <w:rFonts w:ascii="Helvetica" w:hAnsi="Helvetica"/>
          <w:color w:val="494E54"/>
          <w:sz w:val="23"/>
          <w:szCs w:val="23"/>
        </w:rPr>
      </w:pPr>
    </w:p>
    <w:p w:rsidR="00A74C38" w:rsidRPr="00A74C38" w:rsidRDefault="00A74C38" w:rsidP="00A74C38">
      <w:pPr>
        <w:pStyle w:val="NormalWeb"/>
        <w:shd w:val="clear" w:color="auto" w:fill="FFFFFF"/>
        <w:spacing w:after="0"/>
        <w:rPr>
          <w:rFonts w:ascii="Helvetica" w:hAnsi="Helvetica"/>
          <w:b/>
          <w:color w:val="494E54"/>
          <w:sz w:val="23"/>
          <w:szCs w:val="23"/>
        </w:rPr>
      </w:pPr>
      <w:r w:rsidRPr="00A74C38">
        <w:rPr>
          <w:rFonts w:ascii="Helvetica" w:hAnsi="Helvetica"/>
          <w:b/>
          <w:color w:val="494E54"/>
          <w:sz w:val="23"/>
          <w:szCs w:val="23"/>
        </w:rPr>
        <w:t>Auteur :</w:t>
      </w:r>
    </w:p>
    <w:p w:rsidR="00A74C38" w:rsidRPr="00A74C38" w:rsidRDefault="00A74C38" w:rsidP="00A74C38">
      <w:pPr>
        <w:pStyle w:val="NormalWeb"/>
        <w:shd w:val="clear" w:color="auto" w:fill="FFFFFF"/>
        <w:spacing w:after="0"/>
        <w:rPr>
          <w:rFonts w:ascii="Helvetica" w:hAnsi="Helvetica"/>
          <w:color w:val="494E54"/>
          <w:sz w:val="23"/>
          <w:szCs w:val="23"/>
        </w:rPr>
      </w:pPr>
      <w:r w:rsidRPr="00A74C38">
        <w:rPr>
          <w:rFonts w:ascii="Helvetica" w:hAnsi="Helvetica"/>
          <w:color w:val="494E54"/>
          <w:sz w:val="23"/>
          <w:szCs w:val="23"/>
        </w:rPr>
        <w:t xml:space="preserve">Contacter </w:t>
      </w:r>
      <w:r w:rsidRPr="00A74C38">
        <w:rPr>
          <w:rFonts w:ascii="Helvetica" w:hAnsi="Helvetica"/>
          <w:b/>
          <w:color w:val="494E54"/>
          <w:sz w:val="23"/>
          <w:szCs w:val="23"/>
        </w:rPr>
        <w:t>Ryan McMaken</w:t>
      </w:r>
    </w:p>
    <w:p w:rsidR="00FC1380" w:rsidRPr="00FC1380" w:rsidRDefault="00A74C38" w:rsidP="00A74C38">
      <w:pPr>
        <w:pStyle w:val="NormalWeb"/>
        <w:shd w:val="clear" w:color="auto" w:fill="FFFFFF"/>
        <w:spacing w:before="0" w:beforeAutospacing="0" w:after="0" w:afterAutospacing="0"/>
      </w:pPr>
      <w:r w:rsidRPr="00A74C38">
        <w:rPr>
          <w:rFonts w:ascii="Helvetica" w:hAnsi="Helvetica"/>
          <w:color w:val="494E54"/>
          <w:sz w:val="23"/>
          <w:szCs w:val="23"/>
        </w:rPr>
        <w:t>Ryan McMaken est rédacteur en chef à l'Institut Mises. Envoyez-lui vos propositions d'articles pour le Mises Wire et Power and Marke</w:t>
      </w:r>
      <w:bookmarkStart w:id="0" w:name="_GoBack"/>
      <w:bookmarkEnd w:id="0"/>
      <w:r w:rsidRPr="00A74C38">
        <w:rPr>
          <w:rFonts w:ascii="Helvetica" w:hAnsi="Helvetica"/>
          <w:color w:val="494E54"/>
          <w:sz w:val="23"/>
          <w:szCs w:val="23"/>
        </w:rPr>
        <w:t>t, mais lisez d'abord les directives relatives aux articles.</w:t>
      </w:r>
    </w:p>
    <w:sectPr w:rsidR="00FC1380" w:rsidRPr="00FC1380" w:rsidSect="00FC13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inheri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866D0"/>
    <w:multiLevelType w:val="multilevel"/>
    <w:tmpl w:val="F858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0B3698"/>
    <w:multiLevelType w:val="multilevel"/>
    <w:tmpl w:val="22A4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380"/>
    <w:rsid w:val="00031178"/>
    <w:rsid w:val="00274117"/>
    <w:rsid w:val="003910C4"/>
    <w:rsid w:val="00A74C38"/>
    <w:rsid w:val="00C515CB"/>
    <w:rsid w:val="00FC13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C938A"/>
  <w15:chartTrackingRefBased/>
  <w15:docId w15:val="{0CD8FA47-C748-480C-8CB7-3B1233D6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FC138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4">
    <w:name w:val="heading 4"/>
    <w:basedOn w:val="Normal"/>
    <w:link w:val="Titre4Car"/>
    <w:uiPriority w:val="9"/>
    <w:qFormat/>
    <w:rsid w:val="00FC138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C1380"/>
    <w:pPr>
      <w:spacing w:after="0" w:line="240" w:lineRule="auto"/>
    </w:pPr>
  </w:style>
  <w:style w:type="character" w:styleId="Lienhypertexte">
    <w:name w:val="Hyperlink"/>
    <w:basedOn w:val="Policepardfaut"/>
    <w:uiPriority w:val="99"/>
    <w:unhideWhenUsed/>
    <w:rsid w:val="00FC1380"/>
    <w:rPr>
      <w:color w:val="0563C1" w:themeColor="hyperlink"/>
      <w:u w:val="single"/>
    </w:rPr>
  </w:style>
  <w:style w:type="character" w:customStyle="1" w:styleId="Titre2Car">
    <w:name w:val="Titre 2 Car"/>
    <w:basedOn w:val="Policepardfaut"/>
    <w:link w:val="Titre2"/>
    <w:uiPriority w:val="9"/>
    <w:rsid w:val="00FC1380"/>
    <w:rPr>
      <w:rFonts w:ascii="Times New Roman" w:eastAsia="Times New Roman" w:hAnsi="Times New Roman" w:cs="Times New Roman"/>
      <w:b/>
      <w:bCs/>
      <w:sz w:val="36"/>
      <w:szCs w:val="36"/>
      <w:lang w:eastAsia="fr-FR"/>
    </w:rPr>
  </w:style>
  <w:style w:type="character" w:customStyle="1" w:styleId="Titre4Car">
    <w:name w:val="Titre 4 Car"/>
    <w:basedOn w:val="Policepardfaut"/>
    <w:link w:val="Titre4"/>
    <w:uiPriority w:val="9"/>
    <w:rsid w:val="00FC1380"/>
    <w:rPr>
      <w:rFonts w:ascii="Times New Roman" w:eastAsia="Times New Roman" w:hAnsi="Times New Roman" w:cs="Times New Roman"/>
      <w:b/>
      <w:bCs/>
      <w:sz w:val="24"/>
      <w:szCs w:val="24"/>
      <w:lang w:eastAsia="fr-FR"/>
    </w:rPr>
  </w:style>
  <w:style w:type="character" w:customStyle="1" w:styleId="disqus-comment-count">
    <w:name w:val="disqus-comment-count"/>
    <w:basedOn w:val="Policepardfaut"/>
    <w:rsid w:val="00FC1380"/>
  </w:style>
  <w:style w:type="paragraph" w:customStyle="1" w:styleId="tags">
    <w:name w:val="tags"/>
    <w:basedOn w:val="Normal"/>
    <w:rsid w:val="00FC13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ag-label">
    <w:name w:val="tag-label"/>
    <w:basedOn w:val="Policepardfaut"/>
    <w:rsid w:val="00FC1380"/>
  </w:style>
  <w:style w:type="paragraph" w:styleId="NormalWeb">
    <w:name w:val="Normal (Web)"/>
    <w:basedOn w:val="Normal"/>
    <w:uiPriority w:val="99"/>
    <w:unhideWhenUsed/>
    <w:rsid w:val="00FC13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ate">
    <w:name w:val="date"/>
    <w:basedOn w:val="Policepardfaut"/>
    <w:rsid w:val="00FC1380"/>
  </w:style>
  <w:style w:type="character" w:customStyle="1" w:styleId="author">
    <w:name w:val="author"/>
    <w:basedOn w:val="Policepardfaut"/>
    <w:rsid w:val="00FC1380"/>
  </w:style>
  <w:style w:type="character" w:styleId="Accentuation">
    <w:name w:val="Emphasis"/>
    <w:basedOn w:val="Policepardfaut"/>
    <w:uiPriority w:val="20"/>
    <w:qFormat/>
    <w:rsid w:val="00FC1380"/>
    <w:rPr>
      <w:i/>
      <w:iCs/>
    </w:rPr>
  </w:style>
  <w:style w:type="paragraph" w:customStyle="1" w:styleId="author-boxname">
    <w:name w:val="author-box__name"/>
    <w:basedOn w:val="Normal"/>
    <w:rsid w:val="00FC138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461211">
      <w:bodyDiv w:val="1"/>
      <w:marLeft w:val="0"/>
      <w:marRight w:val="0"/>
      <w:marTop w:val="0"/>
      <w:marBottom w:val="0"/>
      <w:divBdr>
        <w:top w:val="none" w:sz="0" w:space="0" w:color="auto"/>
        <w:left w:val="none" w:sz="0" w:space="0" w:color="auto"/>
        <w:bottom w:val="none" w:sz="0" w:space="0" w:color="auto"/>
        <w:right w:val="none" w:sz="0" w:space="0" w:color="auto"/>
      </w:divBdr>
      <w:divsChild>
        <w:div w:id="1574390854">
          <w:marLeft w:val="0"/>
          <w:marRight w:val="300"/>
          <w:marTop w:val="0"/>
          <w:marBottom w:val="90"/>
          <w:divBdr>
            <w:top w:val="none" w:sz="0" w:space="0" w:color="auto"/>
            <w:left w:val="none" w:sz="0" w:space="0" w:color="auto"/>
            <w:bottom w:val="none" w:sz="0" w:space="0" w:color="auto"/>
            <w:right w:val="none" w:sz="0" w:space="0" w:color="auto"/>
          </w:divBdr>
          <w:divsChild>
            <w:div w:id="180172666">
              <w:marLeft w:val="0"/>
              <w:marRight w:val="0"/>
              <w:marTop w:val="0"/>
              <w:marBottom w:val="0"/>
              <w:divBdr>
                <w:top w:val="single" w:sz="48" w:space="0" w:color="38709E"/>
                <w:left w:val="none" w:sz="0" w:space="0" w:color="auto"/>
                <w:bottom w:val="none" w:sz="0" w:space="0" w:color="auto"/>
                <w:right w:val="none" w:sz="0" w:space="0" w:color="auto"/>
              </w:divBdr>
              <w:divsChild>
                <w:div w:id="1190874261">
                  <w:marLeft w:val="0"/>
                  <w:marRight w:val="0"/>
                  <w:marTop w:val="0"/>
                  <w:marBottom w:val="0"/>
                  <w:divBdr>
                    <w:top w:val="none" w:sz="0" w:space="0" w:color="auto"/>
                    <w:left w:val="none" w:sz="0" w:space="0" w:color="auto"/>
                    <w:bottom w:val="none" w:sz="0" w:space="0" w:color="auto"/>
                    <w:right w:val="none" w:sz="0" w:space="0" w:color="auto"/>
                  </w:divBdr>
                  <w:divsChild>
                    <w:div w:id="61683654">
                      <w:marLeft w:val="0"/>
                      <w:marRight w:val="0"/>
                      <w:marTop w:val="0"/>
                      <w:marBottom w:val="0"/>
                      <w:divBdr>
                        <w:top w:val="none" w:sz="0" w:space="0" w:color="auto"/>
                        <w:left w:val="none" w:sz="0" w:space="0" w:color="auto"/>
                        <w:bottom w:val="none" w:sz="0" w:space="0" w:color="auto"/>
                        <w:right w:val="none" w:sz="0" w:space="0" w:color="auto"/>
                      </w:divBdr>
                      <w:divsChild>
                        <w:div w:id="132293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55383">
          <w:marLeft w:val="0"/>
          <w:marRight w:val="0"/>
          <w:marTop w:val="0"/>
          <w:marBottom w:val="90"/>
          <w:divBdr>
            <w:top w:val="none" w:sz="0" w:space="0" w:color="auto"/>
            <w:left w:val="none" w:sz="0" w:space="0" w:color="auto"/>
            <w:bottom w:val="none" w:sz="0" w:space="0" w:color="auto"/>
            <w:right w:val="none" w:sz="0" w:space="0" w:color="auto"/>
          </w:divBdr>
        </w:div>
        <w:div w:id="2126774474">
          <w:marLeft w:val="0"/>
          <w:marRight w:val="0"/>
          <w:marTop w:val="0"/>
          <w:marBottom w:val="0"/>
          <w:divBdr>
            <w:top w:val="none" w:sz="0" w:space="0" w:color="auto"/>
            <w:left w:val="none" w:sz="0" w:space="0" w:color="auto"/>
            <w:bottom w:val="none" w:sz="0" w:space="0" w:color="auto"/>
            <w:right w:val="none" w:sz="0" w:space="0" w:color="auto"/>
          </w:divBdr>
        </w:div>
      </w:divsChild>
    </w:div>
    <w:div w:id="1970551707">
      <w:bodyDiv w:val="1"/>
      <w:marLeft w:val="0"/>
      <w:marRight w:val="0"/>
      <w:marTop w:val="0"/>
      <w:marBottom w:val="0"/>
      <w:divBdr>
        <w:top w:val="none" w:sz="0" w:space="0" w:color="auto"/>
        <w:left w:val="none" w:sz="0" w:space="0" w:color="auto"/>
        <w:bottom w:val="none" w:sz="0" w:space="0" w:color="auto"/>
        <w:right w:val="none" w:sz="0" w:space="0" w:color="auto"/>
      </w:divBdr>
      <w:divsChild>
        <w:div w:id="107748206">
          <w:marLeft w:val="0"/>
          <w:marRight w:val="0"/>
          <w:marTop w:val="0"/>
          <w:marBottom w:val="0"/>
          <w:divBdr>
            <w:top w:val="none" w:sz="0" w:space="0" w:color="auto"/>
            <w:left w:val="none" w:sz="0" w:space="0" w:color="auto"/>
            <w:bottom w:val="none" w:sz="0" w:space="0" w:color="auto"/>
            <w:right w:val="none" w:sz="0" w:space="0" w:color="auto"/>
          </w:divBdr>
        </w:div>
        <w:div w:id="961808981">
          <w:marLeft w:val="0"/>
          <w:marRight w:val="0"/>
          <w:marTop w:val="675"/>
          <w:marBottom w:val="0"/>
          <w:divBdr>
            <w:top w:val="none" w:sz="0" w:space="0" w:color="auto"/>
            <w:left w:val="none" w:sz="0" w:space="0" w:color="auto"/>
            <w:bottom w:val="none" w:sz="0" w:space="0" w:color="auto"/>
            <w:right w:val="none" w:sz="0" w:space="0" w:color="auto"/>
          </w:divBdr>
          <w:divsChild>
            <w:div w:id="1437208681">
              <w:marLeft w:val="0"/>
              <w:marRight w:val="0"/>
              <w:marTop w:val="0"/>
              <w:marBottom w:val="240"/>
              <w:divBdr>
                <w:top w:val="none" w:sz="0" w:space="0" w:color="auto"/>
                <w:left w:val="none" w:sz="0" w:space="0" w:color="auto"/>
                <w:bottom w:val="none" w:sz="0" w:space="0" w:color="auto"/>
                <w:right w:val="none" w:sz="0" w:space="0" w:color="auto"/>
              </w:divBdr>
            </w:div>
            <w:div w:id="1512796673">
              <w:marLeft w:val="0"/>
              <w:marRight w:val="0"/>
              <w:marTop w:val="0"/>
              <w:marBottom w:val="0"/>
              <w:divBdr>
                <w:top w:val="none" w:sz="0" w:space="0" w:color="auto"/>
                <w:left w:val="none" w:sz="0" w:space="0" w:color="auto"/>
                <w:bottom w:val="none" w:sz="0" w:space="0" w:color="auto"/>
                <w:right w:val="none" w:sz="0" w:space="0" w:color="auto"/>
              </w:divBdr>
              <w:divsChild>
                <w:div w:id="1076123373">
                  <w:marLeft w:val="0"/>
                  <w:marRight w:val="0"/>
                  <w:marTop w:val="0"/>
                  <w:marBottom w:val="420"/>
                  <w:divBdr>
                    <w:top w:val="none" w:sz="0" w:space="0" w:color="auto"/>
                    <w:left w:val="none" w:sz="0" w:space="0" w:color="auto"/>
                    <w:bottom w:val="none" w:sz="0" w:space="0" w:color="auto"/>
                    <w:right w:val="none" w:sz="0" w:space="0" w:color="auto"/>
                  </w:divBdr>
                  <w:divsChild>
                    <w:div w:id="1597132063">
                      <w:marLeft w:val="0"/>
                      <w:marRight w:val="0"/>
                      <w:marTop w:val="0"/>
                      <w:marBottom w:val="0"/>
                      <w:divBdr>
                        <w:top w:val="none" w:sz="0" w:space="0" w:color="auto"/>
                        <w:left w:val="none" w:sz="0" w:space="0" w:color="auto"/>
                        <w:bottom w:val="none" w:sz="0" w:space="0" w:color="auto"/>
                        <w:right w:val="none" w:sz="0" w:space="0" w:color="auto"/>
                      </w:divBdr>
                      <w:divsChild>
                        <w:div w:id="54402519">
                          <w:marLeft w:val="0"/>
                          <w:marRight w:val="0"/>
                          <w:marTop w:val="0"/>
                          <w:marBottom w:val="0"/>
                          <w:divBdr>
                            <w:top w:val="none" w:sz="0" w:space="0" w:color="auto"/>
                            <w:left w:val="none" w:sz="0" w:space="0" w:color="auto"/>
                            <w:bottom w:val="none" w:sz="0" w:space="0" w:color="auto"/>
                            <w:right w:val="none" w:sz="0" w:space="0" w:color="auto"/>
                          </w:divBdr>
                          <w:divsChild>
                            <w:div w:id="62955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ses.org/topics/us-history" TargetMode="External"/><Relationship Id="rId3" Type="http://schemas.openxmlformats.org/officeDocument/2006/relationships/settings" Target="settings.xml"/><Relationship Id="rId7" Type="http://schemas.openxmlformats.org/officeDocument/2006/relationships/hyperlink" Target="https://mises.org/wire/why-they-want-keep-health-emergency-going-forev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mises.org/wire/why-they-want-keep-health-emergency-going-forever" TargetMode="External"/><Relationship Id="rId10" Type="http://schemas.openxmlformats.org/officeDocument/2006/relationships/hyperlink" Target="https://mises.org/profile/ryan-mcmaken" TargetMode="External"/><Relationship Id="rId4" Type="http://schemas.openxmlformats.org/officeDocument/2006/relationships/webSettings" Target="webSettings.xml"/><Relationship Id="rId9" Type="http://schemas.openxmlformats.org/officeDocument/2006/relationships/hyperlink" Target="https://mises.org/es/wire/por-que-quieren-mantener-la-emergencia-sanitaria-para-siemp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1778</Words>
  <Characters>9784</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2022-01-20T03:29:00Z</dcterms:created>
  <dcterms:modified xsi:type="dcterms:W3CDTF">2022-01-20T03:44:00Z</dcterms:modified>
</cp:coreProperties>
</file>