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4B17D7" w:rsidP="009F1B2E">
      <w:pPr>
        <w:pStyle w:val="Sansinterligne"/>
        <w:rPr>
          <w:rFonts w:ascii="Arial" w:hAnsi="Arial" w:cs="Arial"/>
          <w:sz w:val="24"/>
          <w:szCs w:val="24"/>
        </w:rPr>
      </w:pPr>
    </w:p>
    <w:p w:rsidR="009F1B2E" w:rsidRDefault="009F1B2E" w:rsidP="009F1B2E">
      <w:pPr>
        <w:pStyle w:val="Sansinterligne"/>
        <w:rPr>
          <w:rFonts w:ascii="Arial" w:hAnsi="Arial" w:cs="Arial"/>
          <w:sz w:val="24"/>
          <w:szCs w:val="24"/>
        </w:rPr>
      </w:pPr>
    </w:p>
    <w:p w:rsidR="009F1B2E" w:rsidRDefault="003A0B6C" w:rsidP="009F1B2E">
      <w:pPr>
        <w:shd w:val="clear" w:color="auto" w:fill="FFFFFF"/>
        <w:ind w:left="708" w:hanging="708"/>
        <w:rPr>
          <w:b/>
          <w:color w:val="FF0000"/>
        </w:rPr>
      </w:pPr>
      <w:r>
        <w:t xml:space="preserve">Article original : </w:t>
      </w:r>
      <w:bookmarkStart w:id="0" w:name="_GoBack"/>
      <w:bookmarkEnd w:id="0"/>
      <w:r w:rsidR="009F1B2E">
        <w:fldChar w:fldCharType="begin"/>
      </w:r>
      <w:r w:rsidR="009F1B2E">
        <w:instrText xml:space="preserve"> HYPERLINK "https://greatgameindia.com/call-halt-covid-vaccine-india/" </w:instrText>
      </w:r>
      <w:r w:rsidR="009F1B2E">
        <w:fldChar w:fldCharType="separate"/>
      </w:r>
      <w:r w:rsidR="009F1B2E" w:rsidRPr="00FA1DAD">
        <w:rPr>
          <w:rStyle w:val="Lienhypertexte"/>
          <w:b/>
        </w:rPr>
        <w:t>https://greatgameindia.com/call-halt-covid-vaccine-india/</w:t>
      </w:r>
      <w:r w:rsidR="009F1B2E">
        <w:rPr>
          <w:rStyle w:val="Lienhypertexte"/>
          <w:b/>
        </w:rPr>
        <w:fldChar w:fldCharType="end"/>
      </w:r>
    </w:p>
    <w:p w:rsidR="009F1B2E" w:rsidRDefault="009F1B2E" w:rsidP="009F1B2E">
      <w:pPr>
        <w:pStyle w:val="Sansinterligne"/>
        <w:rPr>
          <w:rFonts w:ascii="Arial" w:hAnsi="Arial" w:cs="Arial"/>
          <w:sz w:val="24"/>
          <w:szCs w:val="24"/>
        </w:rPr>
      </w:pPr>
    </w:p>
    <w:p w:rsidR="003A0B6C" w:rsidRPr="003A0B6C" w:rsidRDefault="003A0B6C" w:rsidP="003A0B6C">
      <w:pPr>
        <w:pStyle w:val="NormalWeb"/>
        <w:shd w:val="clear" w:color="auto" w:fill="FFFFFF"/>
        <w:spacing w:after="390" w:line="450" w:lineRule="atLeast"/>
        <w:rPr>
          <w:rFonts w:ascii="Arial" w:hAnsi="Arial" w:cs="Arial"/>
          <w:color w:val="111111"/>
          <w:kern w:val="36"/>
          <w:sz w:val="62"/>
          <w:szCs w:val="62"/>
        </w:rPr>
      </w:pPr>
      <w:r w:rsidRPr="003A0B6C">
        <w:rPr>
          <w:rFonts w:ascii="Arial" w:hAnsi="Arial" w:cs="Arial"/>
          <w:color w:val="111111"/>
          <w:kern w:val="36"/>
          <w:sz w:val="62"/>
          <w:szCs w:val="62"/>
        </w:rPr>
        <w:t>Des citoyens et des experts demandent l'arrêt du déploiement du vaccin COVID en Inde</w:t>
      </w:r>
    </w:p>
    <w:p w:rsidR="003A0B6C" w:rsidRPr="003A0B6C" w:rsidRDefault="003A0B6C" w:rsidP="003A0B6C">
      <w:pPr>
        <w:pStyle w:val="NormalWeb"/>
        <w:shd w:val="clear" w:color="auto" w:fill="FFFFFF"/>
        <w:spacing w:after="390" w:line="450" w:lineRule="atLeast"/>
        <w:rPr>
          <w:rFonts w:ascii="Arial" w:hAnsi="Arial" w:cs="Arial"/>
          <w:color w:val="111111"/>
          <w:kern w:val="36"/>
          <w:sz w:val="28"/>
          <w:szCs w:val="28"/>
        </w:rPr>
      </w:pPr>
      <w:r w:rsidRPr="003A0B6C">
        <w:rPr>
          <w:rFonts w:ascii="Arial" w:hAnsi="Arial" w:cs="Arial"/>
          <w:color w:val="111111"/>
          <w:kern w:val="36"/>
          <w:sz w:val="28"/>
          <w:szCs w:val="28"/>
        </w:rPr>
        <w:t>30 décembre 2021</w:t>
      </w:r>
    </w:p>
    <w:p w:rsidR="003A0B6C" w:rsidRPr="003A0B6C" w:rsidRDefault="003A0B6C" w:rsidP="003A0B6C">
      <w:pPr>
        <w:pStyle w:val="NormalWeb"/>
        <w:shd w:val="clear" w:color="auto" w:fill="FFFFFF"/>
        <w:spacing w:after="390" w:line="450" w:lineRule="atLeast"/>
        <w:rPr>
          <w:rFonts w:ascii="Arial" w:hAnsi="Arial" w:cs="Arial"/>
          <w:color w:val="111111"/>
          <w:kern w:val="36"/>
          <w:sz w:val="28"/>
          <w:szCs w:val="28"/>
        </w:rPr>
      </w:pPr>
      <w:r w:rsidRPr="003A0B6C">
        <w:rPr>
          <w:rFonts w:ascii="Arial" w:hAnsi="Arial" w:cs="Arial"/>
          <w:color w:val="111111"/>
          <w:kern w:val="36"/>
          <w:sz w:val="28"/>
          <w:szCs w:val="28"/>
        </w:rPr>
        <w:t>Le déploiement massif des vaccins COVID-19 en Inde doit être arrêté immédiatement. Ces vaccins expérimentaux présentent de graves dangers. Tel est le message contenu dans une déclaration de citoyens concernés qui sera bientôt transmise au Premier ministre indien Narendra Modi.</w:t>
      </w:r>
    </w:p>
    <w:p w:rsidR="003A0B6C" w:rsidRPr="003A0B6C" w:rsidRDefault="003A0B6C" w:rsidP="003A0B6C">
      <w:pPr>
        <w:pStyle w:val="NormalWeb"/>
        <w:shd w:val="clear" w:color="auto" w:fill="FFFFFF"/>
        <w:spacing w:before="0" w:beforeAutospacing="0" w:after="390" w:afterAutospacing="0" w:line="450" w:lineRule="atLeast"/>
        <w:rPr>
          <w:rFonts w:ascii="Arial" w:hAnsi="Arial" w:cs="Arial"/>
          <w:color w:val="111111"/>
          <w:kern w:val="36"/>
          <w:sz w:val="28"/>
          <w:szCs w:val="28"/>
        </w:rPr>
      </w:pPr>
      <w:r w:rsidRPr="003A0B6C">
        <w:rPr>
          <w:rFonts w:ascii="Arial" w:hAnsi="Arial" w:cs="Arial"/>
          <w:color w:val="111111"/>
          <w:kern w:val="36"/>
          <w:sz w:val="28"/>
          <w:szCs w:val="28"/>
        </w:rPr>
        <w:t>Les signataires de la déclaration comprennent des scientifiques médicaux, des médecins, des épidémiologistes, des fonctionnaires, des organisations de la société civile et "des mères, des pères, des maris et des épouses profondément inquiets".</w:t>
      </w:r>
    </w:p>
    <w:p w:rsidR="003A0B6C" w:rsidRPr="003A0B6C" w:rsidRDefault="003A0B6C" w:rsidP="003A0B6C">
      <w:pPr>
        <w:pStyle w:val="NormalWeb"/>
        <w:shd w:val="clear" w:color="auto" w:fill="FFFFFF"/>
        <w:spacing w:after="390" w:line="450" w:lineRule="atLeast"/>
        <w:rPr>
          <w:rFonts w:ascii="Verdana" w:hAnsi="Verdana"/>
          <w:color w:val="222222"/>
          <w:sz w:val="27"/>
          <w:szCs w:val="27"/>
        </w:rPr>
      </w:pPr>
      <w:r w:rsidRPr="003A0B6C">
        <w:rPr>
          <w:rFonts w:ascii="Verdana" w:hAnsi="Verdana"/>
          <w:color w:val="222222"/>
          <w:sz w:val="27"/>
          <w:szCs w:val="27"/>
        </w:rPr>
        <w:t>Les citoyens indiens concernés peuvent signer le document "The Truth of COVID-19 - The India Statement" avant qu'il ne soit envoyé au Premier ministre en cliquant sur le lien fourni à la fin de cet article.</w:t>
      </w:r>
    </w:p>
    <w:p w:rsidR="003A0B6C" w:rsidRPr="003A0B6C" w:rsidRDefault="003A0B6C" w:rsidP="003A0B6C">
      <w:pPr>
        <w:pStyle w:val="NormalWeb"/>
        <w:shd w:val="clear" w:color="auto" w:fill="FFFFFF"/>
        <w:spacing w:after="390" w:line="450" w:lineRule="atLeast"/>
        <w:rPr>
          <w:rFonts w:ascii="Verdana" w:hAnsi="Verdana"/>
          <w:color w:val="222222"/>
          <w:sz w:val="27"/>
          <w:szCs w:val="27"/>
        </w:rPr>
      </w:pPr>
      <w:r w:rsidRPr="003A0B6C">
        <w:rPr>
          <w:rFonts w:ascii="Verdana" w:hAnsi="Verdana"/>
          <w:color w:val="222222"/>
          <w:sz w:val="27"/>
          <w:szCs w:val="27"/>
        </w:rPr>
        <w:t>Des professionnels de renommée internationale dans le domaine des sciences médicales se sont également joints à cet effort en offrant leur expertise, notamment le Dr Mike Yeadon, le Dr Peter McCullough, le Dr Pierre Kory, le Dr Roger Hodkinson, le Professeur Sucharit Bhakdi et le Dr Tess Lawrie.</w:t>
      </w:r>
    </w:p>
    <w:p w:rsidR="003A0B6C" w:rsidRPr="003A0B6C" w:rsidRDefault="003A0B6C" w:rsidP="003A0B6C">
      <w:pPr>
        <w:pStyle w:val="NormalWeb"/>
        <w:shd w:val="clear" w:color="auto" w:fill="FFFFFF"/>
        <w:spacing w:after="390" w:line="450" w:lineRule="atLeast"/>
        <w:rPr>
          <w:rFonts w:ascii="Verdana" w:hAnsi="Verdana"/>
          <w:color w:val="222222"/>
          <w:sz w:val="27"/>
          <w:szCs w:val="27"/>
        </w:rPr>
      </w:pPr>
      <w:r w:rsidRPr="003A0B6C">
        <w:rPr>
          <w:rFonts w:ascii="Verdana" w:hAnsi="Verdana"/>
          <w:color w:val="222222"/>
          <w:sz w:val="27"/>
          <w:szCs w:val="27"/>
        </w:rPr>
        <w:t>La déclaration comprend deux parties. La première partie est un résumé de cinq pages des principaux points et recommandations. Elle est complétée par la deuxième partie, un document de 62 pages qui cite la littérature pertinente et comporte des dizaines de références pour étayer les affirmations faites sur les vaccins, le COVID-19 et le programme de vaccination.</w:t>
      </w:r>
    </w:p>
    <w:p w:rsidR="009F1B2E" w:rsidRPr="009F1B2E" w:rsidRDefault="009F1B2E" w:rsidP="003A0B6C">
      <w:pPr>
        <w:pStyle w:val="NormalWeb"/>
        <w:shd w:val="clear" w:color="auto" w:fill="FFFFFF"/>
        <w:spacing w:before="0" w:beforeAutospacing="0" w:after="390" w:afterAutospacing="0" w:line="450" w:lineRule="atLeast"/>
        <w:rPr>
          <w:rFonts w:ascii="Arial" w:hAnsi="Arial" w:cs="Arial"/>
        </w:rPr>
      </w:pPr>
    </w:p>
    <w:sectPr w:rsidR="009F1B2E" w:rsidRPr="009F1B2E" w:rsidSect="009F1B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2E"/>
    <w:rsid w:val="003910C4"/>
    <w:rsid w:val="003A0B6C"/>
    <w:rsid w:val="004B17D7"/>
    <w:rsid w:val="005E71D3"/>
    <w:rsid w:val="009F1B2E"/>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B8B6"/>
  <w15:chartTrackingRefBased/>
  <w15:docId w15:val="{CC313039-4D1A-48A4-999F-E52C629E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2E"/>
  </w:style>
  <w:style w:type="paragraph" w:styleId="Titre1">
    <w:name w:val="heading 1"/>
    <w:basedOn w:val="Normal"/>
    <w:link w:val="Titre1Car"/>
    <w:uiPriority w:val="9"/>
    <w:qFormat/>
    <w:rsid w:val="005E71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F1B2E"/>
    <w:pPr>
      <w:spacing w:after="0" w:line="240" w:lineRule="auto"/>
    </w:pPr>
  </w:style>
  <w:style w:type="character" w:styleId="Lienhypertexte">
    <w:name w:val="Hyperlink"/>
    <w:basedOn w:val="Policepardfaut"/>
    <w:uiPriority w:val="99"/>
    <w:unhideWhenUsed/>
    <w:rsid w:val="009F1B2E"/>
    <w:rPr>
      <w:color w:val="0563C1" w:themeColor="hyperlink"/>
      <w:u w:val="single"/>
    </w:rPr>
  </w:style>
  <w:style w:type="character" w:customStyle="1" w:styleId="Titre1Car">
    <w:name w:val="Titre 1 Car"/>
    <w:basedOn w:val="Policepardfaut"/>
    <w:link w:val="Titre1"/>
    <w:uiPriority w:val="9"/>
    <w:rsid w:val="005E71D3"/>
    <w:rPr>
      <w:rFonts w:ascii="Times New Roman" w:eastAsia="Times New Roman" w:hAnsi="Times New Roman" w:cs="Times New Roman"/>
      <w:b/>
      <w:bCs/>
      <w:kern w:val="36"/>
      <w:sz w:val="48"/>
      <w:szCs w:val="48"/>
      <w:lang w:eastAsia="fr-FR"/>
    </w:rPr>
  </w:style>
  <w:style w:type="character" w:customStyle="1" w:styleId="td-post-date">
    <w:name w:val="td-post-date"/>
    <w:basedOn w:val="Policepardfaut"/>
    <w:rsid w:val="005E71D3"/>
  </w:style>
  <w:style w:type="paragraph" w:styleId="NormalWeb">
    <w:name w:val="Normal (Web)"/>
    <w:basedOn w:val="Normal"/>
    <w:uiPriority w:val="99"/>
    <w:unhideWhenUsed/>
    <w:rsid w:val="005E71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E7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696142">
      <w:bodyDiv w:val="1"/>
      <w:marLeft w:val="0"/>
      <w:marRight w:val="0"/>
      <w:marTop w:val="0"/>
      <w:marBottom w:val="0"/>
      <w:divBdr>
        <w:top w:val="none" w:sz="0" w:space="0" w:color="auto"/>
        <w:left w:val="none" w:sz="0" w:space="0" w:color="auto"/>
        <w:bottom w:val="none" w:sz="0" w:space="0" w:color="auto"/>
        <w:right w:val="none" w:sz="0" w:space="0" w:color="auto"/>
      </w:divBdr>
      <w:divsChild>
        <w:div w:id="905604192">
          <w:marLeft w:val="0"/>
          <w:marRight w:val="0"/>
          <w:marTop w:val="0"/>
          <w:marBottom w:val="0"/>
          <w:divBdr>
            <w:top w:val="none" w:sz="0" w:space="0" w:color="auto"/>
            <w:left w:val="none" w:sz="0" w:space="0" w:color="auto"/>
            <w:bottom w:val="none" w:sz="0" w:space="0" w:color="auto"/>
            <w:right w:val="none" w:sz="0" w:space="0" w:color="auto"/>
          </w:divBdr>
          <w:divsChild>
            <w:div w:id="130221054">
              <w:marLeft w:val="0"/>
              <w:marRight w:val="0"/>
              <w:marTop w:val="0"/>
              <w:marBottom w:val="240"/>
              <w:divBdr>
                <w:top w:val="none" w:sz="0" w:space="0" w:color="auto"/>
                <w:left w:val="none" w:sz="0" w:space="0" w:color="auto"/>
                <w:bottom w:val="none" w:sz="0" w:space="0" w:color="auto"/>
                <w:right w:val="none" w:sz="0" w:space="0" w:color="auto"/>
              </w:divBdr>
            </w:div>
          </w:divsChild>
        </w:div>
        <w:div w:id="947086529">
          <w:marLeft w:val="0"/>
          <w:marRight w:val="0"/>
          <w:marTop w:val="315"/>
          <w:marBottom w:val="0"/>
          <w:divBdr>
            <w:top w:val="none" w:sz="0" w:space="0" w:color="auto"/>
            <w:left w:val="none" w:sz="0" w:space="0" w:color="auto"/>
            <w:bottom w:val="none" w:sz="0" w:space="0" w:color="auto"/>
            <w:right w:val="none" w:sz="0" w:space="0" w:color="auto"/>
          </w:divBdr>
        </w:div>
      </w:divsChild>
    </w:div>
    <w:div w:id="21214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1395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2022-01-04T20:56:00Z</dcterms:created>
  <dcterms:modified xsi:type="dcterms:W3CDTF">2022-01-04T20:56:00Z</dcterms:modified>
</cp:coreProperties>
</file>