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13B5" w14:textId="664EC0AA" w:rsidR="007E0DD9" w:rsidRDefault="007E0DD9" w:rsidP="00416257">
      <w:pPr>
        <w:pStyle w:val="Corpsdetexte"/>
        <w:ind w:right="-44"/>
      </w:pPr>
    </w:p>
    <w:p w14:paraId="706F8B3B" w14:textId="6A85324C" w:rsidR="007E0DD9" w:rsidRPr="00416257" w:rsidRDefault="005939F6" w:rsidP="00416257">
      <w:pPr>
        <w:pStyle w:val="Titre"/>
        <w:ind w:left="0"/>
        <w:jc w:val="left"/>
        <w:rPr>
          <w:sz w:val="18"/>
        </w:rPr>
      </w:pPr>
      <w:r>
        <w:rPr>
          <w:b w:val="0"/>
        </w:rPr>
        <w:br w:type="column"/>
      </w:r>
    </w:p>
    <w:p w14:paraId="023D5AD6" w14:textId="77777777" w:rsidR="007E0DD9" w:rsidRDefault="007E0DD9">
      <w:pPr>
        <w:pStyle w:val="Corpsdetexte"/>
        <w:rPr>
          <w:sz w:val="22"/>
        </w:rPr>
      </w:pPr>
    </w:p>
    <w:p w14:paraId="06D275B9" w14:textId="77777777" w:rsidR="007E0DD9" w:rsidRDefault="007E0DD9">
      <w:pPr>
        <w:pStyle w:val="Corpsdetexte"/>
        <w:rPr>
          <w:sz w:val="22"/>
        </w:rPr>
      </w:pPr>
    </w:p>
    <w:p w14:paraId="52FAF39B" w14:textId="77777777" w:rsidR="007E0DD9" w:rsidRDefault="007E0DD9">
      <w:pPr>
        <w:pStyle w:val="Corpsdetexte"/>
        <w:rPr>
          <w:sz w:val="22"/>
        </w:rPr>
      </w:pPr>
    </w:p>
    <w:p w14:paraId="00605107" w14:textId="77777777" w:rsidR="007E0DD9" w:rsidRDefault="005939F6" w:rsidP="00416257">
      <w:pPr>
        <w:pStyle w:val="Corpsdetexte"/>
        <w:spacing w:before="135"/>
        <w:ind w:left="-35" w:right="2411"/>
      </w:pPr>
      <w:r>
        <w:t>MODELE A COPIER COLLER il s’applique à toutes les professions</w:t>
      </w:r>
      <w:r>
        <w:rPr>
          <w:spacing w:val="-52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remplacer</w:t>
      </w:r>
      <w:r>
        <w:rPr>
          <w:spacing w:val="-2"/>
        </w:rPr>
        <w:t xml:space="preserve"> </w:t>
      </w:r>
      <w:r>
        <w:t>ou supprimer</w:t>
      </w:r>
      <w:r>
        <w:rPr>
          <w:spacing w:val="-4"/>
        </w:rPr>
        <w:t xml:space="preserve"> </w:t>
      </w:r>
      <w:r>
        <w:t>ce qui</w:t>
      </w:r>
      <w:r>
        <w:rPr>
          <w:spacing w:val="-2"/>
        </w:rPr>
        <w:t xml:space="preserve"> </w:t>
      </w:r>
      <w:r>
        <w:t>est en</w:t>
      </w:r>
      <w:r>
        <w:rPr>
          <w:spacing w:val="-1"/>
        </w:rPr>
        <w:t xml:space="preserve"> </w:t>
      </w:r>
      <w:r>
        <w:t>rouge si</w:t>
      </w:r>
      <w:r>
        <w:rPr>
          <w:spacing w:val="-1"/>
        </w:rPr>
        <w:t xml:space="preserve"> </w:t>
      </w:r>
      <w:r>
        <w:t>besoin</w:t>
      </w:r>
    </w:p>
    <w:p w14:paraId="0A1127ED" w14:textId="77777777" w:rsidR="007E0DD9" w:rsidRDefault="007E0DD9">
      <w:pPr>
        <w:jc w:val="center"/>
        <w:sectPr w:rsidR="007E0DD9">
          <w:type w:val="continuous"/>
          <w:pgSz w:w="12240" w:h="15840"/>
          <w:pgMar w:top="720" w:right="620" w:bottom="280" w:left="620" w:header="720" w:footer="720" w:gutter="0"/>
          <w:cols w:num="2" w:space="720" w:equalWidth="0">
            <w:col w:w="2409" w:space="40"/>
            <w:col w:w="8551"/>
          </w:cols>
        </w:sectPr>
      </w:pPr>
    </w:p>
    <w:p w14:paraId="4F357349" w14:textId="77777777" w:rsidR="007E0DD9" w:rsidRDefault="007E0DD9">
      <w:pPr>
        <w:pStyle w:val="Corpsdetexte"/>
        <w:spacing w:before="8"/>
        <w:rPr>
          <w:sz w:val="19"/>
        </w:rPr>
      </w:pPr>
    </w:p>
    <w:p w14:paraId="5094849C" w14:textId="77777777" w:rsidR="007E0DD9" w:rsidRDefault="007E0DD9">
      <w:pPr>
        <w:rPr>
          <w:sz w:val="19"/>
        </w:rPr>
        <w:sectPr w:rsidR="007E0DD9">
          <w:type w:val="continuous"/>
          <w:pgSz w:w="12240" w:h="15840"/>
          <w:pgMar w:top="720" w:right="620" w:bottom="280" w:left="620" w:header="720" w:footer="720" w:gutter="0"/>
          <w:cols w:space="720"/>
        </w:sectPr>
      </w:pPr>
    </w:p>
    <w:p w14:paraId="6CB04211" w14:textId="77777777" w:rsidR="007E0DD9" w:rsidRDefault="005939F6">
      <w:pPr>
        <w:pStyle w:val="Corpsdetexte"/>
        <w:spacing w:before="52"/>
        <w:ind w:left="100" w:right="23"/>
      </w:pPr>
      <w:r>
        <w:rPr>
          <w:color w:val="FF0000"/>
        </w:rPr>
        <w:t>Nom Prénom de l'expéditeur ;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Adresse,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fonction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;</w:t>
      </w:r>
    </w:p>
    <w:p w14:paraId="40E36782" w14:textId="77777777" w:rsidR="007E0DD9" w:rsidRDefault="005939F6">
      <w:pPr>
        <w:pStyle w:val="Corpsdetexte"/>
        <w:spacing w:line="293" w:lineRule="exact"/>
        <w:ind w:left="100"/>
      </w:pPr>
      <w:r>
        <w:rPr>
          <w:color w:val="FF0000"/>
        </w:rPr>
        <w:t>Tel,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email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;</w:t>
      </w:r>
    </w:p>
    <w:p w14:paraId="6F06BE44" w14:textId="77777777" w:rsidR="007E0DD9" w:rsidRDefault="005939F6">
      <w:pPr>
        <w:pStyle w:val="Corpsdetexte"/>
      </w:pPr>
      <w:r>
        <w:br w:type="column"/>
      </w:r>
    </w:p>
    <w:p w14:paraId="70BE20F3" w14:textId="77777777" w:rsidR="007E0DD9" w:rsidRDefault="007E0DD9">
      <w:pPr>
        <w:pStyle w:val="Corpsdetexte"/>
      </w:pPr>
    </w:p>
    <w:p w14:paraId="4902F9FF" w14:textId="77777777" w:rsidR="007E0DD9" w:rsidRDefault="007E0DD9">
      <w:pPr>
        <w:pStyle w:val="Corpsdetexte"/>
        <w:spacing w:before="3"/>
        <w:rPr>
          <w:sz w:val="28"/>
        </w:rPr>
      </w:pPr>
    </w:p>
    <w:p w14:paraId="123D7EE3" w14:textId="77777777" w:rsidR="007E0DD9" w:rsidRDefault="005939F6">
      <w:pPr>
        <w:pStyle w:val="Corpsdetexte"/>
        <w:ind w:left="100" w:right="2384"/>
      </w:pPr>
      <w:r>
        <w:rPr>
          <w:color w:val="FF0000"/>
        </w:rPr>
        <w:t>Nom du destinataire ;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Sa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Fonction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;</w:t>
      </w:r>
    </w:p>
    <w:p w14:paraId="5C39765F" w14:textId="77777777" w:rsidR="007E0DD9" w:rsidRDefault="005939F6">
      <w:pPr>
        <w:pStyle w:val="Corpsdetexte"/>
        <w:spacing w:line="480" w:lineRule="auto"/>
        <w:ind w:left="100" w:right="2058"/>
      </w:pPr>
      <w:r>
        <w:rPr>
          <w:color w:val="FF0000"/>
        </w:rPr>
        <w:t>Adresse professionnelle ;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Lieu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date</w:t>
      </w:r>
    </w:p>
    <w:p w14:paraId="237F0549" w14:textId="77777777" w:rsidR="007E0DD9" w:rsidRDefault="007E0DD9">
      <w:pPr>
        <w:spacing w:line="480" w:lineRule="auto"/>
        <w:sectPr w:rsidR="007E0DD9">
          <w:type w:val="continuous"/>
          <w:pgSz w:w="12240" w:h="15840"/>
          <w:pgMar w:top="720" w:right="620" w:bottom="280" w:left="620" w:header="720" w:footer="720" w:gutter="0"/>
          <w:cols w:num="2" w:space="720" w:equalWidth="0">
            <w:col w:w="3083" w:space="3291"/>
            <w:col w:w="4626"/>
          </w:cols>
        </w:sectPr>
      </w:pPr>
    </w:p>
    <w:p w14:paraId="5AFA9523" w14:textId="77777777" w:rsidR="007E0DD9" w:rsidRDefault="007E0DD9">
      <w:pPr>
        <w:pStyle w:val="Corpsdetexte"/>
        <w:spacing w:before="8"/>
        <w:rPr>
          <w:sz w:val="19"/>
        </w:rPr>
      </w:pPr>
    </w:p>
    <w:p w14:paraId="5A3854D4" w14:textId="77777777" w:rsidR="007E0DD9" w:rsidRDefault="005939F6">
      <w:pPr>
        <w:pStyle w:val="Corpsdetexte"/>
        <w:spacing w:before="52"/>
        <w:ind w:left="100"/>
      </w:pPr>
      <w:r>
        <w:t>Monsieur,</w:t>
      </w:r>
      <w:r>
        <w:rPr>
          <w:spacing w:val="-5"/>
        </w:rPr>
        <w:t xml:space="preserve"> </w:t>
      </w:r>
      <w:r>
        <w:t>Madame,</w:t>
      </w:r>
    </w:p>
    <w:p w14:paraId="3E1B1F2F" w14:textId="77777777" w:rsidR="007E0DD9" w:rsidRDefault="007E0DD9">
      <w:pPr>
        <w:pStyle w:val="Corpsdetexte"/>
      </w:pPr>
    </w:p>
    <w:p w14:paraId="31882392" w14:textId="77777777" w:rsidR="007E0DD9" w:rsidRDefault="005939F6">
      <w:pPr>
        <w:pStyle w:val="Corpsdetexte"/>
        <w:spacing w:line="256" w:lineRule="auto"/>
        <w:ind w:left="100" w:right="327"/>
      </w:pPr>
      <w:r>
        <w:t xml:space="preserve">J’accuse réception de la </w:t>
      </w:r>
      <w:r>
        <w:rPr>
          <w:color w:val="FF0000"/>
        </w:rPr>
        <w:t xml:space="preserve">lettre, circulaire, note de service (au choix) </w:t>
      </w:r>
      <w:r>
        <w:t xml:space="preserve">en date du </w:t>
      </w:r>
      <w:r>
        <w:rPr>
          <w:color w:val="FF0000"/>
        </w:rPr>
        <w:t>19/08/2021 (changez la date)</w:t>
      </w:r>
      <w:r>
        <w:rPr>
          <w:color w:val="FF0000"/>
          <w:spacing w:val="-52"/>
        </w:rPr>
        <w:t xml:space="preserve"> </w:t>
      </w:r>
      <w:r>
        <w:t>par laquelle</w:t>
      </w:r>
      <w:r>
        <w:rPr>
          <w:spacing w:val="1"/>
        </w:rPr>
        <w:t xml:space="preserve"> </w:t>
      </w:r>
      <w:r>
        <w:t>vous m'ordonnez de</w:t>
      </w:r>
      <w:r>
        <w:rPr>
          <w:spacing w:val="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vacciner</w:t>
      </w:r>
      <w:r>
        <w:rPr>
          <w:spacing w:val="1"/>
        </w:rPr>
        <w:t xml:space="preserve"> </w:t>
      </w:r>
      <w:r>
        <w:t>».</w:t>
      </w:r>
    </w:p>
    <w:p w14:paraId="4EC9552E" w14:textId="77777777" w:rsidR="007E0DD9" w:rsidRDefault="007E0DD9">
      <w:pPr>
        <w:pStyle w:val="Corpsdetexte"/>
        <w:spacing w:before="4"/>
        <w:rPr>
          <w:sz w:val="26"/>
        </w:rPr>
      </w:pPr>
    </w:p>
    <w:p w14:paraId="1CD5A7F2" w14:textId="77777777" w:rsidR="007E0DD9" w:rsidRDefault="005939F6">
      <w:pPr>
        <w:pStyle w:val="Corpsdetexte"/>
        <w:spacing w:line="259" w:lineRule="auto"/>
        <w:ind w:left="100" w:right="284"/>
      </w:pPr>
      <w:r>
        <w:t xml:space="preserve">Je vous rappelle que tous les « vaccins » actuellement proposés à l'injection </w:t>
      </w:r>
      <w:r>
        <w:rPr>
          <w:u w:val="single"/>
        </w:rPr>
        <w:t>ne sont pas des vaccins mais des</w:t>
      </w:r>
      <w:r>
        <w:rPr>
          <w:spacing w:val="-52"/>
        </w:rPr>
        <w:t xml:space="preserve"> </w:t>
      </w:r>
      <w:r>
        <w:rPr>
          <w:u w:val="single"/>
        </w:rPr>
        <w:t>médicaments</w:t>
      </w:r>
      <w:r>
        <w:rPr>
          <w:spacing w:val="-3"/>
          <w:u w:val="single"/>
        </w:rPr>
        <w:t xml:space="preserve"> </w:t>
      </w:r>
      <w:r>
        <w:rPr>
          <w:u w:val="single"/>
        </w:rPr>
        <w:t>expérimentaux</w:t>
      </w:r>
      <w:r>
        <w:rPr>
          <w:spacing w:val="-3"/>
          <w:u w:val="single"/>
        </w:rPr>
        <w:t xml:space="preserve"> </w:t>
      </w:r>
      <w:r>
        <w:rPr>
          <w:u w:val="single"/>
        </w:rPr>
        <w:t>et</w:t>
      </w:r>
      <w:r>
        <w:rPr>
          <w:spacing w:val="-2"/>
          <w:u w:val="single"/>
        </w:rPr>
        <w:t xml:space="preserve"> </w:t>
      </w:r>
      <w:r>
        <w:rPr>
          <w:u w:val="single"/>
        </w:rPr>
        <w:t>doivent</w:t>
      </w:r>
      <w:r>
        <w:rPr>
          <w:spacing w:val="-3"/>
          <w:u w:val="single"/>
        </w:rPr>
        <w:t xml:space="preserve"> </w:t>
      </w:r>
      <w:r>
        <w:rPr>
          <w:u w:val="single"/>
        </w:rPr>
        <w:t>donc</w:t>
      </w:r>
      <w:r>
        <w:rPr>
          <w:spacing w:val="-3"/>
          <w:u w:val="single"/>
        </w:rPr>
        <w:t xml:space="preserve"> </w:t>
      </w:r>
      <w:r>
        <w:rPr>
          <w:u w:val="single"/>
        </w:rPr>
        <w:t>être</w:t>
      </w:r>
      <w:r>
        <w:rPr>
          <w:spacing w:val="-1"/>
          <w:u w:val="single"/>
        </w:rPr>
        <w:t xml:space="preserve"> </w:t>
      </w:r>
      <w:r>
        <w:rPr>
          <w:u w:val="single"/>
        </w:rPr>
        <w:t>regardés</w:t>
      </w:r>
      <w:r>
        <w:rPr>
          <w:spacing w:val="-1"/>
          <w:u w:val="single"/>
        </w:rPr>
        <w:t xml:space="preserve"> </w:t>
      </w:r>
      <w:r>
        <w:rPr>
          <w:u w:val="single"/>
        </w:rPr>
        <w:t>comme</w:t>
      </w:r>
      <w:r>
        <w:rPr>
          <w:spacing w:val="-1"/>
          <w:u w:val="single"/>
        </w:rPr>
        <w:t xml:space="preserve"> </w:t>
      </w:r>
      <w:r>
        <w:rPr>
          <w:u w:val="single"/>
        </w:rPr>
        <w:t>des</w:t>
      </w:r>
      <w:r>
        <w:rPr>
          <w:spacing w:val="-1"/>
          <w:u w:val="single"/>
        </w:rPr>
        <w:t xml:space="preserve"> </w:t>
      </w:r>
      <w:r>
        <w:rPr>
          <w:u w:val="single"/>
        </w:rPr>
        <w:t>médicaments</w:t>
      </w:r>
      <w:r>
        <w:rPr>
          <w:spacing w:val="-2"/>
          <w:u w:val="single"/>
        </w:rPr>
        <w:t xml:space="preserve"> </w:t>
      </w:r>
      <w:r>
        <w:rPr>
          <w:u w:val="single"/>
        </w:rPr>
        <w:t>immunologiques</w:t>
      </w:r>
    </w:p>
    <w:p w14:paraId="4B98A769" w14:textId="77777777" w:rsidR="007E0DD9" w:rsidRDefault="005939F6">
      <w:pPr>
        <w:pStyle w:val="Corpsdetexte"/>
        <w:spacing w:line="259" w:lineRule="auto"/>
        <w:ind w:left="100" w:right="165"/>
      </w:pPr>
      <w:r>
        <w:rPr>
          <w:u w:val="single"/>
        </w:rPr>
        <w:t>expérimentaux sur l’homme, autorisés à titre dérogatoire</w:t>
      </w:r>
      <w:r>
        <w:t xml:space="preserve">, </w:t>
      </w:r>
      <w:r>
        <w:rPr>
          <w:b/>
        </w:rPr>
        <w:t xml:space="preserve">en évaluation clinique </w:t>
      </w:r>
      <w:r>
        <w:t>(phase 1 à 3 groupées) et ce</w:t>
      </w:r>
      <w:r>
        <w:rPr>
          <w:spacing w:val="-52"/>
        </w:rPr>
        <w:t xml:space="preserve"> </w:t>
      </w:r>
      <w:r>
        <w:t xml:space="preserve">jusqu'en 2022 voire 2023 confirmé par la directive 2001/20/CE du 4 avril 2001 (art. 2, a), le </w:t>
      </w:r>
      <w:r>
        <w:rPr>
          <w:b/>
        </w:rPr>
        <w:t xml:space="preserve">Règlement </w:t>
      </w:r>
      <w:r>
        <w:t>CE</w:t>
      </w:r>
      <w:r>
        <w:rPr>
          <w:spacing w:val="1"/>
        </w:rPr>
        <w:t xml:space="preserve"> </w:t>
      </w:r>
      <w:r>
        <w:t>n°726/2004 du Parlement Européen et du Conseil du 31 mars 2004, la Directive 2001/83/CE du Parlement</w:t>
      </w:r>
      <w:r>
        <w:rPr>
          <w:spacing w:val="1"/>
        </w:rPr>
        <w:t xml:space="preserve"> </w:t>
      </w:r>
      <w:r>
        <w:t xml:space="preserve">européen et du Conseil du 6 novembre 2001 (art. 8), le </w:t>
      </w:r>
      <w:r>
        <w:rPr>
          <w:b/>
        </w:rPr>
        <w:t xml:space="preserve">Règlement </w:t>
      </w:r>
      <w:r>
        <w:t>(UE) 2019/5 du Parlement européen et du</w:t>
      </w:r>
      <w:r>
        <w:rPr>
          <w:spacing w:val="1"/>
        </w:rPr>
        <w:t xml:space="preserve"> </w:t>
      </w:r>
      <w:r>
        <w:t>Conseil du 11 déc. 2018</w:t>
      </w:r>
      <w:r>
        <w:rPr>
          <w:spacing w:val="1"/>
        </w:rPr>
        <w:t xml:space="preserve"> </w:t>
      </w:r>
      <w:r>
        <w:t xml:space="preserve">(art. 1er, 6, 14), le </w:t>
      </w:r>
      <w:r>
        <w:rPr>
          <w:b/>
        </w:rPr>
        <w:t xml:space="preserve">Règlement </w:t>
      </w:r>
      <w:r>
        <w:t>(UE) n° 536/2014 du Parlement européen et du Conseil</w:t>
      </w:r>
      <w:r>
        <w:rPr>
          <w:spacing w:val="-5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avril</w:t>
      </w:r>
      <w:r>
        <w:rPr>
          <w:spacing w:val="-2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(préambule</w:t>
      </w:r>
      <w:r>
        <w:rPr>
          <w:spacing w:val="1"/>
        </w:rPr>
        <w:t xml:space="preserve"> </w:t>
      </w:r>
      <w:r>
        <w:t>3).</w:t>
      </w:r>
    </w:p>
    <w:p w14:paraId="3A5B3F56" w14:textId="77777777" w:rsidR="007E0DD9" w:rsidRDefault="005939F6">
      <w:pPr>
        <w:spacing w:before="119" w:line="259" w:lineRule="auto"/>
        <w:ind w:left="100" w:right="309"/>
        <w:rPr>
          <w:sz w:val="24"/>
        </w:rPr>
      </w:pPr>
      <w:r>
        <w:rPr>
          <w:sz w:val="24"/>
        </w:rPr>
        <w:t>Je vous rappelle au surplus, qu’en date du 31 juillet 2021 et du 21 juillet 2021 respectivement, les décès</w:t>
      </w:r>
      <w:r>
        <w:rPr>
          <w:spacing w:val="1"/>
          <w:sz w:val="24"/>
        </w:rPr>
        <w:t xml:space="preserve"> </w:t>
      </w:r>
      <w:r>
        <w:rPr>
          <w:sz w:val="24"/>
        </w:rPr>
        <w:t>signalés en rapport avec les "vaccins" COVID-19 : sept mois seulement après le début des vaccinations,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EudraVigilance a recensé 20 595 décès et 1 940 012 blessures liés aux "vaccins" COVID-19 </w:t>
      </w:r>
      <w:r>
        <w:rPr>
          <w:b/>
        </w:rPr>
        <w:t xml:space="preserve">dont </w:t>
      </w:r>
      <w:r>
        <w:rPr>
          <w:b/>
          <w:sz w:val="24"/>
        </w:rPr>
        <w:t>800.000 cas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graves, voire irréversibles</w:t>
      </w:r>
      <w:r>
        <w:rPr>
          <w:sz w:val="24"/>
        </w:rPr>
        <w:t xml:space="preserve">. Au cours de la même période, </w:t>
      </w:r>
      <w:r>
        <w:rPr>
          <w:b/>
          <w:sz w:val="24"/>
        </w:rPr>
        <w:t>Yellow Card a enregistré 1 517 décès et 1 102 228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blessures liés aux "vaccins" COVID-19, encore en phase expérimentale 3</w:t>
      </w:r>
      <w:r>
        <w:rPr>
          <w:sz w:val="24"/>
        </w:rPr>
        <w:t>. Il est à noter que d’après de</w:t>
      </w:r>
      <w:r>
        <w:rPr>
          <w:spacing w:val="1"/>
          <w:sz w:val="24"/>
        </w:rPr>
        <w:t xml:space="preserve"> </w:t>
      </w:r>
      <w:r>
        <w:rPr>
          <w:sz w:val="24"/>
        </w:rPr>
        <w:t>nombreux scientifiques les données de pharmacovigilance ne représentent en général que 5% voire 1% des</w:t>
      </w:r>
      <w:r>
        <w:rPr>
          <w:spacing w:val="1"/>
          <w:sz w:val="24"/>
        </w:rPr>
        <w:t xml:space="preserve"> </w:t>
      </w:r>
      <w:r>
        <w:rPr>
          <w:sz w:val="24"/>
        </w:rPr>
        <w:t>remontées</w:t>
      </w:r>
      <w:r>
        <w:rPr>
          <w:spacing w:val="1"/>
          <w:sz w:val="24"/>
        </w:rPr>
        <w:t xml:space="preserve"> </w:t>
      </w:r>
      <w:r>
        <w:rPr>
          <w:sz w:val="24"/>
        </w:rPr>
        <w:t>selon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étude interne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Health Human</w:t>
      </w:r>
      <w:r>
        <w:rPr>
          <w:spacing w:val="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Harvard.</w:t>
      </w:r>
    </w:p>
    <w:p w14:paraId="59999810" w14:textId="77777777" w:rsidR="007E0DD9" w:rsidRDefault="007E0DD9">
      <w:pPr>
        <w:spacing w:line="259" w:lineRule="auto"/>
        <w:rPr>
          <w:sz w:val="24"/>
        </w:rPr>
        <w:sectPr w:rsidR="007E0DD9">
          <w:type w:val="continuous"/>
          <w:pgSz w:w="12240" w:h="15840"/>
          <w:pgMar w:top="720" w:right="620" w:bottom="280" w:left="620" w:header="720" w:footer="720" w:gutter="0"/>
          <w:cols w:space="720"/>
        </w:sectPr>
      </w:pPr>
    </w:p>
    <w:p w14:paraId="746B8523" w14:textId="77777777" w:rsidR="007E0DD9" w:rsidRDefault="005939F6">
      <w:pPr>
        <w:spacing w:before="37" w:line="259" w:lineRule="auto"/>
        <w:ind w:left="100" w:right="181"/>
        <w:rPr>
          <w:sz w:val="24"/>
        </w:rPr>
      </w:pPr>
      <w:r>
        <w:rPr>
          <w:b/>
          <w:sz w:val="24"/>
        </w:rPr>
        <w:lastRenderedPageBreak/>
        <w:t xml:space="preserve">Les décès liés au produit expérimental "vaccin" COVID-19 au cours des sept derniers mois </w:t>
      </w:r>
      <w:r>
        <w:rPr>
          <w:sz w:val="24"/>
          <w:u w:val="single"/>
        </w:rPr>
        <w:t>dépassent le total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cumulé de tous les autres vaccins combinés, sur l'ensemble des vingt dernières années</w:t>
      </w:r>
      <w:r>
        <w:rPr>
          <w:sz w:val="24"/>
        </w:rPr>
        <w:t>. Ces vaccins sont de</w:t>
      </w:r>
      <w:r>
        <w:rPr>
          <w:spacing w:val="1"/>
          <w:sz w:val="24"/>
        </w:rPr>
        <w:t xml:space="preserve"> </w:t>
      </w:r>
      <w:r>
        <w:rPr>
          <w:sz w:val="24"/>
        </w:rPr>
        <w:t>loin les plus meurtriers de l'histoire - de manière tout à fait prévisible, et tout cela pour une maladie dont le</w:t>
      </w:r>
      <w:r>
        <w:rPr>
          <w:spacing w:val="1"/>
          <w:sz w:val="24"/>
        </w:rPr>
        <w:t xml:space="preserve"> </w:t>
      </w:r>
      <w:r>
        <w:rPr>
          <w:sz w:val="24"/>
        </w:rPr>
        <w:t>taux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létalité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dépasse pas celui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grippe,</w:t>
      </w:r>
      <w:r>
        <w:rPr>
          <w:spacing w:val="-4"/>
          <w:sz w:val="24"/>
        </w:rPr>
        <w:t xml:space="preserve"> </w:t>
      </w:r>
      <w:r>
        <w:rPr>
          <w:sz w:val="24"/>
        </w:rPr>
        <w:t>voir</w:t>
      </w:r>
      <w:r>
        <w:rPr>
          <w:spacing w:val="1"/>
          <w:sz w:val="24"/>
        </w:rPr>
        <w:t xml:space="preserve"> </w:t>
      </w:r>
      <w:r>
        <w:rPr>
          <w:sz w:val="24"/>
        </w:rPr>
        <w:t>même</w:t>
      </w:r>
      <w:r>
        <w:rPr>
          <w:spacing w:val="-2"/>
          <w:sz w:val="24"/>
        </w:rPr>
        <w:t xml:space="preserve"> </w:t>
      </w:r>
      <w:r>
        <w:rPr>
          <w:sz w:val="24"/>
        </w:rPr>
        <w:t>inférieur.</w:t>
      </w:r>
    </w:p>
    <w:p w14:paraId="5BDF7C0F" w14:textId="77777777" w:rsidR="007E0DD9" w:rsidRDefault="007E0DD9">
      <w:pPr>
        <w:pStyle w:val="Corpsdetexte"/>
        <w:spacing w:before="11"/>
        <w:rPr>
          <w:sz w:val="25"/>
        </w:rPr>
      </w:pPr>
    </w:p>
    <w:p w14:paraId="27A73E77" w14:textId="77777777" w:rsidR="007E0DD9" w:rsidRDefault="005939F6">
      <w:pPr>
        <w:pStyle w:val="Corpsdetexte"/>
        <w:spacing w:line="259" w:lineRule="auto"/>
        <w:ind w:left="100" w:right="208"/>
      </w:pPr>
      <w:r>
        <w:t>De nombreuses études de scientifiques de premier plan, démontrent la dangerosité de ce produit et à ce</w:t>
      </w:r>
      <w:r>
        <w:rPr>
          <w:spacing w:val="1"/>
        </w:rPr>
        <w:t xml:space="preserve"> </w:t>
      </w:r>
      <w:r>
        <w:t>stade, je suis contraint(e) de constater que nous sommes face à un empoisonnement collectif, voire un</w:t>
      </w:r>
      <w:r>
        <w:rPr>
          <w:spacing w:val="1"/>
        </w:rPr>
        <w:t xml:space="preserve"> </w:t>
      </w:r>
      <w:r>
        <w:t>génocide. Ce n'est pas parce que ce scandale sanitaire est étouffé par les médias « grand public » qu'il n'a pas</w:t>
      </w:r>
      <w:r>
        <w:rPr>
          <w:spacing w:val="-52"/>
        </w:rPr>
        <w:t xml:space="preserve"> </w:t>
      </w:r>
      <w:r>
        <w:t>lieu.</w:t>
      </w:r>
    </w:p>
    <w:p w14:paraId="56142E1A" w14:textId="77777777" w:rsidR="007E0DD9" w:rsidRDefault="007E0DD9">
      <w:pPr>
        <w:pStyle w:val="Corpsdetexte"/>
        <w:spacing w:before="8"/>
        <w:rPr>
          <w:sz w:val="25"/>
        </w:rPr>
      </w:pPr>
    </w:p>
    <w:p w14:paraId="5F39713D" w14:textId="77777777" w:rsidR="007E0DD9" w:rsidRDefault="005939F6">
      <w:pPr>
        <w:pStyle w:val="Titre1"/>
      </w:pPr>
      <w:r>
        <w:t>Compte</w:t>
      </w:r>
      <w:r>
        <w:rPr>
          <w:spacing w:val="-2"/>
        </w:rPr>
        <w:t xml:space="preserve"> </w:t>
      </w:r>
      <w:r>
        <w:t>tenu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articles</w:t>
      </w:r>
      <w:r>
        <w:rPr>
          <w:spacing w:val="-2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et 88-1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Constitution :</w:t>
      </w:r>
    </w:p>
    <w:p w14:paraId="39BA0A2D" w14:textId="77777777" w:rsidR="007E0DD9" w:rsidRDefault="005939F6">
      <w:pPr>
        <w:pStyle w:val="Corpsdetexte"/>
        <w:spacing w:before="145" w:line="259" w:lineRule="auto"/>
        <w:ind w:left="100" w:right="165"/>
      </w:pPr>
      <w:r>
        <w:t xml:space="preserve">Art 55 « </w:t>
      </w:r>
      <w:r>
        <w:rPr>
          <w:b/>
        </w:rPr>
        <w:t xml:space="preserve">Les traités ou accords régulièrement ratifiés ou approuvés </w:t>
      </w:r>
      <w:r>
        <w:t xml:space="preserve">ont, dès leur publication, </w:t>
      </w:r>
      <w:r>
        <w:rPr>
          <w:b/>
        </w:rPr>
        <w:t>une autorité</w:t>
      </w:r>
      <w:r>
        <w:rPr>
          <w:b/>
          <w:spacing w:val="1"/>
        </w:rPr>
        <w:t xml:space="preserve"> </w:t>
      </w:r>
      <w:r>
        <w:rPr>
          <w:b/>
        </w:rPr>
        <w:t>supérieure à celle des lois</w:t>
      </w:r>
      <w:r>
        <w:t>, sous réserve, pour chaque accord ou traité, de son application par l'autre partie »</w:t>
      </w:r>
      <w:r>
        <w:rPr>
          <w:spacing w:val="1"/>
        </w:rPr>
        <w:t xml:space="preserve"> </w:t>
      </w:r>
      <w:r>
        <w:t>Art 88-1 « La République participe à l'Union européenne constituée d'Etats qui ont choisi librement d'exercer</w:t>
      </w:r>
      <w:r>
        <w:rPr>
          <w:spacing w:val="-52"/>
        </w:rPr>
        <w:t xml:space="preserve"> </w:t>
      </w:r>
      <w:r>
        <w:t>en commun certaines de leurs compétences en vertu du traité sur l'Union Européenne et du traité sur le</w:t>
      </w:r>
      <w:r>
        <w:rPr>
          <w:spacing w:val="1"/>
        </w:rPr>
        <w:t xml:space="preserve"> </w:t>
      </w:r>
      <w:r>
        <w:t>fonctionnement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l'Union</w:t>
      </w:r>
      <w:r>
        <w:rPr>
          <w:spacing w:val="2"/>
        </w:rPr>
        <w:t xml:space="preserve"> </w:t>
      </w:r>
      <w:r>
        <w:t>Européenne,</w:t>
      </w:r>
      <w:r>
        <w:rPr>
          <w:spacing w:val="-5"/>
        </w:rPr>
        <w:t xml:space="preserve"> </w:t>
      </w:r>
      <w:r>
        <w:t>tels</w:t>
      </w:r>
      <w:r>
        <w:rPr>
          <w:spacing w:val="-5"/>
        </w:rPr>
        <w:t xml:space="preserve"> </w:t>
      </w:r>
      <w:r>
        <w:t>qu'ils</w:t>
      </w:r>
      <w:r>
        <w:rPr>
          <w:spacing w:val="-4"/>
        </w:rPr>
        <w:t xml:space="preserve"> </w:t>
      </w:r>
      <w:r>
        <w:t>résultent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traité</w:t>
      </w:r>
      <w:r>
        <w:rPr>
          <w:spacing w:val="-2"/>
        </w:rPr>
        <w:t xml:space="preserve"> </w:t>
      </w:r>
      <w:r>
        <w:t>signé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Lisbonne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décembre</w:t>
      </w:r>
      <w:r>
        <w:rPr>
          <w:spacing w:val="-4"/>
        </w:rPr>
        <w:t xml:space="preserve"> </w:t>
      </w:r>
      <w:r>
        <w:t>2007</w:t>
      </w:r>
      <w:r>
        <w:rPr>
          <w:spacing w:val="4"/>
        </w:rPr>
        <w:t xml:space="preserve"> </w:t>
      </w:r>
      <w:r>
        <w:t>»</w:t>
      </w:r>
    </w:p>
    <w:p w14:paraId="31253218" w14:textId="77777777" w:rsidR="007E0DD9" w:rsidRDefault="007E0DD9">
      <w:pPr>
        <w:pStyle w:val="Corpsdetexte"/>
        <w:spacing w:before="8"/>
        <w:rPr>
          <w:sz w:val="25"/>
        </w:rPr>
      </w:pPr>
    </w:p>
    <w:p w14:paraId="7AFFA313" w14:textId="77777777" w:rsidR="007E0DD9" w:rsidRDefault="005939F6">
      <w:pPr>
        <w:pStyle w:val="Corpsdetexte"/>
        <w:spacing w:before="1" w:line="259" w:lineRule="auto"/>
        <w:ind w:left="100" w:right="334"/>
      </w:pPr>
      <w:r>
        <w:t>Il résulte du principe de prééminence et d’effectivité des traités internationaux et du droit de l’Union</w:t>
      </w:r>
      <w:r>
        <w:rPr>
          <w:spacing w:val="1"/>
        </w:rPr>
        <w:t xml:space="preserve"> </w:t>
      </w:r>
      <w:r>
        <w:t>Européenne, qu’ils s’imposent à tous avec pleine effet, en laissant au besoin inappliqué une loi ou décision y</w:t>
      </w:r>
      <w:r>
        <w:rPr>
          <w:spacing w:val="-52"/>
        </w:rPr>
        <w:t xml:space="preserve"> </w:t>
      </w:r>
      <w:r>
        <w:t>compris</w:t>
      </w:r>
      <w:r>
        <w:rPr>
          <w:spacing w:val="-1"/>
        </w:rPr>
        <w:t xml:space="preserve"> </w:t>
      </w:r>
      <w:r>
        <w:t>constitutionnelle, toute</w:t>
      </w:r>
      <w:r>
        <w:rPr>
          <w:spacing w:val="1"/>
        </w:rPr>
        <w:t xml:space="preserve"> </w:t>
      </w:r>
      <w:r>
        <w:t>disposition</w:t>
      </w:r>
      <w:r>
        <w:rPr>
          <w:spacing w:val="-1"/>
        </w:rPr>
        <w:t xml:space="preserve"> </w:t>
      </w:r>
      <w:r>
        <w:t>contraire.</w:t>
      </w:r>
    </w:p>
    <w:p w14:paraId="3C20005F" w14:textId="77777777" w:rsidR="007E0DD9" w:rsidRDefault="005939F6">
      <w:pPr>
        <w:spacing w:before="123" w:line="259" w:lineRule="auto"/>
        <w:ind w:left="100" w:right="72"/>
        <w:rPr>
          <w:sz w:val="20"/>
        </w:rPr>
      </w:pPr>
      <w:r>
        <w:rPr>
          <w:sz w:val="20"/>
        </w:rPr>
        <w:t>CJCE, affaire n° 43-71, Politi / Italie, 14 décembre 1971 (https://eur-lex.europa.eu/legal-</w:t>
      </w:r>
      <w:r>
        <w:rPr>
          <w:spacing w:val="1"/>
          <w:sz w:val="20"/>
        </w:rPr>
        <w:t xml:space="preserve"> </w:t>
      </w:r>
      <w:r>
        <w:rPr>
          <w:sz w:val="20"/>
        </w:rPr>
        <w:t>content/FR/TXT/PDF/?uri=CELEX:61971CJ0043&amp;from=FR)). Arrêt n° 349 du 7 mars 2017 (14-23.193) - Cour de cassation -Chambre</w:t>
      </w:r>
      <w:r>
        <w:rPr>
          <w:spacing w:val="1"/>
          <w:sz w:val="20"/>
        </w:rPr>
        <w:t xml:space="preserve"> </w:t>
      </w:r>
      <w:r>
        <w:rPr>
          <w:sz w:val="20"/>
        </w:rPr>
        <w:t>sociale ; Arrêt n° 284 du 7 juillet 2017 (15-25.651) de principe rendu le 7.7.2017 par la chambre mixte de la Cour suprême ; Crim., 17</w:t>
      </w:r>
      <w:r>
        <w:rPr>
          <w:spacing w:val="1"/>
          <w:sz w:val="20"/>
        </w:rPr>
        <w:t xml:space="preserve"> </w:t>
      </w:r>
      <w:r>
        <w:rPr>
          <w:sz w:val="20"/>
        </w:rPr>
        <w:t>décembre 2014, pourvoi no 13-86.686, Bull. crim. 2014, no 279) la primauté et l’effet direct du droit de l’Union ne sauraient être</w:t>
      </w:r>
      <w:r>
        <w:rPr>
          <w:spacing w:val="1"/>
          <w:sz w:val="20"/>
        </w:rPr>
        <w:t xml:space="preserve"> </w:t>
      </w:r>
      <w:r>
        <w:rPr>
          <w:sz w:val="20"/>
        </w:rPr>
        <w:t>écartés au prétexte que la loi interne est de nature pénale ; (CJCE, arrêt du 21 mars 1972, SAIL, C-82/71, énonçant que « l’efficacité</w:t>
      </w:r>
      <w:r>
        <w:rPr>
          <w:spacing w:val="1"/>
          <w:sz w:val="20"/>
        </w:rPr>
        <w:t xml:space="preserve"> </w:t>
      </w:r>
      <w:r>
        <w:rPr>
          <w:sz w:val="20"/>
        </w:rPr>
        <w:t>du droit communautaire ne saurait varier selon les différents domaines du droit national à l’intérieur desquels il peut faire sentir ses</w:t>
      </w:r>
      <w:r>
        <w:rPr>
          <w:spacing w:val="1"/>
          <w:sz w:val="20"/>
        </w:rPr>
        <w:t xml:space="preserve"> </w:t>
      </w:r>
      <w:r>
        <w:rPr>
          <w:sz w:val="20"/>
        </w:rPr>
        <w:t>effets »), (Crim., 18 septembre 1997, pourvoi no 93-80.109, Bull. crim. 1997, no 305), (Crim., 22 mars 2016, pourvoi no 15-80.944,</w:t>
      </w:r>
      <w:r>
        <w:rPr>
          <w:spacing w:val="1"/>
          <w:sz w:val="20"/>
        </w:rPr>
        <w:t xml:space="preserve"> </w:t>
      </w:r>
      <w:r>
        <w:rPr>
          <w:sz w:val="20"/>
        </w:rPr>
        <w:t>Bull. crim. 2016, no 96). (Tribunal des conflits, 17 octobre 2011, no C3828-3829, publié au Recueil Lebon), (Soc., 16 février 2011,</w:t>
      </w:r>
      <w:r>
        <w:rPr>
          <w:spacing w:val="1"/>
          <w:sz w:val="20"/>
        </w:rPr>
        <w:t xml:space="preserve"> </w:t>
      </w:r>
      <w:r>
        <w:rPr>
          <w:sz w:val="20"/>
        </w:rPr>
        <w:t>pourvoi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09-72.061,</w:t>
      </w:r>
      <w:r>
        <w:rPr>
          <w:spacing w:val="-1"/>
          <w:sz w:val="20"/>
        </w:rPr>
        <w:t xml:space="preserve"> </w:t>
      </w:r>
      <w:r>
        <w:rPr>
          <w:sz w:val="20"/>
        </w:rPr>
        <w:t>Bull.</w:t>
      </w:r>
      <w:r>
        <w:rPr>
          <w:spacing w:val="-2"/>
          <w:sz w:val="20"/>
        </w:rPr>
        <w:t xml:space="preserve"> </w:t>
      </w:r>
      <w:r>
        <w:rPr>
          <w:sz w:val="20"/>
        </w:rPr>
        <w:t>2011,</w:t>
      </w:r>
      <w:r>
        <w:rPr>
          <w:spacing w:val="-1"/>
          <w:sz w:val="20"/>
        </w:rPr>
        <w:t xml:space="preserve"> </w:t>
      </w:r>
      <w:r>
        <w:rPr>
          <w:sz w:val="20"/>
        </w:rPr>
        <w:t>V,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52)</w:t>
      </w:r>
      <w:r>
        <w:rPr>
          <w:spacing w:val="-2"/>
          <w:sz w:val="20"/>
        </w:rPr>
        <w:t xml:space="preserve"> </w:t>
      </w:r>
      <w:r>
        <w:rPr>
          <w:sz w:val="20"/>
        </w:rPr>
        <w:t>(Soc.,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mai</w:t>
      </w:r>
      <w:r>
        <w:rPr>
          <w:spacing w:val="-2"/>
          <w:sz w:val="20"/>
        </w:rPr>
        <w:t xml:space="preserve"> </w:t>
      </w:r>
      <w:r>
        <w:rPr>
          <w:sz w:val="20"/>
        </w:rPr>
        <w:t>2010,</w:t>
      </w:r>
      <w:r>
        <w:rPr>
          <w:spacing w:val="-2"/>
          <w:sz w:val="20"/>
        </w:rPr>
        <w:t xml:space="preserve"> </w:t>
      </w:r>
      <w:r>
        <w:rPr>
          <w:sz w:val="20"/>
        </w:rPr>
        <w:t>pourvoi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08-43.681,</w:t>
      </w:r>
      <w:r>
        <w:rPr>
          <w:spacing w:val="-2"/>
          <w:sz w:val="20"/>
        </w:rPr>
        <w:t xml:space="preserve"> </w:t>
      </w:r>
      <w:r>
        <w:rPr>
          <w:sz w:val="20"/>
        </w:rPr>
        <w:t>Bull.</w:t>
      </w:r>
      <w:r>
        <w:rPr>
          <w:spacing w:val="-2"/>
          <w:sz w:val="20"/>
        </w:rPr>
        <w:t xml:space="preserve"> </w:t>
      </w:r>
      <w:r>
        <w:rPr>
          <w:sz w:val="20"/>
        </w:rPr>
        <w:t>2010,</w:t>
      </w:r>
      <w:r>
        <w:rPr>
          <w:spacing w:val="-2"/>
          <w:sz w:val="20"/>
        </w:rPr>
        <w:t xml:space="preserve"> </w:t>
      </w:r>
      <w:r>
        <w:rPr>
          <w:sz w:val="20"/>
        </w:rPr>
        <w:t>V,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105)</w:t>
      </w:r>
      <w:r>
        <w:rPr>
          <w:spacing w:val="-2"/>
          <w:sz w:val="20"/>
        </w:rPr>
        <w:t xml:space="preserve"> </w:t>
      </w:r>
      <w:r>
        <w:rPr>
          <w:sz w:val="20"/>
        </w:rPr>
        <w:t>(Soc.,</w:t>
      </w:r>
      <w:r>
        <w:rPr>
          <w:spacing w:val="-2"/>
          <w:sz w:val="20"/>
        </w:rPr>
        <w:t xml:space="preserve"> </w:t>
      </w:r>
      <w:r>
        <w:rPr>
          <w:sz w:val="20"/>
        </w:rPr>
        <w:t>26</w:t>
      </w:r>
      <w:r>
        <w:rPr>
          <w:spacing w:val="-3"/>
          <w:sz w:val="20"/>
        </w:rPr>
        <w:t xml:space="preserve"> </w:t>
      </w:r>
      <w:r>
        <w:rPr>
          <w:sz w:val="20"/>
        </w:rPr>
        <w:t>novembre</w:t>
      </w:r>
      <w:r>
        <w:rPr>
          <w:spacing w:val="-2"/>
          <w:sz w:val="20"/>
        </w:rPr>
        <w:t xml:space="preserve"> </w:t>
      </w:r>
      <w:r>
        <w:rPr>
          <w:sz w:val="20"/>
        </w:rPr>
        <w:t>2013,</w:t>
      </w:r>
      <w:r>
        <w:rPr>
          <w:spacing w:val="-42"/>
          <w:sz w:val="20"/>
        </w:rPr>
        <w:t xml:space="preserve"> </w:t>
      </w:r>
      <w:r>
        <w:rPr>
          <w:sz w:val="20"/>
        </w:rPr>
        <w:t>pourvoi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12-18.317,</w:t>
      </w:r>
      <w:r>
        <w:rPr>
          <w:spacing w:val="-1"/>
          <w:sz w:val="20"/>
        </w:rPr>
        <w:t xml:space="preserve"> </w:t>
      </w:r>
      <w:r>
        <w:rPr>
          <w:sz w:val="20"/>
        </w:rPr>
        <w:t>Bull.</w:t>
      </w:r>
      <w:r>
        <w:rPr>
          <w:spacing w:val="-1"/>
          <w:sz w:val="20"/>
        </w:rPr>
        <w:t xml:space="preserve"> </w:t>
      </w:r>
      <w:r>
        <w:rPr>
          <w:sz w:val="20"/>
        </w:rPr>
        <w:t>2013,</w:t>
      </w:r>
      <w:r>
        <w:rPr>
          <w:spacing w:val="-1"/>
          <w:sz w:val="20"/>
        </w:rPr>
        <w:t xml:space="preserve"> </w:t>
      </w:r>
      <w:r>
        <w:rPr>
          <w:sz w:val="20"/>
        </w:rPr>
        <w:t>V,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284)</w:t>
      </w:r>
      <w:r>
        <w:rPr>
          <w:spacing w:val="-2"/>
          <w:sz w:val="20"/>
        </w:rPr>
        <w:t xml:space="preserve"> </w:t>
      </w:r>
      <w:r>
        <w:rPr>
          <w:sz w:val="20"/>
        </w:rPr>
        <w:t>(Soc.,</w:t>
      </w:r>
      <w:r>
        <w:rPr>
          <w:spacing w:val="-1"/>
          <w:sz w:val="20"/>
        </w:rPr>
        <w:t xml:space="preserve"> </w:t>
      </w:r>
      <w:r>
        <w:rPr>
          <w:sz w:val="20"/>
        </w:rPr>
        <w:t>21</w:t>
      </w:r>
      <w:r>
        <w:rPr>
          <w:spacing w:val="1"/>
          <w:sz w:val="20"/>
        </w:rPr>
        <w:t xml:space="preserve"> </w:t>
      </w:r>
      <w:r>
        <w:rPr>
          <w:sz w:val="20"/>
        </w:rPr>
        <w:t>septembre</w:t>
      </w:r>
      <w:r>
        <w:rPr>
          <w:spacing w:val="-3"/>
          <w:sz w:val="20"/>
        </w:rPr>
        <w:t xml:space="preserve"> </w:t>
      </w:r>
      <w:r>
        <w:rPr>
          <w:sz w:val="20"/>
        </w:rPr>
        <w:t>2017,</w:t>
      </w:r>
      <w:r>
        <w:rPr>
          <w:spacing w:val="-1"/>
          <w:sz w:val="20"/>
        </w:rPr>
        <w:t xml:space="preserve"> </w:t>
      </w:r>
      <w:r>
        <w:rPr>
          <w:sz w:val="20"/>
        </w:rPr>
        <w:t>pourvoi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16-24.022,</w:t>
      </w:r>
      <w:r>
        <w:rPr>
          <w:spacing w:val="-2"/>
          <w:sz w:val="20"/>
        </w:rPr>
        <w:t xml:space="preserve"> </w:t>
      </w:r>
      <w:r>
        <w:rPr>
          <w:sz w:val="20"/>
        </w:rPr>
        <w:t>publié</w:t>
      </w:r>
      <w:r>
        <w:rPr>
          <w:spacing w:val="-4"/>
          <w:sz w:val="20"/>
        </w:rPr>
        <w:t xml:space="preserve"> </w:t>
      </w:r>
      <w:r>
        <w:rPr>
          <w:sz w:val="20"/>
        </w:rPr>
        <w:t>au</w:t>
      </w:r>
      <w:r>
        <w:rPr>
          <w:spacing w:val="-1"/>
          <w:sz w:val="20"/>
        </w:rPr>
        <w:t xml:space="preserve"> </w:t>
      </w:r>
      <w:r>
        <w:rPr>
          <w:sz w:val="20"/>
        </w:rPr>
        <w:t>Bulletin</w:t>
      </w:r>
      <w:r>
        <w:rPr>
          <w:spacing w:val="2"/>
          <w:sz w:val="20"/>
        </w:rPr>
        <w:t xml:space="preserve"> </w:t>
      </w:r>
      <w:r>
        <w:rPr>
          <w:sz w:val="20"/>
        </w:rPr>
        <w:t>;</w:t>
      </w:r>
      <w:r>
        <w:rPr>
          <w:spacing w:val="-2"/>
          <w:sz w:val="20"/>
        </w:rPr>
        <w:t xml:space="preserve"> </w:t>
      </w:r>
      <w:r>
        <w:rPr>
          <w:sz w:val="20"/>
        </w:rPr>
        <w:t>Nicolo</w:t>
      </w:r>
      <w:r>
        <w:rPr>
          <w:spacing w:val="-1"/>
          <w:sz w:val="20"/>
        </w:rPr>
        <w:t xml:space="preserve"> </w:t>
      </w:r>
      <w:r>
        <w:rPr>
          <w:sz w:val="20"/>
        </w:rPr>
        <w:t>Conseil</w:t>
      </w:r>
    </w:p>
    <w:p w14:paraId="32BB08B7" w14:textId="77777777" w:rsidR="007E0DD9" w:rsidRDefault="005939F6">
      <w:pPr>
        <w:spacing w:line="259" w:lineRule="auto"/>
        <w:ind w:left="100" w:right="625"/>
        <w:rPr>
          <w:sz w:val="20"/>
        </w:rPr>
      </w:pPr>
      <w:r>
        <w:rPr>
          <w:sz w:val="20"/>
        </w:rPr>
        <w:t>d’État (CE, Ass., 20 octobre 1989, n° 108 243) ; arrêt Francovich du 19 novembre 1991 (CJCE, aff. C-6/90) ; arrêts Brasserie du</w:t>
      </w:r>
      <w:r>
        <w:rPr>
          <w:spacing w:val="1"/>
          <w:sz w:val="20"/>
        </w:rPr>
        <w:t xml:space="preserve"> </w:t>
      </w:r>
      <w:r>
        <w:rPr>
          <w:sz w:val="20"/>
        </w:rPr>
        <w:t>Pêcheur S.A. (CJCE, 5 mars 1996, aff. C-46/93 et C-48/93) ; arrêt Köbler (CJCE, 30 septembre 2003, aff. C-224/01) ; CJCE, 19</w:t>
      </w:r>
      <w:r>
        <w:rPr>
          <w:spacing w:val="1"/>
          <w:sz w:val="20"/>
        </w:rPr>
        <w:t xml:space="preserve"> </w:t>
      </w:r>
      <w:r>
        <w:rPr>
          <w:sz w:val="20"/>
        </w:rPr>
        <w:t>novembre 1991, Francovich et Bonifaci, C-6 et C-9/90 ; CE Ass., 3 février 1989, Compagnie Alitalia, n° 74 052 ; CJUE arrêt du 17</w:t>
      </w:r>
      <w:r>
        <w:rPr>
          <w:spacing w:val="-43"/>
          <w:sz w:val="20"/>
        </w:rPr>
        <w:t xml:space="preserve"> </w:t>
      </w:r>
      <w:r>
        <w:rPr>
          <w:sz w:val="20"/>
        </w:rPr>
        <w:t>décembre</w:t>
      </w:r>
      <w:r>
        <w:rPr>
          <w:spacing w:val="-2"/>
          <w:sz w:val="20"/>
        </w:rPr>
        <w:t xml:space="preserve"> </w:t>
      </w:r>
      <w:r>
        <w:rPr>
          <w:sz w:val="20"/>
        </w:rPr>
        <w:t>2015</w:t>
      </w:r>
      <w:r>
        <w:rPr>
          <w:spacing w:val="-1"/>
          <w:sz w:val="20"/>
        </w:rPr>
        <w:t xml:space="preserve"> </w:t>
      </w:r>
      <w:r>
        <w:rPr>
          <w:sz w:val="20"/>
        </w:rPr>
        <w:t>(C-25/14</w:t>
      </w:r>
      <w:r>
        <w:rPr>
          <w:spacing w:val="-1"/>
          <w:sz w:val="20"/>
        </w:rPr>
        <w:t xml:space="preserve"> </w:t>
      </w:r>
      <w:r>
        <w:rPr>
          <w:sz w:val="20"/>
        </w:rPr>
        <w:t>et C-26/14)</w:t>
      </w:r>
      <w:r>
        <w:rPr>
          <w:spacing w:val="2"/>
          <w:sz w:val="20"/>
        </w:rPr>
        <w:t xml:space="preserve"> </w:t>
      </w:r>
      <w:r>
        <w:rPr>
          <w:sz w:val="20"/>
        </w:rPr>
        <w:t>etc.</w:t>
      </w:r>
    </w:p>
    <w:p w14:paraId="4C4A23E7" w14:textId="77777777" w:rsidR="007E0DD9" w:rsidRDefault="007E0DD9">
      <w:pPr>
        <w:pStyle w:val="Corpsdetexte"/>
        <w:spacing w:before="1"/>
        <w:rPr>
          <w:sz w:val="21"/>
        </w:rPr>
      </w:pPr>
    </w:p>
    <w:p w14:paraId="53504370" w14:textId="77777777" w:rsidR="007E0DD9" w:rsidRDefault="005939F6">
      <w:pPr>
        <w:pStyle w:val="Corpsdetexte"/>
        <w:spacing w:line="259" w:lineRule="auto"/>
        <w:ind w:left="100"/>
        <w:rPr>
          <w:sz w:val="20"/>
        </w:rPr>
      </w:pPr>
      <w:r>
        <w:t>Le</w:t>
      </w:r>
      <w:r>
        <w:rPr>
          <w:spacing w:val="-3"/>
        </w:rPr>
        <w:t xml:space="preserve"> </w:t>
      </w:r>
      <w:r>
        <w:t>Parlement</w:t>
      </w:r>
      <w:r>
        <w:rPr>
          <w:spacing w:val="-1"/>
        </w:rPr>
        <w:t xml:space="preserve"> </w:t>
      </w:r>
      <w:r>
        <w:t>Européen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Conseil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l’Union Européenne</w:t>
      </w:r>
      <w:r>
        <w:rPr>
          <w:spacing w:val="-4"/>
        </w:rPr>
        <w:t xml:space="preserve"> </w:t>
      </w:r>
      <w:r>
        <w:t>ont</w:t>
      </w:r>
      <w:r>
        <w:rPr>
          <w:spacing w:val="-2"/>
        </w:rPr>
        <w:t xml:space="preserve"> </w:t>
      </w:r>
      <w:r>
        <w:t>adopté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Règlement</w:t>
      </w:r>
      <w:r>
        <w:rPr>
          <w:spacing w:val="-4"/>
        </w:rPr>
        <w:t xml:space="preserve"> </w:t>
      </w:r>
      <w:r>
        <w:t>n°2021/953,</w:t>
      </w:r>
      <w:r>
        <w:rPr>
          <w:spacing w:val="-6"/>
        </w:rPr>
        <w:t xml:space="preserve"> </w:t>
      </w:r>
      <w:r>
        <w:t>publié</w:t>
      </w:r>
      <w:r>
        <w:rPr>
          <w:spacing w:val="-2"/>
        </w:rPr>
        <w:t xml:space="preserve"> </w:t>
      </w:r>
      <w:r>
        <w:t>au</w:t>
      </w:r>
      <w:r>
        <w:rPr>
          <w:spacing w:val="-52"/>
        </w:rPr>
        <w:t xml:space="preserve"> </w:t>
      </w:r>
      <w:r>
        <w:t>Journal Officiel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l’Union</w:t>
      </w:r>
      <w:r>
        <w:rPr>
          <w:spacing w:val="2"/>
        </w:rPr>
        <w:t xml:space="preserve"> </w:t>
      </w:r>
      <w:r>
        <w:t>Européenne le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juin</w:t>
      </w:r>
      <w:r>
        <w:rPr>
          <w:spacing w:val="-1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rPr>
          <w:sz w:val="20"/>
        </w:rPr>
        <w:t>:</w:t>
      </w:r>
    </w:p>
    <w:p w14:paraId="4937F674" w14:textId="77777777" w:rsidR="007E0DD9" w:rsidRDefault="005939F6">
      <w:pPr>
        <w:spacing w:before="3"/>
        <w:ind w:left="100"/>
        <w:rPr>
          <w:sz w:val="20"/>
        </w:rPr>
      </w:pPr>
      <w:r>
        <w:rPr>
          <w:sz w:val="20"/>
        </w:rPr>
        <w:t>(https://eur-lex.europa.eu/legal-content/FR/TXT/PDF/?uri=CELEX:32021R0953&amp;from=FR)</w:t>
      </w:r>
    </w:p>
    <w:p w14:paraId="02F6A705" w14:textId="77777777" w:rsidR="007E0DD9" w:rsidRDefault="005939F6">
      <w:pPr>
        <w:pStyle w:val="Titre1"/>
        <w:spacing w:before="138"/>
      </w:pPr>
      <w:r>
        <w:t>Ce</w:t>
      </w:r>
      <w:r>
        <w:rPr>
          <w:spacing w:val="-4"/>
        </w:rPr>
        <w:t xml:space="preserve"> </w:t>
      </w:r>
      <w:r>
        <w:t>règlement</w:t>
      </w:r>
      <w:r>
        <w:rPr>
          <w:spacing w:val="-2"/>
        </w:rPr>
        <w:t xml:space="preserve"> </w:t>
      </w:r>
      <w:r>
        <w:t>interdit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discriminations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l'encontre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personnes</w:t>
      </w:r>
      <w:r>
        <w:rPr>
          <w:spacing w:val="-4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souhaitant</w:t>
      </w:r>
      <w:r>
        <w:rPr>
          <w:spacing w:val="-2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faire</w:t>
      </w:r>
      <w:r>
        <w:rPr>
          <w:spacing w:val="-4"/>
        </w:rPr>
        <w:t xml:space="preserve"> </w:t>
      </w:r>
      <w:r>
        <w:t>vacciner</w:t>
      </w:r>
    </w:p>
    <w:p w14:paraId="4B722D5A" w14:textId="77777777" w:rsidR="007E0DD9" w:rsidRDefault="005939F6">
      <w:pPr>
        <w:spacing w:before="24" w:line="259" w:lineRule="auto"/>
        <w:ind w:left="100" w:right="165"/>
        <w:rPr>
          <w:b/>
          <w:sz w:val="20"/>
        </w:rPr>
      </w:pPr>
      <w:r>
        <w:rPr>
          <w:sz w:val="20"/>
        </w:rPr>
        <w:t xml:space="preserve">« La délivrance de certificats en vertu du paragraphe 1 du présent article </w:t>
      </w:r>
      <w:r>
        <w:rPr>
          <w:b/>
          <w:sz w:val="20"/>
        </w:rPr>
        <w:t xml:space="preserve">ne peut entraîner de discrimination </w:t>
      </w:r>
      <w:r>
        <w:rPr>
          <w:sz w:val="20"/>
        </w:rPr>
        <w:t>fondée sur 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possession d’une catégorie spécifique de certificat visée à l’article 5, 6 ou 7 ». « </w:t>
      </w:r>
      <w:r>
        <w:rPr>
          <w:b/>
          <w:sz w:val="20"/>
        </w:rPr>
        <w:t>Il y a lieu d’empêcher toute discrimination directe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 xml:space="preserve">ou indirecte </w:t>
      </w:r>
      <w:r>
        <w:rPr>
          <w:sz w:val="20"/>
        </w:rPr>
        <w:t xml:space="preserve">à l’encontre des personnes </w:t>
      </w:r>
      <w:r>
        <w:rPr>
          <w:b/>
          <w:sz w:val="20"/>
        </w:rPr>
        <w:t>qui ne sont pas vaccinées</w:t>
      </w:r>
      <w:r>
        <w:rPr>
          <w:sz w:val="20"/>
        </w:rPr>
        <w:t>, par exemple pour des raisons médicales, parce qu’elles ne font</w:t>
      </w:r>
      <w:r>
        <w:rPr>
          <w:spacing w:val="-43"/>
          <w:sz w:val="20"/>
        </w:rPr>
        <w:t xml:space="preserve"> </w:t>
      </w:r>
      <w:r>
        <w:rPr>
          <w:sz w:val="20"/>
        </w:rPr>
        <w:t>pas partie du groupe cible auquel le vaccin contre la COVID-19 est actuellement administré ou pour lequel il est actuellement</w:t>
      </w:r>
      <w:r>
        <w:rPr>
          <w:spacing w:val="1"/>
          <w:sz w:val="20"/>
        </w:rPr>
        <w:t xml:space="preserve"> </w:t>
      </w:r>
      <w:r>
        <w:rPr>
          <w:sz w:val="20"/>
        </w:rPr>
        <w:t>autorisé,</w:t>
      </w:r>
      <w:r>
        <w:rPr>
          <w:spacing w:val="-3"/>
          <w:sz w:val="20"/>
        </w:rPr>
        <w:t xml:space="preserve"> </w:t>
      </w:r>
      <w:r>
        <w:rPr>
          <w:sz w:val="20"/>
        </w:rPr>
        <w:t>comme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enfants,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qu’elles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n’ont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encore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possibilité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faire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vacciner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  <w:u w:val="single"/>
        </w:rPr>
        <w:t>ne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souhaitent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le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faire</w:t>
      </w:r>
    </w:p>
    <w:p w14:paraId="7642BAEC" w14:textId="77777777" w:rsidR="007E0DD9" w:rsidRDefault="005939F6">
      <w:pPr>
        <w:spacing w:line="244" w:lineRule="exact"/>
        <w:ind w:left="100"/>
        <w:rPr>
          <w:sz w:val="20"/>
        </w:rPr>
      </w:pPr>
      <w:r>
        <w:rPr>
          <w:sz w:val="20"/>
        </w:rPr>
        <w:t>».</w:t>
      </w:r>
    </w:p>
    <w:p w14:paraId="7909EFC9" w14:textId="77777777" w:rsidR="007E0DD9" w:rsidRDefault="005939F6">
      <w:pPr>
        <w:pStyle w:val="Titre1"/>
        <w:spacing w:before="17" w:line="259" w:lineRule="auto"/>
        <w:ind w:right="813"/>
      </w:pPr>
      <w:r>
        <w:t>Dès lors par ce règlement à valeur supra et effectif, toutes lois, décrets, mesures, directs ou indirects,</w:t>
      </w:r>
      <w:r>
        <w:rPr>
          <w:spacing w:val="-52"/>
        </w:rPr>
        <w:t xml:space="preserve"> </w:t>
      </w:r>
      <w:r>
        <w:t>obligeant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personne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 xml:space="preserve">vaccinée, </w:t>
      </w:r>
      <w:r>
        <w:rPr>
          <w:u w:val="thick"/>
        </w:rPr>
        <w:t>sont</w:t>
      </w:r>
      <w:r>
        <w:rPr>
          <w:spacing w:val="-1"/>
          <w:u w:val="thick"/>
        </w:rPr>
        <w:t xml:space="preserve"> </w:t>
      </w:r>
      <w:r>
        <w:rPr>
          <w:u w:val="thick"/>
        </w:rPr>
        <w:t>illégales.</w:t>
      </w:r>
    </w:p>
    <w:p w14:paraId="0D40DC32" w14:textId="77777777" w:rsidR="007E0DD9" w:rsidRDefault="007E0DD9">
      <w:pPr>
        <w:spacing w:line="259" w:lineRule="auto"/>
        <w:sectPr w:rsidR="007E0DD9">
          <w:pgSz w:w="12240" w:h="15840"/>
          <w:pgMar w:top="680" w:right="620" w:bottom="280" w:left="620" w:header="720" w:footer="720" w:gutter="0"/>
          <w:cols w:space="720"/>
        </w:sectPr>
      </w:pPr>
    </w:p>
    <w:p w14:paraId="0C4C2C7B" w14:textId="77777777" w:rsidR="007E0DD9" w:rsidRDefault="005939F6">
      <w:pPr>
        <w:pStyle w:val="Corpsdetexte"/>
        <w:spacing w:before="37"/>
        <w:ind w:left="100"/>
      </w:pPr>
      <w:r>
        <w:lastRenderedPageBreak/>
        <w:t>Vu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Déclaration</w:t>
      </w:r>
      <w:r>
        <w:rPr>
          <w:spacing w:val="-1"/>
        </w:rPr>
        <w:t xml:space="preserve"> </w:t>
      </w:r>
      <w:r>
        <w:t>Universelle sur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bioéthique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Droits</w:t>
      </w:r>
      <w:r>
        <w:rPr>
          <w:spacing w:val="-4"/>
        </w:rPr>
        <w:t xml:space="preserve"> </w:t>
      </w:r>
      <w:r>
        <w:t>de l’homme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§ 1.</w:t>
      </w:r>
      <w:r>
        <w:rPr>
          <w:spacing w:val="-4"/>
        </w:rPr>
        <w:t xml:space="preserve"> </w:t>
      </w:r>
      <w:r>
        <w:t>2. 3,</w:t>
      </w:r>
      <w:r>
        <w:rPr>
          <w:spacing w:val="-3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;</w:t>
      </w:r>
    </w:p>
    <w:p w14:paraId="615314A4" w14:textId="77777777" w:rsidR="007E0DD9" w:rsidRDefault="005939F6">
      <w:pPr>
        <w:pStyle w:val="Corpsdetexte"/>
        <w:spacing w:before="24" w:line="256" w:lineRule="auto"/>
        <w:ind w:left="100" w:right="165"/>
      </w:pPr>
      <w:r>
        <w:t>Vu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Convention sur les</w:t>
      </w:r>
      <w:r>
        <w:rPr>
          <w:spacing w:val="-5"/>
        </w:rPr>
        <w:t xml:space="preserve"> </w:t>
      </w:r>
      <w:r>
        <w:t>droits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l’homme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biomédecine,</w:t>
      </w:r>
      <w:r>
        <w:rPr>
          <w:spacing w:val="-1"/>
        </w:rPr>
        <w:t xml:space="preserve"> </w:t>
      </w:r>
      <w:r>
        <w:t>signée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Oviedo le 4</w:t>
      </w:r>
      <w:r>
        <w:rPr>
          <w:spacing w:val="-3"/>
        </w:rPr>
        <w:t xml:space="preserve"> </w:t>
      </w:r>
      <w:r>
        <w:t>avril</w:t>
      </w:r>
      <w:r>
        <w:rPr>
          <w:spacing w:val="-3"/>
        </w:rPr>
        <w:t xml:space="preserve"> </w:t>
      </w:r>
      <w:r>
        <w:t>1997 ART.</w:t>
      </w:r>
      <w:r>
        <w:rPr>
          <w:spacing w:val="-3"/>
        </w:rPr>
        <w:t xml:space="preserve"> </w:t>
      </w:r>
      <w:r>
        <w:t>2, 3,</w:t>
      </w:r>
      <w:r>
        <w:rPr>
          <w:spacing w:val="-3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10,</w:t>
      </w:r>
      <w:r>
        <w:rPr>
          <w:spacing w:val="-5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13,</w:t>
      </w:r>
      <w:r>
        <w:rPr>
          <w:spacing w:val="1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16</w:t>
      </w:r>
      <w:r>
        <w:rPr>
          <w:spacing w:val="3"/>
        </w:rPr>
        <w:t xml:space="preserve"> </w:t>
      </w:r>
      <w:r>
        <w:t>;</w:t>
      </w:r>
    </w:p>
    <w:p w14:paraId="4B4BCCFE" w14:textId="77777777" w:rsidR="007E0DD9" w:rsidRDefault="005939F6">
      <w:pPr>
        <w:pStyle w:val="Corpsdetexte"/>
        <w:spacing w:before="4"/>
        <w:ind w:left="100"/>
      </w:pPr>
      <w:r>
        <w:t>Vu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de Nuremberg</w:t>
      </w:r>
      <w:r>
        <w:rPr>
          <w:spacing w:val="-1"/>
        </w:rPr>
        <w:t xml:space="preserve"> </w:t>
      </w:r>
      <w:r>
        <w:t>notamment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articles 1, 2,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5, 7,</w:t>
      </w:r>
      <w:r>
        <w:rPr>
          <w:spacing w:val="-3"/>
        </w:rPr>
        <w:t xml:space="preserve"> </w:t>
      </w:r>
      <w:r>
        <w:t>9,10</w:t>
      </w:r>
      <w:r>
        <w:rPr>
          <w:spacing w:val="4"/>
        </w:rPr>
        <w:t xml:space="preserve"> </w:t>
      </w:r>
      <w:r>
        <w:t>;</w:t>
      </w:r>
    </w:p>
    <w:p w14:paraId="3603F7F4" w14:textId="77777777" w:rsidR="007E0DD9" w:rsidRDefault="005939F6">
      <w:pPr>
        <w:pStyle w:val="Corpsdetexte"/>
        <w:spacing w:before="24" w:line="259" w:lineRule="auto"/>
        <w:ind w:left="100" w:right="1821"/>
      </w:pPr>
      <w:r>
        <w:t>Vu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HCDH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Pacte</w:t>
      </w:r>
      <w:r>
        <w:rPr>
          <w:spacing w:val="-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relatif</w:t>
      </w:r>
      <w:r>
        <w:rPr>
          <w:spacing w:val="-1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droits</w:t>
      </w:r>
      <w:r>
        <w:rPr>
          <w:spacing w:val="-4"/>
        </w:rPr>
        <w:t xml:space="preserve"> </w:t>
      </w:r>
      <w:r>
        <w:t>civils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politiques</w:t>
      </w:r>
      <w:r>
        <w:rPr>
          <w:spacing w:val="-3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articles:</w:t>
      </w:r>
      <w:r>
        <w:rPr>
          <w:spacing w:val="-3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;</w:t>
      </w:r>
      <w:r>
        <w:rPr>
          <w:spacing w:val="-51"/>
        </w:rPr>
        <w:t xml:space="preserve"> </w:t>
      </w:r>
      <w:r>
        <w:t>Vu le</w:t>
      </w:r>
      <w:r>
        <w:rPr>
          <w:spacing w:val="-2"/>
        </w:rPr>
        <w:t xml:space="preserve"> </w:t>
      </w:r>
      <w:r>
        <w:t>règlement</w:t>
      </w:r>
      <w:r>
        <w:rPr>
          <w:spacing w:val="-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698/2019</w:t>
      </w:r>
      <w:r>
        <w:rPr>
          <w:spacing w:val="1"/>
        </w:rPr>
        <w:t xml:space="preserve"> </w:t>
      </w:r>
      <w:r>
        <w:t>UE,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5.9</w:t>
      </w:r>
      <w:r>
        <w:rPr>
          <w:spacing w:val="3"/>
        </w:rPr>
        <w:t xml:space="preserve"> </w:t>
      </w:r>
      <w:r>
        <w:t>;</w:t>
      </w:r>
    </w:p>
    <w:p w14:paraId="514C10A6" w14:textId="77777777" w:rsidR="007E0DD9" w:rsidRDefault="005939F6">
      <w:pPr>
        <w:pStyle w:val="Corpsdetexte"/>
        <w:spacing w:line="291" w:lineRule="exact"/>
        <w:ind w:left="100"/>
      </w:pPr>
      <w:r>
        <w:t>Vu le</w:t>
      </w:r>
      <w:r>
        <w:rPr>
          <w:spacing w:val="-3"/>
        </w:rPr>
        <w:t xml:space="preserve"> </w:t>
      </w:r>
      <w:r>
        <w:t>règlement (UE)</w:t>
      </w:r>
      <w:r>
        <w:rPr>
          <w:spacing w:val="-1"/>
        </w:rPr>
        <w:t xml:space="preserve"> </w:t>
      </w:r>
      <w:r>
        <w:t>2021/953,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36,</w:t>
      </w:r>
      <w:r>
        <w:rPr>
          <w:spacing w:val="-3"/>
        </w:rPr>
        <w:t xml:space="preserve"> </w:t>
      </w:r>
      <w:r>
        <w:t>62</w:t>
      </w:r>
      <w:r>
        <w:rPr>
          <w:spacing w:val="2"/>
        </w:rPr>
        <w:t xml:space="preserve"> </w:t>
      </w:r>
      <w:r>
        <w:t>;</w:t>
      </w:r>
    </w:p>
    <w:p w14:paraId="6E27954E" w14:textId="77777777" w:rsidR="007E0DD9" w:rsidRDefault="005939F6">
      <w:pPr>
        <w:spacing w:before="144" w:line="259" w:lineRule="auto"/>
        <w:ind w:left="100" w:right="165"/>
        <w:rPr>
          <w:b/>
          <w:sz w:val="24"/>
        </w:rPr>
      </w:pPr>
      <w:r>
        <w:rPr>
          <w:sz w:val="24"/>
          <w:u w:val="single"/>
        </w:rPr>
        <w:t>Des conventions internationales ratifiées par la France toutes supérieures aux lois nationales y compris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constitutionnelles</w:t>
      </w:r>
      <w:r>
        <w:rPr>
          <w:sz w:val="24"/>
        </w:rPr>
        <w:t xml:space="preserve">, </w:t>
      </w:r>
      <w:r>
        <w:rPr>
          <w:b/>
          <w:sz w:val="24"/>
        </w:rPr>
        <w:t>nul ne peut être obligé de suivre un traitement expérimental ; nul ne peut être contraint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à une expérience collective ; nul ne peut être contraint à un acte médical, diagnostic ou thérapeutique 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nul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ne peut être contraint à une expérimentation, un acte médical ou vaccinal par la menace, le chantage,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sanction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réductions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droits,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coercition,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fraude, 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contrainte,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supercherie, la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duperie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</w:t>
      </w:r>
    </w:p>
    <w:p w14:paraId="7F97CBD7" w14:textId="77777777" w:rsidR="007E0DD9" w:rsidRDefault="005939F6">
      <w:pPr>
        <w:pStyle w:val="Titre1"/>
      </w:pPr>
      <w:r>
        <w:t>d’autres</w:t>
      </w:r>
      <w:r>
        <w:rPr>
          <w:spacing w:val="-5"/>
        </w:rPr>
        <w:t xml:space="preserve"> </w:t>
      </w:r>
      <w:r>
        <w:t>formes</w:t>
      </w:r>
      <w:r>
        <w:rPr>
          <w:spacing w:val="-3"/>
        </w:rPr>
        <w:t xml:space="preserve"> </w:t>
      </w:r>
      <w:r>
        <w:t>sournoises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contrainte</w:t>
      </w:r>
      <w:r>
        <w:rPr>
          <w:spacing w:val="2"/>
        </w:rPr>
        <w:t xml:space="preserve"> </w:t>
      </w:r>
      <w:r>
        <w:t>;</w:t>
      </w:r>
      <w:r>
        <w:rPr>
          <w:spacing w:val="47"/>
        </w:rPr>
        <w:t xml:space="preserve"> </w:t>
      </w:r>
      <w:r>
        <w:t>l’interdiction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procéder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acte</w:t>
      </w:r>
      <w:r>
        <w:rPr>
          <w:spacing w:val="-3"/>
        </w:rPr>
        <w:t xml:space="preserve"> </w:t>
      </w:r>
      <w:r>
        <w:t>médical,</w:t>
      </w:r>
      <w:r>
        <w:rPr>
          <w:spacing w:val="-4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ou</w:t>
      </w:r>
    </w:p>
    <w:p w14:paraId="7D73F6B4" w14:textId="77777777" w:rsidR="007E0DD9" w:rsidRDefault="005939F6">
      <w:pPr>
        <w:spacing w:before="24" w:line="256" w:lineRule="auto"/>
        <w:ind w:left="100" w:right="516"/>
        <w:rPr>
          <w:b/>
          <w:sz w:val="24"/>
        </w:rPr>
      </w:pPr>
      <w:r>
        <w:rPr>
          <w:b/>
          <w:sz w:val="24"/>
        </w:rPr>
        <w:t>thérapeutique portant atteinte à l’intégrité physique de l’individu ou mettant sa vie en danger de mort ;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l’interdiction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maintenir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sujet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humain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expérience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médicale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l’interdiction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une</w:t>
      </w:r>
    </w:p>
    <w:p w14:paraId="64CC647B" w14:textId="77777777" w:rsidR="007E0DD9" w:rsidRDefault="005939F6">
      <w:pPr>
        <w:pStyle w:val="Titre1"/>
        <w:spacing w:before="4" w:line="259" w:lineRule="auto"/>
        <w:ind w:right="260"/>
      </w:pPr>
      <w:r>
        <w:t>expérience qui conduit à la mort ou des blessures invalidantes ; l’interdiction de continuer l’expérience qui</w:t>
      </w:r>
      <w:r>
        <w:rPr>
          <w:spacing w:val="-52"/>
        </w:rPr>
        <w:t xml:space="preserve"> </w:t>
      </w:r>
      <w:r>
        <w:t>pourrait entraîner des blessures, l’invalidité ou la mort pour le sujet d’expérience ; nul ne peut être</w:t>
      </w:r>
      <w:r>
        <w:rPr>
          <w:spacing w:val="1"/>
        </w:rPr>
        <w:t xml:space="preserve"> </w:t>
      </w:r>
      <w:r>
        <w:t>contraint</w:t>
      </w:r>
      <w:r>
        <w:rPr>
          <w:spacing w:val="-2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consentement.</w:t>
      </w:r>
    </w:p>
    <w:p w14:paraId="10379DBA" w14:textId="77777777" w:rsidR="007E0DD9" w:rsidRDefault="007E0DD9">
      <w:pPr>
        <w:pStyle w:val="Corpsdetexte"/>
        <w:rPr>
          <w:b/>
        </w:rPr>
      </w:pPr>
    </w:p>
    <w:p w14:paraId="40AA9048" w14:textId="77777777" w:rsidR="007E0DD9" w:rsidRDefault="007E0DD9">
      <w:pPr>
        <w:pStyle w:val="Corpsdetexte"/>
        <w:spacing w:before="7"/>
        <w:rPr>
          <w:b/>
          <w:sz w:val="21"/>
        </w:rPr>
      </w:pPr>
    </w:p>
    <w:p w14:paraId="6A6DFE55" w14:textId="77777777" w:rsidR="007E0DD9" w:rsidRDefault="005939F6">
      <w:pPr>
        <w:pStyle w:val="Corpsdetexte"/>
        <w:spacing w:line="259" w:lineRule="auto"/>
        <w:ind w:left="100"/>
      </w:pPr>
      <w:r>
        <w:t>Les laboratoires ont obtenu et décliné toute responsabilité, qui assumera la responsabilité en cas de</w:t>
      </w:r>
      <w:r>
        <w:rPr>
          <w:spacing w:val="1"/>
        </w:rPr>
        <w:t xml:space="preserve"> </w:t>
      </w:r>
      <w:r>
        <w:t>complication,</w:t>
      </w:r>
      <w:r>
        <w:rPr>
          <w:spacing w:val="-4"/>
        </w:rPr>
        <w:t xml:space="preserve"> </w:t>
      </w:r>
      <w:r>
        <w:t>d'accident,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décès</w:t>
      </w:r>
      <w:r>
        <w:rPr>
          <w:spacing w:val="-4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vaccinal</w:t>
      </w:r>
      <w:r>
        <w:rPr>
          <w:spacing w:val="-2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>L'Etat</w:t>
      </w:r>
      <w:r>
        <w:rPr>
          <w:spacing w:val="-1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>L'établissement</w:t>
      </w:r>
      <w:r>
        <w:rPr>
          <w:spacing w:val="-3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Monsieur/</w:t>
      </w:r>
      <w:r>
        <w:rPr>
          <w:spacing w:val="-3"/>
        </w:rPr>
        <w:t xml:space="preserve"> </w:t>
      </w:r>
      <w:r>
        <w:t>Madame</w:t>
      </w:r>
      <w:r>
        <w:rPr>
          <w:spacing w:val="-1"/>
        </w:rPr>
        <w:t xml:space="preserve"> </w:t>
      </w:r>
      <w:r>
        <w:t>?</w:t>
      </w:r>
    </w:p>
    <w:p w14:paraId="18C2FD77" w14:textId="77777777" w:rsidR="007E0DD9" w:rsidRDefault="005939F6">
      <w:pPr>
        <w:pStyle w:val="Corpsdetexte"/>
        <w:spacing w:before="118" w:line="259" w:lineRule="auto"/>
        <w:ind w:left="100"/>
      </w:pPr>
      <w:r>
        <w:rPr>
          <w:u w:val="single"/>
        </w:rPr>
        <w:t>Je</w:t>
      </w:r>
      <w:r>
        <w:rPr>
          <w:spacing w:val="-2"/>
          <w:u w:val="single"/>
        </w:rPr>
        <w:t xml:space="preserve"> </w:t>
      </w:r>
      <w:r>
        <w:rPr>
          <w:u w:val="single"/>
        </w:rPr>
        <w:t>vous</w:t>
      </w:r>
      <w:r>
        <w:rPr>
          <w:spacing w:val="-5"/>
          <w:u w:val="single"/>
        </w:rPr>
        <w:t xml:space="preserve"> </w:t>
      </w:r>
      <w:r>
        <w:rPr>
          <w:u w:val="single"/>
        </w:rPr>
        <w:t>prie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bien</w:t>
      </w:r>
      <w:r>
        <w:rPr>
          <w:spacing w:val="-3"/>
          <w:u w:val="single"/>
        </w:rPr>
        <w:t xml:space="preserve"> </w:t>
      </w:r>
      <w:r>
        <w:rPr>
          <w:u w:val="single"/>
        </w:rPr>
        <w:t>vouloir</w:t>
      </w:r>
      <w:r>
        <w:rPr>
          <w:spacing w:val="-1"/>
          <w:u w:val="single"/>
        </w:rPr>
        <w:t xml:space="preserve"> </w:t>
      </w:r>
      <w:r>
        <w:rPr>
          <w:u w:val="single"/>
        </w:rPr>
        <w:t>m’informer</w:t>
      </w:r>
      <w:r>
        <w:rPr>
          <w:spacing w:val="-4"/>
          <w:u w:val="single"/>
        </w:rPr>
        <w:t xml:space="preserve"> </w:t>
      </w:r>
      <w:r>
        <w:rPr>
          <w:u w:val="single"/>
        </w:rPr>
        <w:t>des</w:t>
      </w:r>
      <w:r>
        <w:rPr>
          <w:spacing w:val="-2"/>
          <w:u w:val="single"/>
        </w:rPr>
        <w:t xml:space="preserve"> </w:t>
      </w:r>
      <w:r>
        <w:rPr>
          <w:u w:val="single"/>
        </w:rPr>
        <w:t>clauses</w:t>
      </w:r>
      <w:r>
        <w:rPr>
          <w:spacing w:val="-2"/>
          <w:u w:val="single"/>
        </w:rPr>
        <w:t xml:space="preserve"> </w:t>
      </w:r>
      <w:r>
        <w:rPr>
          <w:u w:val="single"/>
        </w:rPr>
        <w:t>relatives</w:t>
      </w:r>
      <w:r>
        <w:rPr>
          <w:spacing w:val="-3"/>
          <w:u w:val="single"/>
        </w:rPr>
        <w:t xml:space="preserve"> </w:t>
      </w:r>
      <w:r>
        <w:rPr>
          <w:u w:val="single"/>
        </w:rPr>
        <w:t>à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responsabilité</w:t>
      </w:r>
      <w:r>
        <w:rPr>
          <w:spacing w:val="-5"/>
          <w:u w:val="single"/>
        </w:rPr>
        <w:t xml:space="preserve"> </w:t>
      </w:r>
      <w:r>
        <w:rPr>
          <w:u w:val="single"/>
        </w:rPr>
        <w:t>concernant</w:t>
      </w:r>
      <w:r>
        <w:rPr>
          <w:spacing w:val="-2"/>
          <w:u w:val="single"/>
        </w:rPr>
        <w:t xml:space="preserve"> </w:t>
      </w:r>
      <w:r>
        <w:rPr>
          <w:u w:val="single"/>
        </w:rPr>
        <w:t>cette</w:t>
      </w:r>
      <w:r>
        <w:rPr>
          <w:spacing w:val="-4"/>
          <w:u w:val="single"/>
        </w:rPr>
        <w:t xml:space="preserve"> </w:t>
      </w:r>
      <w:r>
        <w:rPr>
          <w:u w:val="single"/>
        </w:rPr>
        <w:t>vaccination</w:t>
      </w:r>
      <w:r>
        <w:rPr>
          <w:spacing w:val="-52"/>
        </w:rPr>
        <w:t xml:space="preserve"> </w:t>
      </w:r>
      <w:r>
        <w:rPr>
          <w:u w:val="single"/>
        </w:rPr>
        <w:t>obligatoire</w:t>
      </w:r>
      <w:r>
        <w:rPr>
          <w:spacing w:val="-2"/>
          <w:u w:val="single"/>
        </w:rPr>
        <w:t xml:space="preserve"> </w:t>
      </w:r>
      <w:r>
        <w:rPr>
          <w:u w:val="single"/>
        </w:rPr>
        <w:t>en vue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transmettre ces</w:t>
      </w:r>
      <w:r>
        <w:rPr>
          <w:spacing w:val="-2"/>
          <w:u w:val="single"/>
        </w:rPr>
        <w:t xml:space="preserve"> </w:t>
      </w:r>
      <w:r>
        <w:rPr>
          <w:u w:val="single"/>
        </w:rPr>
        <w:t>informations à mon assurance</w:t>
      </w:r>
      <w:r>
        <w:t>.</w:t>
      </w:r>
    </w:p>
    <w:p w14:paraId="0B827801" w14:textId="77777777" w:rsidR="007E0DD9" w:rsidRDefault="005939F6">
      <w:pPr>
        <w:spacing w:before="121" w:line="259" w:lineRule="auto"/>
        <w:ind w:left="100" w:right="149"/>
        <w:rPr>
          <w:sz w:val="24"/>
        </w:rPr>
      </w:pPr>
      <w:r>
        <w:rPr>
          <w:sz w:val="24"/>
        </w:rPr>
        <w:t xml:space="preserve">En l'état actuel des informations, tant au sujet du produit que des garanties proposées, </w:t>
      </w:r>
      <w:r>
        <w:rPr>
          <w:b/>
          <w:sz w:val="24"/>
          <w:u w:val="thick"/>
        </w:rPr>
        <w:t>je refuse de donner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mon consentement absolu essentiel et éclairé </w:t>
      </w:r>
      <w:r>
        <w:rPr>
          <w:sz w:val="24"/>
        </w:rPr>
        <w:t>à une injection expérimentale de l’un quelconque des produits</w:t>
      </w:r>
      <w:r>
        <w:rPr>
          <w:spacing w:val="-52"/>
          <w:sz w:val="24"/>
        </w:rPr>
        <w:t xml:space="preserve"> </w:t>
      </w:r>
      <w:r>
        <w:rPr>
          <w:sz w:val="24"/>
        </w:rPr>
        <w:t>anti</w:t>
      </w:r>
      <w:r>
        <w:rPr>
          <w:spacing w:val="-1"/>
          <w:sz w:val="24"/>
        </w:rPr>
        <w:t xml:space="preserve"> </w:t>
      </w:r>
      <w:r>
        <w:rPr>
          <w:sz w:val="24"/>
        </w:rPr>
        <w:t>COVID19</w:t>
      </w:r>
      <w:r>
        <w:rPr>
          <w:spacing w:val="-1"/>
          <w:sz w:val="24"/>
        </w:rPr>
        <w:t xml:space="preserve"> </w:t>
      </w:r>
      <w:r>
        <w:rPr>
          <w:sz w:val="24"/>
        </w:rPr>
        <w:t>proposés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ce</w:t>
      </w:r>
      <w:r>
        <w:rPr>
          <w:spacing w:val="1"/>
          <w:sz w:val="24"/>
        </w:rPr>
        <w:t xml:space="preserve"> </w:t>
      </w:r>
      <w:r>
        <w:rPr>
          <w:sz w:val="24"/>
        </w:rPr>
        <w:t>jour</w:t>
      </w:r>
      <w:r>
        <w:rPr>
          <w:spacing w:val="1"/>
          <w:sz w:val="24"/>
        </w:rPr>
        <w:t xml:space="preserve"> </w:t>
      </w:r>
      <w:r>
        <w:rPr>
          <w:sz w:val="24"/>
        </w:rPr>
        <w:t>en France,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moins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vous</w:t>
      </w:r>
      <w:r>
        <w:rPr>
          <w:spacing w:val="-2"/>
          <w:sz w:val="24"/>
        </w:rPr>
        <w:t xml:space="preserve"> </w:t>
      </w:r>
      <w:r>
        <w:rPr>
          <w:sz w:val="24"/>
        </w:rPr>
        <w:t>n'ayez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</w:p>
    <w:p w14:paraId="27427390" w14:textId="77777777" w:rsidR="007E0DD9" w:rsidRDefault="005939F6">
      <w:pPr>
        <w:pStyle w:val="Corpsdetexte"/>
        <w:spacing w:before="119"/>
        <w:ind w:left="100"/>
      </w:pPr>
      <w:r>
        <w:rPr>
          <w:u w:val="single"/>
        </w:rPr>
        <w:t>Des</w:t>
      </w:r>
      <w:r>
        <w:rPr>
          <w:spacing w:val="-2"/>
          <w:u w:val="single"/>
        </w:rPr>
        <w:t xml:space="preserve"> </w:t>
      </w:r>
      <w:r>
        <w:rPr>
          <w:u w:val="single"/>
        </w:rPr>
        <w:t>informations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nouvelles</w:t>
      </w:r>
      <w:r>
        <w:rPr>
          <w:spacing w:val="-2"/>
          <w:u w:val="single"/>
        </w:rPr>
        <w:t xml:space="preserve"> </w:t>
      </w:r>
      <w:r>
        <w:rPr>
          <w:u w:val="single"/>
        </w:rPr>
        <w:t>que</w:t>
      </w:r>
      <w:r>
        <w:rPr>
          <w:spacing w:val="-1"/>
          <w:u w:val="single"/>
        </w:rPr>
        <w:t xml:space="preserve"> </w:t>
      </w:r>
      <w:r>
        <w:rPr>
          <w:u w:val="single"/>
        </w:rPr>
        <w:t>je</w:t>
      </w:r>
      <w:r>
        <w:rPr>
          <w:spacing w:val="-3"/>
          <w:u w:val="single"/>
        </w:rPr>
        <w:t xml:space="preserve"> </w:t>
      </w:r>
      <w:r>
        <w:rPr>
          <w:u w:val="single"/>
        </w:rPr>
        <w:t>n'ai</w:t>
      </w:r>
      <w:r>
        <w:rPr>
          <w:spacing w:val="-4"/>
          <w:u w:val="single"/>
        </w:rPr>
        <w:t xml:space="preserve"> </w:t>
      </w:r>
      <w:r>
        <w:rPr>
          <w:u w:val="single"/>
        </w:rPr>
        <w:t>pas,</w:t>
      </w:r>
      <w:r>
        <w:rPr>
          <w:spacing w:val="-4"/>
          <w:u w:val="single"/>
        </w:rPr>
        <w:t xml:space="preserve"> </w:t>
      </w:r>
      <w:r>
        <w:rPr>
          <w:u w:val="single"/>
        </w:rPr>
        <w:t>qui</w:t>
      </w:r>
      <w:r>
        <w:rPr>
          <w:spacing w:val="-2"/>
          <w:u w:val="single"/>
        </w:rPr>
        <w:t xml:space="preserve"> </w:t>
      </w:r>
      <w:r>
        <w:rPr>
          <w:u w:val="single"/>
        </w:rPr>
        <w:t>vous</w:t>
      </w:r>
      <w:r>
        <w:rPr>
          <w:spacing w:val="-2"/>
          <w:u w:val="single"/>
        </w:rPr>
        <w:t xml:space="preserve"> </w:t>
      </w:r>
      <w:r>
        <w:rPr>
          <w:u w:val="single"/>
        </w:rPr>
        <w:t>amèneraient</w:t>
      </w:r>
      <w:r>
        <w:rPr>
          <w:spacing w:val="-3"/>
          <w:u w:val="single"/>
        </w:rPr>
        <w:t xml:space="preserve"> </w:t>
      </w:r>
      <w:r>
        <w:rPr>
          <w:u w:val="single"/>
        </w:rPr>
        <w:t>à</w:t>
      </w:r>
      <w:r>
        <w:rPr>
          <w:spacing w:val="-2"/>
          <w:u w:val="single"/>
        </w:rPr>
        <w:t xml:space="preserve"> </w:t>
      </w:r>
      <w:r>
        <w:rPr>
          <w:u w:val="single"/>
        </w:rPr>
        <w:t>me</w:t>
      </w:r>
      <w:r>
        <w:rPr>
          <w:spacing w:val="-1"/>
          <w:u w:val="single"/>
        </w:rPr>
        <w:t xml:space="preserve"> </w:t>
      </w:r>
      <w:r>
        <w:rPr>
          <w:u w:val="single"/>
        </w:rPr>
        <w:t>garantir</w:t>
      </w:r>
      <w:r>
        <w:rPr>
          <w:spacing w:val="-4"/>
          <w:u w:val="single"/>
        </w:rPr>
        <w:t xml:space="preserve"> </w:t>
      </w:r>
      <w:r>
        <w:rPr>
          <w:u w:val="single"/>
        </w:rPr>
        <w:t>personnellement</w:t>
      </w:r>
      <w:r>
        <w:rPr>
          <w:spacing w:val="2"/>
        </w:rPr>
        <w:t xml:space="preserve"> </w:t>
      </w:r>
      <w:r>
        <w:t>:</w:t>
      </w:r>
    </w:p>
    <w:p w14:paraId="3B5833CE" w14:textId="77777777" w:rsidR="007E0DD9" w:rsidRDefault="005939F6">
      <w:pPr>
        <w:pStyle w:val="Paragraphedeliste"/>
        <w:numPr>
          <w:ilvl w:val="0"/>
          <w:numId w:val="2"/>
        </w:numPr>
        <w:tabs>
          <w:tab w:val="left" w:pos="352"/>
        </w:tabs>
        <w:spacing w:before="144" w:line="259" w:lineRule="auto"/>
        <w:ind w:right="441" w:firstLine="0"/>
        <w:rPr>
          <w:sz w:val="24"/>
        </w:rPr>
      </w:pPr>
      <w:r>
        <w:rPr>
          <w:sz w:val="24"/>
        </w:rPr>
        <w:t>Qu’en cas de participation à un essai clinique, mon/mes assurance(s) décès notamment pour mon</w:t>
      </w:r>
      <w:r>
        <w:rPr>
          <w:spacing w:val="1"/>
          <w:sz w:val="24"/>
        </w:rPr>
        <w:t xml:space="preserve"> </w:t>
      </w:r>
      <w:r>
        <w:rPr>
          <w:sz w:val="24"/>
        </w:rPr>
        <w:t>logement... prendra/prendront bien en charge le reste de mon/mes crédits à payer afin que mes survivants</w:t>
      </w:r>
      <w:r>
        <w:rPr>
          <w:spacing w:val="-52"/>
          <w:sz w:val="24"/>
        </w:rPr>
        <w:t xml:space="preserve"> </w:t>
      </w:r>
      <w:r>
        <w:rPr>
          <w:sz w:val="24"/>
        </w:rPr>
        <w:t>puissent continuer</w:t>
      </w:r>
      <w:r>
        <w:rPr>
          <w:spacing w:val="1"/>
          <w:sz w:val="24"/>
        </w:rPr>
        <w:t xml:space="preserve"> </w:t>
      </w:r>
      <w:r>
        <w:rPr>
          <w:sz w:val="24"/>
        </w:rPr>
        <w:t>à vivre</w:t>
      </w:r>
      <w:r>
        <w:rPr>
          <w:spacing w:val="3"/>
          <w:sz w:val="24"/>
        </w:rPr>
        <w:t xml:space="preserve"> </w:t>
      </w:r>
      <w:r>
        <w:rPr>
          <w:sz w:val="24"/>
        </w:rPr>
        <w:t>paisiblement.</w:t>
      </w:r>
    </w:p>
    <w:p w14:paraId="41C82D2B" w14:textId="77777777" w:rsidR="007E0DD9" w:rsidRDefault="005939F6">
      <w:pPr>
        <w:pStyle w:val="Paragraphedeliste"/>
        <w:numPr>
          <w:ilvl w:val="0"/>
          <w:numId w:val="2"/>
        </w:numPr>
        <w:tabs>
          <w:tab w:val="left" w:pos="352"/>
        </w:tabs>
        <w:spacing w:line="292" w:lineRule="exact"/>
        <w:ind w:left="352"/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serai</w:t>
      </w:r>
      <w:r>
        <w:rPr>
          <w:spacing w:val="-3"/>
          <w:sz w:val="24"/>
        </w:rPr>
        <w:t xml:space="preserve"> </w:t>
      </w:r>
      <w:r>
        <w:rPr>
          <w:sz w:val="24"/>
        </w:rPr>
        <w:t>protégé(e)</w:t>
      </w:r>
      <w:r>
        <w:rPr>
          <w:spacing w:val="-3"/>
          <w:sz w:val="24"/>
        </w:rPr>
        <w:t xml:space="preserve"> </w:t>
      </w:r>
      <w:r>
        <w:rPr>
          <w:sz w:val="24"/>
        </w:rPr>
        <w:t>contre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Covid-19 ;</w:t>
      </w:r>
    </w:p>
    <w:p w14:paraId="3779A177" w14:textId="77777777" w:rsidR="007E0DD9" w:rsidRDefault="005939F6">
      <w:pPr>
        <w:pStyle w:val="Paragraphedeliste"/>
        <w:numPr>
          <w:ilvl w:val="0"/>
          <w:numId w:val="2"/>
        </w:numPr>
        <w:tabs>
          <w:tab w:val="left" w:pos="352"/>
        </w:tabs>
        <w:spacing w:before="24" w:line="256" w:lineRule="auto"/>
        <w:ind w:right="2710" w:firstLine="0"/>
        <w:rPr>
          <w:sz w:val="24"/>
        </w:rPr>
      </w:pPr>
      <w:r>
        <w:rPr>
          <w:sz w:val="24"/>
        </w:rPr>
        <w:t>Que cette injection ne me rendra pas contagieux (se) vis à vis de mon entourage ;</w:t>
      </w:r>
      <w:r>
        <w:rPr>
          <w:spacing w:val="-52"/>
          <w:sz w:val="24"/>
        </w:rPr>
        <w:t xml:space="preserve"> </w:t>
      </w:r>
      <w:r>
        <w:rPr>
          <w:sz w:val="24"/>
        </w:rPr>
        <w:t>4-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risque</w:t>
      </w:r>
      <w:r>
        <w:rPr>
          <w:spacing w:val="-2"/>
          <w:sz w:val="24"/>
        </w:rPr>
        <w:t xml:space="preserve"> </w:t>
      </w:r>
      <w:r>
        <w:rPr>
          <w:sz w:val="24"/>
        </w:rPr>
        <w:t>pas</w:t>
      </w:r>
      <w:r>
        <w:rPr>
          <w:spacing w:val="-3"/>
          <w:sz w:val="24"/>
        </w:rPr>
        <w:t xml:space="preserve"> </w:t>
      </w:r>
      <w:r>
        <w:rPr>
          <w:sz w:val="24"/>
        </w:rPr>
        <w:t>d'effets</w:t>
      </w:r>
      <w:r>
        <w:rPr>
          <w:spacing w:val="-1"/>
          <w:sz w:val="24"/>
        </w:rPr>
        <w:t xml:space="preserve"> </w:t>
      </w:r>
      <w:r>
        <w:rPr>
          <w:sz w:val="24"/>
        </w:rPr>
        <w:t>indésirables</w:t>
      </w:r>
      <w:r>
        <w:rPr>
          <w:spacing w:val="-3"/>
          <w:sz w:val="24"/>
        </w:rPr>
        <w:t xml:space="preserve"> </w:t>
      </w:r>
      <w:r>
        <w:rPr>
          <w:sz w:val="24"/>
        </w:rPr>
        <w:t>graves,</w:t>
      </w:r>
      <w:r>
        <w:rPr>
          <w:spacing w:val="2"/>
          <w:sz w:val="24"/>
        </w:rPr>
        <w:t xml:space="preserve"> </w:t>
      </w:r>
      <w:r>
        <w:rPr>
          <w:sz w:val="24"/>
        </w:rPr>
        <w:t>irréversibles,</w:t>
      </w:r>
      <w:r>
        <w:rPr>
          <w:spacing w:val="-2"/>
          <w:sz w:val="24"/>
        </w:rPr>
        <w:t xml:space="preserve"> </w:t>
      </w:r>
      <w:r>
        <w:rPr>
          <w:sz w:val="24"/>
        </w:rPr>
        <w:t>handicapants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503419B6" w14:textId="77777777" w:rsidR="007E0DD9" w:rsidRDefault="005939F6">
      <w:pPr>
        <w:pStyle w:val="Paragraphedeliste"/>
        <w:numPr>
          <w:ilvl w:val="0"/>
          <w:numId w:val="1"/>
        </w:numPr>
        <w:tabs>
          <w:tab w:val="left" w:pos="352"/>
        </w:tabs>
        <w:spacing w:before="4" w:line="259" w:lineRule="auto"/>
        <w:ind w:right="150" w:firstLine="0"/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cette</w:t>
      </w:r>
      <w:r>
        <w:rPr>
          <w:spacing w:val="-3"/>
          <w:sz w:val="24"/>
        </w:rPr>
        <w:t xml:space="preserve"> </w:t>
      </w:r>
      <w:r>
        <w:rPr>
          <w:sz w:val="24"/>
        </w:rPr>
        <w:t>injection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propage</w:t>
      </w:r>
      <w:r>
        <w:rPr>
          <w:spacing w:val="-4"/>
          <w:sz w:val="24"/>
        </w:rPr>
        <w:t xml:space="preserve"> </w:t>
      </w:r>
      <w:r>
        <w:rPr>
          <w:sz w:val="24"/>
        </w:rPr>
        <w:t>pas</w:t>
      </w:r>
      <w:r>
        <w:rPr>
          <w:spacing w:val="-4"/>
          <w:sz w:val="24"/>
        </w:rPr>
        <w:t xml:space="preserve"> </w:t>
      </w:r>
      <w:r>
        <w:rPr>
          <w:sz w:val="24"/>
        </w:rPr>
        <w:t>dans</w:t>
      </w:r>
      <w:r>
        <w:rPr>
          <w:spacing w:val="-2"/>
          <w:sz w:val="24"/>
        </w:rPr>
        <w:t xml:space="preserve"> </w:t>
      </w:r>
      <w:r>
        <w:rPr>
          <w:sz w:val="24"/>
        </w:rPr>
        <w:t>tout</w:t>
      </w:r>
      <w:r>
        <w:rPr>
          <w:spacing w:val="-1"/>
          <w:sz w:val="24"/>
        </w:rPr>
        <w:t xml:space="preserve"> </w:t>
      </w:r>
      <w:r>
        <w:rPr>
          <w:sz w:val="24"/>
        </w:rPr>
        <w:t>mon</w:t>
      </w:r>
      <w:r>
        <w:rPr>
          <w:spacing w:val="-1"/>
          <w:sz w:val="24"/>
        </w:rPr>
        <w:t xml:space="preserve"> </w:t>
      </w:r>
      <w:r>
        <w:rPr>
          <w:sz w:val="24"/>
        </w:rPr>
        <w:t>corps,</w:t>
      </w:r>
      <w:r>
        <w:rPr>
          <w:spacing w:val="-3"/>
          <w:sz w:val="24"/>
        </w:rPr>
        <w:t xml:space="preserve"> </w:t>
      </w:r>
      <w:r>
        <w:rPr>
          <w:sz w:val="24"/>
        </w:rPr>
        <w:t>notamment</w:t>
      </w:r>
      <w:r>
        <w:rPr>
          <w:spacing w:val="-3"/>
          <w:sz w:val="24"/>
        </w:rPr>
        <w:t xml:space="preserve"> </w:t>
      </w:r>
      <w:r>
        <w:rPr>
          <w:sz w:val="24"/>
        </w:rPr>
        <w:t>dans</w:t>
      </w:r>
      <w:r>
        <w:rPr>
          <w:spacing w:val="-4"/>
          <w:sz w:val="24"/>
        </w:rPr>
        <w:t xml:space="preserve"> </w:t>
      </w:r>
      <w:r>
        <w:rPr>
          <w:sz w:val="24"/>
        </w:rPr>
        <w:t>mes</w:t>
      </w:r>
      <w:r>
        <w:rPr>
          <w:spacing w:val="-3"/>
          <w:sz w:val="24"/>
        </w:rPr>
        <w:t xml:space="preserve"> </w:t>
      </w:r>
      <w:r>
        <w:rPr>
          <w:sz w:val="24"/>
        </w:rPr>
        <w:t>organes</w:t>
      </w:r>
      <w:r>
        <w:rPr>
          <w:spacing w:val="-4"/>
          <w:sz w:val="24"/>
        </w:rPr>
        <w:t xml:space="preserve"> </w:t>
      </w:r>
      <w:r>
        <w:rPr>
          <w:sz w:val="24"/>
        </w:rPr>
        <w:t>reproductifs,</w:t>
      </w:r>
      <w:r>
        <w:rPr>
          <w:spacing w:val="-3"/>
          <w:sz w:val="24"/>
        </w:rPr>
        <w:t xml:space="preserve"> </w:t>
      </w:r>
      <w:r>
        <w:rPr>
          <w:sz w:val="24"/>
        </w:rPr>
        <w:t>qui</w:t>
      </w:r>
      <w:r>
        <w:rPr>
          <w:spacing w:val="-51"/>
          <w:sz w:val="24"/>
        </w:rPr>
        <w:t xml:space="preserve"> </w:t>
      </w:r>
      <w:r>
        <w:rPr>
          <w:sz w:val="24"/>
        </w:rPr>
        <w:t>contaminerai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entrainerai la</w:t>
      </w:r>
      <w:r>
        <w:rPr>
          <w:spacing w:val="-1"/>
          <w:sz w:val="24"/>
        </w:rPr>
        <w:t xml:space="preserve"> </w:t>
      </w:r>
      <w:r>
        <w:rPr>
          <w:sz w:val="24"/>
        </w:rPr>
        <w:t>mort</w:t>
      </w:r>
      <w:r>
        <w:rPr>
          <w:spacing w:val="-1"/>
          <w:sz w:val="24"/>
        </w:rPr>
        <w:t xml:space="preserve"> </w:t>
      </w:r>
      <w:r>
        <w:rPr>
          <w:sz w:val="24"/>
        </w:rPr>
        <w:t>de ma</w:t>
      </w:r>
      <w:r>
        <w:rPr>
          <w:spacing w:val="-2"/>
          <w:sz w:val="24"/>
        </w:rPr>
        <w:t xml:space="preserve"> </w:t>
      </w:r>
      <w:r>
        <w:rPr>
          <w:sz w:val="24"/>
        </w:rPr>
        <w:t>progéniture</w:t>
      </w:r>
      <w:r>
        <w:rPr>
          <w:spacing w:val="6"/>
          <w:sz w:val="24"/>
        </w:rPr>
        <w:t xml:space="preserve"> </w:t>
      </w:r>
      <w:r>
        <w:rPr>
          <w:sz w:val="24"/>
        </w:rPr>
        <w:t>;</w:t>
      </w:r>
    </w:p>
    <w:p w14:paraId="79CB3FE4" w14:textId="77777777" w:rsidR="007E0DD9" w:rsidRDefault="005939F6">
      <w:pPr>
        <w:pStyle w:val="Paragraphedeliste"/>
        <w:numPr>
          <w:ilvl w:val="0"/>
          <w:numId w:val="1"/>
        </w:numPr>
        <w:tabs>
          <w:tab w:val="left" w:pos="352"/>
        </w:tabs>
        <w:spacing w:before="1"/>
        <w:ind w:left="352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cette</w:t>
      </w:r>
      <w:r>
        <w:rPr>
          <w:spacing w:val="-2"/>
          <w:sz w:val="24"/>
        </w:rPr>
        <w:t xml:space="preserve"> </w:t>
      </w:r>
      <w:r>
        <w:rPr>
          <w:sz w:val="24"/>
        </w:rPr>
        <w:t>injection ne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tuera</w:t>
      </w:r>
      <w:r>
        <w:rPr>
          <w:spacing w:val="-1"/>
          <w:sz w:val="24"/>
        </w:rPr>
        <w:t xml:space="preserve"> </w:t>
      </w:r>
      <w:r>
        <w:rPr>
          <w:sz w:val="24"/>
        </w:rPr>
        <w:t>pas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14:paraId="055F19CC" w14:textId="77777777" w:rsidR="007E0DD9" w:rsidRDefault="007E0DD9">
      <w:pPr>
        <w:rPr>
          <w:sz w:val="24"/>
        </w:rPr>
        <w:sectPr w:rsidR="007E0DD9">
          <w:pgSz w:w="12240" w:h="15840"/>
          <w:pgMar w:top="680" w:right="620" w:bottom="280" w:left="620" w:header="720" w:footer="720" w:gutter="0"/>
          <w:cols w:space="720"/>
        </w:sectPr>
      </w:pPr>
    </w:p>
    <w:p w14:paraId="2C6D6647" w14:textId="33447D89" w:rsidR="007E0DD9" w:rsidRDefault="005939F6">
      <w:pPr>
        <w:pStyle w:val="Corpsdetexte"/>
        <w:spacing w:before="37"/>
        <w:ind w:left="100"/>
      </w:pPr>
      <w:r>
        <w:lastRenderedPageBreak/>
        <w:t>Au surplus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international supérieur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vertu</w:t>
      </w:r>
      <w:r>
        <w:rPr>
          <w:spacing w:val="-3"/>
        </w:rPr>
        <w:t xml:space="preserve"> </w:t>
      </w:r>
      <w:r>
        <w:t>:</w:t>
      </w:r>
    </w:p>
    <w:p w14:paraId="505C3AC0" w14:textId="1C80827A" w:rsidR="003A3B8E" w:rsidRDefault="00BE697E" w:rsidP="00BE697E">
      <w:pPr>
        <w:pStyle w:val="Corpsdetexte"/>
        <w:numPr>
          <w:ilvl w:val="0"/>
          <w:numId w:val="3"/>
        </w:numPr>
        <w:spacing w:before="144"/>
      </w:pPr>
      <w:r>
        <w:t>des</w:t>
      </w:r>
      <w:r w:rsidR="00517862">
        <w:t xml:space="preserve"> articles </w:t>
      </w:r>
      <w:r w:rsidR="005939F6">
        <w:t>16 à 16-9</w:t>
      </w:r>
      <w:r w:rsidR="005939F6">
        <w:rPr>
          <w:spacing w:val="-2"/>
        </w:rPr>
        <w:t xml:space="preserve"> </w:t>
      </w:r>
      <w:r w:rsidR="005939F6">
        <w:t>du</w:t>
      </w:r>
      <w:r w:rsidR="005939F6">
        <w:rPr>
          <w:spacing w:val="-2"/>
        </w:rPr>
        <w:t xml:space="preserve"> </w:t>
      </w:r>
      <w:r w:rsidR="005939F6">
        <w:t>Code civil ;</w:t>
      </w:r>
    </w:p>
    <w:p w14:paraId="530B1D15" w14:textId="26B805F8" w:rsidR="007E0DD9" w:rsidRDefault="00BE697E" w:rsidP="00BE697E">
      <w:pPr>
        <w:pStyle w:val="Corpsdetexte"/>
        <w:numPr>
          <w:ilvl w:val="0"/>
          <w:numId w:val="3"/>
        </w:numPr>
        <w:spacing w:line="292" w:lineRule="exact"/>
      </w:pPr>
      <w:r>
        <w:rPr>
          <w:color w:val="FF0000"/>
        </w:rPr>
        <w:t>des</w:t>
      </w:r>
      <w:r w:rsidR="00B04D87">
        <w:rPr>
          <w:color w:val="FF0000"/>
        </w:rPr>
        <w:t xml:space="preserve"> </w:t>
      </w:r>
      <w:r w:rsidR="005939F6">
        <w:rPr>
          <w:color w:val="FF0000"/>
        </w:rPr>
        <w:t>articles</w:t>
      </w:r>
      <w:r w:rsidR="005939F6">
        <w:rPr>
          <w:color w:val="FF0000"/>
          <w:spacing w:val="-3"/>
        </w:rPr>
        <w:t xml:space="preserve"> </w:t>
      </w:r>
      <w:r w:rsidR="005939F6">
        <w:rPr>
          <w:color w:val="FF0000"/>
        </w:rPr>
        <w:t>3</w:t>
      </w:r>
      <w:r w:rsidR="00B04D87">
        <w:rPr>
          <w:color w:val="FF0000"/>
        </w:rPr>
        <w:t>6</w:t>
      </w:r>
      <w:r w:rsidR="005939F6">
        <w:rPr>
          <w:color w:val="FF0000"/>
        </w:rPr>
        <w:t>,</w:t>
      </w:r>
      <w:r w:rsidR="005939F6">
        <w:rPr>
          <w:color w:val="FF0000"/>
          <w:spacing w:val="-4"/>
        </w:rPr>
        <w:t xml:space="preserve"> </w:t>
      </w:r>
      <w:r w:rsidR="005939F6">
        <w:rPr>
          <w:color w:val="FF0000"/>
        </w:rPr>
        <w:t>3</w:t>
      </w:r>
      <w:r w:rsidR="00B04D87">
        <w:rPr>
          <w:color w:val="FF0000"/>
        </w:rPr>
        <w:t xml:space="preserve">9 et 40 de la délibération </w:t>
      </w:r>
      <w:r w:rsidR="000E0394">
        <w:rPr>
          <w:color w:val="FF0000"/>
        </w:rPr>
        <w:t>n•</w:t>
      </w:r>
      <w:r w:rsidR="003735F0">
        <w:rPr>
          <w:color w:val="FF0000"/>
        </w:rPr>
        <w:t>67 du 1</w:t>
      </w:r>
      <w:r w:rsidR="003735F0" w:rsidRPr="003735F0">
        <w:rPr>
          <w:color w:val="FF0000"/>
          <w:vertAlign w:val="superscript"/>
        </w:rPr>
        <w:t>er</w:t>
      </w:r>
      <w:r w:rsidR="003735F0">
        <w:rPr>
          <w:color w:val="FF0000"/>
        </w:rPr>
        <w:t xml:space="preserve"> août 1997 portant</w:t>
      </w:r>
      <w:r w:rsidR="005939F6">
        <w:rPr>
          <w:color w:val="FF0000"/>
        </w:rPr>
        <w:t xml:space="preserve"> code</w:t>
      </w:r>
      <w:r w:rsidR="005939F6">
        <w:rPr>
          <w:color w:val="FF0000"/>
          <w:spacing w:val="-2"/>
        </w:rPr>
        <w:t xml:space="preserve"> </w:t>
      </w:r>
      <w:r w:rsidR="005939F6">
        <w:rPr>
          <w:color w:val="FF0000"/>
        </w:rPr>
        <w:t>de</w:t>
      </w:r>
      <w:r w:rsidR="005939F6">
        <w:rPr>
          <w:color w:val="FF0000"/>
          <w:spacing w:val="-3"/>
        </w:rPr>
        <w:t xml:space="preserve"> </w:t>
      </w:r>
      <w:r w:rsidR="005939F6">
        <w:rPr>
          <w:color w:val="FF0000"/>
        </w:rPr>
        <w:t>déontologie</w:t>
      </w:r>
      <w:r w:rsidR="005939F6">
        <w:rPr>
          <w:color w:val="FF0000"/>
          <w:spacing w:val="-3"/>
        </w:rPr>
        <w:t xml:space="preserve"> </w:t>
      </w:r>
      <w:r w:rsidR="003735F0">
        <w:rPr>
          <w:color w:val="FF0000"/>
        </w:rPr>
        <w:t xml:space="preserve">médicale. </w:t>
      </w:r>
      <w:r w:rsidR="005939F6">
        <w:rPr>
          <w:color w:val="FF0000"/>
        </w:rPr>
        <w:t>(si</w:t>
      </w:r>
      <w:r w:rsidR="005939F6">
        <w:rPr>
          <w:color w:val="FF0000"/>
          <w:spacing w:val="-1"/>
        </w:rPr>
        <w:t xml:space="preserve"> </w:t>
      </w:r>
      <w:r w:rsidR="005939F6">
        <w:rPr>
          <w:color w:val="FF0000"/>
        </w:rPr>
        <w:t>non</w:t>
      </w:r>
      <w:r w:rsidR="005939F6">
        <w:rPr>
          <w:color w:val="FF0000"/>
          <w:spacing w:val="-2"/>
        </w:rPr>
        <w:t xml:space="preserve"> </w:t>
      </w:r>
      <w:r w:rsidR="005939F6">
        <w:rPr>
          <w:color w:val="FF0000"/>
        </w:rPr>
        <w:t>professionnel</w:t>
      </w:r>
      <w:r w:rsidR="005939F6">
        <w:rPr>
          <w:color w:val="FF0000"/>
          <w:spacing w:val="-2"/>
        </w:rPr>
        <w:t xml:space="preserve"> </w:t>
      </w:r>
      <w:r w:rsidR="005939F6">
        <w:rPr>
          <w:color w:val="FF0000"/>
        </w:rPr>
        <w:t>médical</w:t>
      </w:r>
      <w:r w:rsidR="005939F6">
        <w:rPr>
          <w:color w:val="FF0000"/>
          <w:spacing w:val="-3"/>
        </w:rPr>
        <w:t xml:space="preserve"> </w:t>
      </w:r>
      <w:r w:rsidR="005939F6">
        <w:rPr>
          <w:color w:val="FF0000"/>
        </w:rPr>
        <w:t>enlever)</w:t>
      </w:r>
    </w:p>
    <w:p w14:paraId="6C67A3BD" w14:textId="77777777" w:rsidR="007E0DD9" w:rsidRDefault="005939F6">
      <w:pPr>
        <w:pStyle w:val="Corpsdetexte"/>
        <w:spacing w:before="144" w:line="259" w:lineRule="auto"/>
        <w:ind w:left="100"/>
      </w:pPr>
      <w:r>
        <w:t>Tout</w:t>
      </w:r>
      <w:r>
        <w:rPr>
          <w:spacing w:val="-4"/>
        </w:rPr>
        <w:t xml:space="preserve"> </w:t>
      </w:r>
      <w:r>
        <w:t>professionnel</w:t>
      </w:r>
      <w:r>
        <w:rPr>
          <w:spacing w:val="-2"/>
        </w:rPr>
        <w:t xml:space="preserve"> </w:t>
      </w:r>
      <w:r>
        <w:t>censé</w:t>
      </w:r>
      <w:r>
        <w:rPr>
          <w:spacing w:val="-5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compétent</w:t>
      </w:r>
      <w:r>
        <w:rPr>
          <w:spacing w:val="-5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domaine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peut</w:t>
      </w:r>
      <w:r>
        <w:rPr>
          <w:spacing w:val="-4"/>
        </w:rPr>
        <w:t xml:space="preserve"> </w:t>
      </w:r>
      <w:r>
        <w:t>prétendre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soustraire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ses</w:t>
      </w:r>
      <w:r>
        <w:rPr>
          <w:spacing w:val="-51"/>
        </w:rPr>
        <w:t xml:space="preserve"> </w:t>
      </w:r>
      <w:r>
        <w:t>responsabilités</w:t>
      </w:r>
      <w:r>
        <w:rPr>
          <w:spacing w:val="-1"/>
        </w:rPr>
        <w:t xml:space="preserve"> </w:t>
      </w:r>
      <w:r>
        <w:t>sous</w:t>
      </w:r>
      <w:r>
        <w:rPr>
          <w:spacing w:val="-2"/>
        </w:rPr>
        <w:t xml:space="preserve"> </w:t>
      </w:r>
      <w:r>
        <w:t>prétexte</w:t>
      </w:r>
      <w:r>
        <w:rPr>
          <w:spacing w:val="-2"/>
        </w:rPr>
        <w:t xml:space="preserve"> </w:t>
      </w:r>
      <w:r>
        <w:t>qu’il</w:t>
      </w:r>
      <w:r>
        <w:rPr>
          <w:spacing w:val="-4"/>
        </w:rPr>
        <w:t xml:space="preserve"> </w:t>
      </w:r>
      <w:r>
        <w:t>agit sur</w:t>
      </w:r>
      <w:r>
        <w:rPr>
          <w:spacing w:val="-1"/>
        </w:rPr>
        <w:t xml:space="preserve"> </w:t>
      </w:r>
      <w:r>
        <w:t>conseil</w:t>
      </w:r>
      <w:r>
        <w:rPr>
          <w:spacing w:val="-4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ordre d’une</w:t>
      </w:r>
      <w:r>
        <w:rPr>
          <w:spacing w:val="-1"/>
        </w:rPr>
        <w:t xml:space="preserve"> </w:t>
      </w:r>
      <w:r>
        <w:t>autorité</w:t>
      </w:r>
      <w:r>
        <w:rPr>
          <w:spacing w:val="-1"/>
        </w:rPr>
        <w:t xml:space="preserve"> </w:t>
      </w:r>
      <w:r>
        <w:t>supérieure.</w:t>
      </w:r>
    </w:p>
    <w:p w14:paraId="5F018630" w14:textId="77777777" w:rsidR="007E0DD9" w:rsidRDefault="005939F6">
      <w:pPr>
        <w:pStyle w:val="Corpsdetexte"/>
        <w:spacing w:before="121" w:line="259" w:lineRule="auto"/>
        <w:ind w:left="100" w:right="72"/>
      </w:pPr>
      <w:r>
        <w:t>Toute personne qui inocule ou oblige à autrui une substance de nature inconnue et qui présente des</w:t>
      </w:r>
      <w:r>
        <w:rPr>
          <w:spacing w:val="1"/>
        </w:rPr>
        <w:t xml:space="preserve"> </w:t>
      </w:r>
      <w:r>
        <w:t>incertitudes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mettre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péril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santé,</w:t>
      </w:r>
      <w:r>
        <w:rPr>
          <w:spacing w:val="-6"/>
        </w:rPr>
        <w:t xml:space="preserve"> </w:t>
      </w:r>
      <w:r>
        <w:t>entrainant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décès d’autrui,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passible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poursuite</w:t>
      </w:r>
      <w:r>
        <w:rPr>
          <w:spacing w:val="-4"/>
        </w:rPr>
        <w:t xml:space="preserve"> </w:t>
      </w:r>
      <w:r>
        <w:t>devant</w:t>
      </w:r>
      <w:r>
        <w:rPr>
          <w:spacing w:val="-51"/>
        </w:rPr>
        <w:t xml:space="preserve"> </w:t>
      </w:r>
      <w:r>
        <w:t>la juridiction</w:t>
      </w:r>
      <w:r>
        <w:rPr>
          <w:spacing w:val="-1"/>
        </w:rPr>
        <w:t xml:space="preserve"> </w:t>
      </w:r>
      <w:r>
        <w:t>pénale internationale</w:t>
      </w:r>
      <w:r>
        <w:rPr>
          <w:spacing w:val="-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crime contre</w:t>
      </w:r>
      <w:r>
        <w:rPr>
          <w:spacing w:val="1"/>
        </w:rPr>
        <w:t xml:space="preserve"> </w:t>
      </w:r>
      <w:r>
        <w:t>l’humanité.</w:t>
      </w:r>
    </w:p>
    <w:p w14:paraId="5885DB71" w14:textId="77777777" w:rsidR="007E0DD9" w:rsidRDefault="005939F6">
      <w:pPr>
        <w:spacing w:before="119" w:line="256" w:lineRule="auto"/>
        <w:ind w:left="100" w:right="320"/>
        <w:rPr>
          <w:sz w:val="24"/>
        </w:rPr>
      </w:pPr>
      <w:r>
        <w:rPr>
          <w:sz w:val="24"/>
          <w:u w:val="single"/>
        </w:rPr>
        <w:t xml:space="preserve">Faute de m'apporter </w:t>
      </w:r>
      <w:r>
        <w:rPr>
          <w:b/>
          <w:sz w:val="24"/>
          <w:u w:val="single"/>
        </w:rPr>
        <w:t xml:space="preserve">par écrit </w:t>
      </w:r>
      <w:r>
        <w:rPr>
          <w:sz w:val="24"/>
          <w:u w:val="single"/>
        </w:rPr>
        <w:t>les garanties ci-dessus demandées</w:t>
      </w:r>
      <w:r>
        <w:rPr>
          <w:sz w:val="24"/>
        </w:rPr>
        <w:t xml:space="preserve">, </w:t>
      </w:r>
      <w:r>
        <w:rPr>
          <w:b/>
          <w:sz w:val="24"/>
        </w:rPr>
        <w:t>l'ordre que vous me donnez est illégal, en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l'absence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consentement</w:t>
      </w:r>
      <w:r>
        <w:rPr>
          <w:sz w:val="24"/>
        </w:rPr>
        <w:t>.</w:t>
      </w:r>
    </w:p>
    <w:p w14:paraId="22406F7F" w14:textId="77777777" w:rsidR="007E0DD9" w:rsidRDefault="005939F6">
      <w:pPr>
        <w:pStyle w:val="Corpsdetexte"/>
        <w:spacing w:before="124" w:line="259" w:lineRule="auto"/>
        <w:ind w:left="100" w:right="232"/>
      </w:pPr>
      <w:r>
        <w:t>De plus, dans le cas où vous ne pourriez m'apporter les garanties demandées, cet ordre serait contraire à</w:t>
      </w:r>
      <w:r>
        <w:rPr>
          <w:spacing w:val="1"/>
        </w:rPr>
        <w:t xml:space="preserve"> </w:t>
      </w:r>
      <w:r>
        <w:t>toute logique, puisque c'est vous qui exigez cette injection, sans pouvoir me garantir que je n'en mourrai pas,</w:t>
      </w:r>
      <w:r>
        <w:rPr>
          <w:spacing w:val="-5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serai</w:t>
      </w:r>
      <w:r>
        <w:rPr>
          <w:spacing w:val="-2"/>
        </w:rPr>
        <w:t xml:space="preserve"> </w:t>
      </w:r>
      <w:r>
        <w:t>pas gravement</w:t>
      </w:r>
      <w:r>
        <w:rPr>
          <w:spacing w:val="-1"/>
        </w:rPr>
        <w:t xml:space="preserve"> </w:t>
      </w:r>
      <w:r>
        <w:t>handicapé(e).</w:t>
      </w:r>
    </w:p>
    <w:p w14:paraId="1D020EC4" w14:textId="77777777" w:rsidR="007E0DD9" w:rsidRDefault="005939F6">
      <w:pPr>
        <w:pStyle w:val="Corpsdetexte"/>
        <w:spacing w:before="119" w:line="259" w:lineRule="auto"/>
        <w:ind w:left="100" w:right="140"/>
      </w:pPr>
      <w:r>
        <w:t>Persister à me contraindre à la « vaccination, avec un produit expérimental » pourrait vous rendre</w:t>
      </w:r>
      <w:r>
        <w:rPr>
          <w:spacing w:val="1"/>
        </w:rPr>
        <w:t xml:space="preserve"> </w:t>
      </w:r>
      <w:r>
        <w:t>personnellement passible notamment des dispositions des articles 121-1 et suivants du Code pénal, celles des</w:t>
      </w:r>
      <w:r>
        <w:rPr>
          <w:spacing w:val="-52"/>
        </w:rPr>
        <w:t xml:space="preserve"> </w:t>
      </w:r>
      <w:r>
        <w:t>articles 221-1, le fait de donner volontairement la mort à autrui constitue un meurtre, 221-5, prévoyant des</w:t>
      </w:r>
      <w:r>
        <w:rPr>
          <w:spacing w:val="1"/>
        </w:rPr>
        <w:t xml:space="preserve"> </w:t>
      </w:r>
      <w:r>
        <w:t>peines criminelles lorsque l'on se rend complice d'un empoisonnement ou d'une tentative d'empoisonnement</w:t>
      </w:r>
      <w:r>
        <w:rPr>
          <w:spacing w:val="-52"/>
        </w:rPr>
        <w:t xml:space="preserve"> </w:t>
      </w:r>
      <w:r>
        <w:t>ainsi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celles de</w:t>
      </w:r>
      <w:r>
        <w:rPr>
          <w:spacing w:val="1"/>
        </w:rPr>
        <w:t xml:space="preserve"> </w:t>
      </w:r>
      <w:r>
        <w:t>l’article</w:t>
      </w:r>
      <w:r>
        <w:rPr>
          <w:spacing w:val="1"/>
        </w:rPr>
        <w:t xml:space="preserve"> </w:t>
      </w:r>
      <w:r>
        <w:t>222-33-2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même</w:t>
      </w:r>
      <w:r>
        <w:rPr>
          <w:spacing w:val="2"/>
        </w:rPr>
        <w:t xml:space="preserve"> </w:t>
      </w:r>
      <w:r>
        <w:t>Code.</w:t>
      </w:r>
    </w:p>
    <w:p w14:paraId="72FD2E72" w14:textId="77777777" w:rsidR="007E0DD9" w:rsidRDefault="005939F6">
      <w:pPr>
        <w:pStyle w:val="Corpsdetexte"/>
        <w:spacing w:before="120" w:line="259" w:lineRule="auto"/>
        <w:ind w:left="100" w:right="285"/>
      </w:pPr>
      <w:r>
        <w:t>L’article 7 du Code de procédure pénale précise que « L'action publique des crimes se prescrit par vingt</w:t>
      </w:r>
      <w:r>
        <w:rPr>
          <w:spacing w:val="1"/>
        </w:rPr>
        <w:t xml:space="preserve"> </w:t>
      </w:r>
      <w:r>
        <w:t>années révolues à compter du jour où l'infraction a été commise. […]». L’article 8 dispose « L'action publique</w:t>
      </w:r>
      <w:r>
        <w:rPr>
          <w:spacing w:val="-52"/>
        </w:rPr>
        <w:t xml:space="preserve"> </w:t>
      </w:r>
      <w:r>
        <w:t>des délits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prescrit</w:t>
      </w:r>
      <w:r>
        <w:rPr>
          <w:spacing w:val="-1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années révolues à</w:t>
      </w:r>
      <w:r>
        <w:rPr>
          <w:spacing w:val="-3"/>
        </w:rPr>
        <w:t xml:space="preserve"> </w:t>
      </w:r>
      <w:r>
        <w:t>compter</w:t>
      </w:r>
      <w:r>
        <w:rPr>
          <w:spacing w:val="-1"/>
        </w:rPr>
        <w:t xml:space="preserve"> </w:t>
      </w:r>
      <w:r>
        <w:t>du jour</w:t>
      </w:r>
      <w:r>
        <w:rPr>
          <w:spacing w:val="-3"/>
        </w:rPr>
        <w:t xml:space="preserve"> </w:t>
      </w:r>
      <w:r>
        <w:t>où</w:t>
      </w:r>
      <w:r>
        <w:rPr>
          <w:spacing w:val="-1"/>
        </w:rPr>
        <w:t xml:space="preserve"> </w:t>
      </w:r>
      <w:r>
        <w:t>l'infraction</w:t>
      </w:r>
      <w:r>
        <w:rPr>
          <w:spacing w:val="-1"/>
        </w:rPr>
        <w:t xml:space="preserve"> </w:t>
      </w:r>
      <w:r>
        <w:t>a été</w:t>
      </w:r>
      <w:r>
        <w:rPr>
          <w:spacing w:val="-2"/>
        </w:rPr>
        <w:t xml:space="preserve"> </w:t>
      </w:r>
      <w:r>
        <w:t>commise.</w:t>
      </w:r>
      <w:r>
        <w:rPr>
          <w:spacing w:val="6"/>
        </w:rPr>
        <w:t xml:space="preserve"> </w:t>
      </w:r>
      <w:r>
        <w:t>[…]»</w:t>
      </w:r>
    </w:p>
    <w:p w14:paraId="75EBC2EC" w14:textId="77777777" w:rsidR="007E0DD9" w:rsidRDefault="007E0DD9">
      <w:pPr>
        <w:pStyle w:val="Corpsdetexte"/>
      </w:pPr>
    </w:p>
    <w:p w14:paraId="70A1CD25" w14:textId="77777777" w:rsidR="007E0DD9" w:rsidRDefault="007E0DD9">
      <w:pPr>
        <w:pStyle w:val="Corpsdetexte"/>
        <w:spacing w:before="6"/>
        <w:rPr>
          <w:sz w:val="21"/>
        </w:rPr>
      </w:pPr>
    </w:p>
    <w:p w14:paraId="0A47F690" w14:textId="7D1F790D" w:rsidR="007E0DD9" w:rsidRDefault="005939F6">
      <w:pPr>
        <w:pStyle w:val="Titre1"/>
        <w:spacing w:line="259" w:lineRule="auto"/>
        <w:rPr>
          <w:b w:val="0"/>
        </w:rPr>
      </w:pPr>
      <w:r>
        <w:t>En vertu des articles L</w:t>
      </w:r>
      <w:r w:rsidR="001B51F8">
        <w:t>p 261-21</w:t>
      </w:r>
      <w:r>
        <w:t xml:space="preserve"> et suivants du Code du travail</w:t>
      </w:r>
      <w:r w:rsidR="001B51F8">
        <w:t xml:space="preserve"> de la Nouvelle Calédonie, </w:t>
      </w:r>
      <w:r>
        <w:t>par là même à cette persistance, si vous n’êtes</w:t>
      </w:r>
      <w:r>
        <w:rPr>
          <w:spacing w:val="1"/>
        </w:rPr>
        <w:t xml:space="preserve"> </w:t>
      </w:r>
      <w:r>
        <w:t>pas en mesure de me garantir, que l’injection expérimentale ne me provoquera pas une atteinte sérieuse à</w:t>
      </w:r>
      <w:r>
        <w:rPr>
          <w:spacing w:val="1"/>
        </w:rPr>
        <w:t xml:space="preserve"> </w:t>
      </w:r>
      <w:r>
        <w:t xml:space="preserve">mon intégrité physique </w:t>
      </w:r>
      <w:r>
        <w:rPr>
          <w:b w:val="0"/>
        </w:rPr>
        <w:t xml:space="preserve">(blessure, invalidité, décès…) </w:t>
      </w:r>
      <w:r>
        <w:t>ou mentale et qu’elle me protègera du Covid19, je me</w:t>
      </w:r>
      <w:r>
        <w:rPr>
          <w:spacing w:val="1"/>
        </w:rPr>
        <w:t xml:space="preserve"> </w:t>
      </w:r>
      <w:r>
        <w:t>verrai</w:t>
      </w:r>
      <w:r>
        <w:rPr>
          <w:spacing w:val="-2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l’obligation</w:t>
      </w:r>
      <w:r>
        <w:rPr>
          <w:spacing w:val="-5"/>
        </w:rPr>
        <w:t xml:space="preserve"> </w:t>
      </w:r>
      <w:r>
        <w:t>d’exercer</w:t>
      </w:r>
      <w:r>
        <w:rPr>
          <w:spacing w:val="-2"/>
        </w:rPr>
        <w:t xml:space="preserve"> </w:t>
      </w:r>
      <w:r>
        <w:t>mon</w:t>
      </w:r>
      <w:r>
        <w:rPr>
          <w:spacing w:val="-4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retrait</w:t>
      </w:r>
      <w:r>
        <w:rPr>
          <w:spacing w:val="-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effet</w:t>
      </w:r>
      <w:r>
        <w:rPr>
          <w:spacing w:val="-4"/>
        </w:rPr>
        <w:t xml:space="preserve"> </w:t>
      </w:r>
      <w:r>
        <w:t>immédiat,</w:t>
      </w:r>
      <w:r>
        <w:rPr>
          <w:spacing w:val="-2"/>
        </w:rPr>
        <w:t xml:space="preserve"> </w:t>
      </w:r>
      <w:r>
        <w:t>ceci</w:t>
      </w:r>
      <w:r>
        <w:rPr>
          <w:spacing w:val="-3"/>
        </w:rPr>
        <w:t xml:space="preserve"> </w:t>
      </w:r>
      <w:r>
        <w:t>représentant</w:t>
      </w:r>
      <w:r>
        <w:rPr>
          <w:spacing w:val="-2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menace</w:t>
      </w:r>
      <w:r>
        <w:rPr>
          <w:spacing w:val="-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danger imminente. Veuillez</w:t>
      </w:r>
      <w:r>
        <w:rPr>
          <w:spacing w:val="-2"/>
        </w:rPr>
        <w:t xml:space="preserve"> </w:t>
      </w:r>
      <w:r>
        <w:t>noter</w:t>
      </w:r>
      <w:r>
        <w:rPr>
          <w:spacing w:val="-2"/>
        </w:rPr>
        <w:t xml:space="preserve"> </w:t>
      </w:r>
      <w:r>
        <w:t>qu’aucune</w:t>
      </w:r>
      <w:r>
        <w:rPr>
          <w:spacing w:val="-2"/>
        </w:rPr>
        <w:t xml:space="preserve"> </w:t>
      </w:r>
      <w:r>
        <w:t>sanction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aucune</w:t>
      </w:r>
      <w:r>
        <w:rPr>
          <w:spacing w:val="-4"/>
        </w:rPr>
        <w:t xml:space="preserve"> </w:t>
      </w:r>
      <w:r>
        <w:t>retenue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salaire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faite</w:t>
      </w:r>
      <w:r>
        <w:rPr>
          <w:b w:val="0"/>
        </w:rPr>
        <w:t>.</w:t>
      </w:r>
    </w:p>
    <w:p w14:paraId="05CA9801" w14:textId="77777777" w:rsidR="007E0DD9" w:rsidRDefault="005939F6">
      <w:pPr>
        <w:spacing w:before="122"/>
        <w:ind w:left="100"/>
        <w:rPr>
          <w:sz w:val="20"/>
        </w:rPr>
      </w:pPr>
      <w:r>
        <w:rPr>
          <w:sz w:val="20"/>
        </w:rPr>
        <w:t>Arrêt</w:t>
      </w:r>
      <w:r>
        <w:rPr>
          <w:spacing w:val="-2"/>
          <w:sz w:val="20"/>
        </w:rPr>
        <w:t xml:space="preserve"> </w:t>
      </w:r>
      <w:r>
        <w:rPr>
          <w:sz w:val="20"/>
        </w:rPr>
        <w:t>643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Cour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cassation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avril</w:t>
      </w:r>
      <w:r>
        <w:rPr>
          <w:spacing w:val="-3"/>
          <w:sz w:val="20"/>
        </w:rPr>
        <w:t xml:space="preserve"> </w:t>
      </w:r>
      <w:r>
        <w:rPr>
          <w:sz w:val="20"/>
        </w:rPr>
        <w:t>2019 n°</w:t>
      </w:r>
      <w:r>
        <w:rPr>
          <w:spacing w:val="-2"/>
          <w:sz w:val="20"/>
        </w:rPr>
        <w:t xml:space="preserve"> </w:t>
      </w:r>
      <w:r>
        <w:rPr>
          <w:sz w:val="20"/>
        </w:rPr>
        <w:t>18-17442</w:t>
      </w:r>
      <w:r>
        <w:rPr>
          <w:spacing w:val="-1"/>
          <w:sz w:val="20"/>
        </w:rPr>
        <w:t xml:space="preserve"> </w:t>
      </w:r>
      <w:r>
        <w:rPr>
          <w:sz w:val="20"/>
        </w:rPr>
        <w:t>;</w:t>
      </w:r>
    </w:p>
    <w:p w14:paraId="48361FDA" w14:textId="77777777" w:rsidR="007E0DD9" w:rsidRDefault="007E0DD9">
      <w:pPr>
        <w:rPr>
          <w:sz w:val="20"/>
        </w:rPr>
        <w:sectPr w:rsidR="007E0DD9">
          <w:pgSz w:w="12240" w:h="15840"/>
          <w:pgMar w:top="680" w:right="620" w:bottom="280" w:left="620" w:header="720" w:footer="720" w:gutter="0"/>
          <w:cols w:space="720"/>
        </w:sectPr>
      </w:pPr>
    </w:p>
    <w:p w14:paraId="5F70BE97" w14:textId="77777777" w:rsidR="007E0DD9" w:rsidRDefault="005939F6">
      <w:pPr>
        <w:pStyle w:val="Corpsdetexte"/>
        <w:spacing w:before="37" w:line="259" w:lineRule="auto"/>
        <w:ind w:left="100"/>
      </w:pPr>
      <w:r>
        <w:lastRenderedPageBreak/>
        <w:t>Enfin vous n’êtes pas sans savoir ou je vous informe, que plusieurs plaintes internationales pour crime contre</w:t>
      </w:r>
      <w:r>
        <w:rPr>
          <w:spacing w:val="1"/>
        </w:rPr>
        <w:t xml:space="preserve"> </w:t>
      </w:r>
      <w:r>
        <w:t>l’humanité,</w:t>
      </w:r>
      <w:r>
        <w:rPr>
          <w:spacing w:val="-3"/>
        </w:rPr>
        <w:t xml:space="preserve"> </w:t>
      </w:r>
      <w:r>
        <w:t>atteinte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dignité</w:t>
      </w:r>
      <w:r>
        <w:rPr>
          <w:spacing w:val="-3"/>
        </w:rPr>
        <w:t xml:space="preserve"> </w:t>
      </w:r>
      <w:r>
        <w:t>humaine,</w:t>
      </w:r>
      <w:r>
        <w:rPr>
          <w:spacing w:val="-2"/>
        </w:rPr>
        <w:t xml:space="preserve"> </w:t>
      </w:r>
      <w:r>
        <w:t>mise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servitude,</w:t>
      </w:r>
      <w:r>
        <w:rPr>
          <w:spacing w:val="-2"/>
        </w:rPr>
        <w:t xml:space="preserve"> </w:t>
      </w:r>
      <w:r>
        <w:t>génocide</w:t>
      </w:r>
      <w:r>
        <w:rPr>
          <w:spacing w:val="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arme</w:t>
      </w:r>
      <w:r>
        <w:rPr>
          <w:spacing w:val="-2"/>
        </w:rPr>
        <w:t xml:space="preserve"> </w:t>
      </w:r>
      <w:r>
        <w:t>biologique</w:t>
      </w:r>
      <w:r>
        <w:rPr>
          <w:spacing w:val="-5"/>
        </w:rPr>
        <w:t xml:space="preserve"> </w:t>
      </w:r>
      <w:r>
        <w:t>ont</w:t>
      </w:r>
      <w:r>
        <w:rPr>
          <w:spacing w:val="-1"/>
        </w:rPr>
        <w:t xml:space="preserve"> </w:t>
      </w:r>
      <w:r>
        <w:t>été</w:t>
      </w:r>
      <w:r>
        <w:rPr>
          <w:spacing w:val="-7"/>
        </w:rPr>
        <w:t xml:space="preserve"> </w:t>
      </w:r>
      <w:r>
        <w:t>déposées</w:t>
      </w:r>
      <w:r>
        <w:rPr>
          <w:spacing w:val="-3"/>
        </w:rPr>
        <w:t xml:space="preserve"> </w:t>
      </w:r>
      <w:r>
        <w:t>et</w:t>
      </w:r>
      <w:r>
        <w:rPr>
          <w:spacing w:val="-5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 persistance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encourez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mêmes</w:t>
      </w:r>
      <w:r>
        <w:rPr>
          <w:spacing w:val="-1"/>
        </w:rPr>
        <w:t xml:space="preserve"> </w:t>
      </w:r>
      <w:r>
        <w:t>chefs</w:t>
      </w:r>
      <w:r>
        <w:rPr>
          <w:spacing w:val="-3"/>
        </w:rPr>
        <w:t xml:space="preserve"> </w:t>
      </w:r>
      <w:r>
        <w:t>d’accusations</w:t>
      </w:r>
      <w:r>
        <w:rPr>
          <w:spacing w:val="-3"/>
        </w:rPr>
        <w:t xml:space="preserve"> </w:t>
      </w:r>
      <w:r>
        <w:t>pour complicité.</w:t>
      </w:r>
    </w:p>
    <w:p w14:paraId="034CA33E" w14:textId="77777777" w:rsidR="007E0DD9" w:rsidRDefault="007E0DD9">
      <w:pPr>
        <w:pStyle w:val="Corpsdetexte"/>
        <w:spacing w:before="10"/>
        <w:rPr>
          <w:sz w:val="25"/>
        </w:rPr>
      </w:pPr>
    </w:p>
    <w:p w14:paraId="2E1F22B8" w14:textId="77777777" w:rsidR="007E0DD9" w:rsidRDefault="005939F6">
      <w:pPr>
        <w:pStyle w:val="Corpsdetexte"/>
        <w:spacing w:before="1" w:line="259" w:lineRule="auto"/>
        <w:ind w:left="100" w:right="1289"/>
      </w:pPr>
      <w:r>
        <w:t>Vous serez très bien documenté en lisant une des plaintes à la Cour pénal internationale (CPI) sur :</w:t>
      </w:r>
      <w:r>
        <w:rPr>
          <w:spacing w:val="-52"/>
        </w:rPr>
        <w:t xml:space="preserve"> </w:t>
      </w:r>
      <w:r>
        <w:t>csape.international</w:t>
      </w:r>
    </w:p>
    <w:p w14:paraId="7B83B23A" w14:textId="77777777" w:rsidR="007E0DD9" w:rsidRDefault="007E0DD9">
      <w:pPr>
        <w:pStyle w:val="Corpsdetexte"/>
        <w:spacing w:before="9"/>
        <w:rPr>
          <w:sz w:val="25"/>
        </w:rPr>
      </w:pPr>
    </w:p>
    <w:p w14:paraId="0659538F" w14:textId="77777777" w:rsidR="007E0DD9" w:rsidRDefault="005939F6">
      <w:pPr>
        <w:ind w:right="1332"/>
        <w:jc w:val="right"/>
      </w:pPr>
      <w:r>
        <w:t>Sous</w:t>
      </w:r>
      <w:r>
        <w:rPr>
          <w:spacing w:val="-1"/>
        </w:rPr>
        <w:t xml:space="preserve"> </w:t>
      </w:r>
      <w:r>
        <w:t>toute</w:t>
      </w:r>
      <w:r>
        <w:rPr>
          <w:spacing w:val="-3"/>
        </w:rPr>
        <w:t xml:space="preserve"> </w:t>
      </w:r>
      <w:r>
        <w:t>réserve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complément.</w:t>
      </w:r>
    </w:p>
    <w:p w14:paraId="2BE74B6C" w14:textId="77777777" w:rsidR="007E0DD9" w:rsidRDefault="007E0DD9">
      <w:pPr>
        <w:pStyle w:val="Corpsdetexte"/>
        <w:rPr>
          <w:sz w:val="22"/>
        </w:rPr>
      </w:pPr>
    </w:p>
    <w:p w14:paraId="63454A18" w14:textId="77777777" w:rsidR="007E0DD9" w:rsidRDefault="007E0DD9">
      <w:pPr>
        <w:pStyle w:val="Corpsdetexte"/>
        <w:spacing w:before="1"/>
        <w:rPr>
          <w:sz w:val="22"/>
        </w:rPr>
      </w:pPr>
    </w:p>
    <w:p w14:paraId="74386F14" w14:textId="77777777" w:rsidR="007E0DD9" w:rsidRDefault="005939F6">
      <w:pPr>
        <w:ind w:right="1002"/>
        <w:jc w:val="right"/>
      </w:pPr>
      <w:r>
        <w:rPr>
          <w:color w:val="FF0000"/>
        </w:rPr>
        <w:t>Prénom,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nom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signature</w:t>
      </w:r>
    </w:p>
    <w:p w14:paraId="340A55D7" w14:textId="77777777" w:rsidR="007E0DD9" w:rsidRDefault="007E0DD9">
      <w:pPr>
        <w:pStyle w:val="Corpsdetexte"/>
        <w:rPr>
          <w:sz w:val="22"/>
        </w:rPr>
      </w:pPr>
    </w:p>
    <w:p w14:paraId="0B8BF173" w14:textId="77777777" w:rsidR="007E0DD9" w:rsidRDefault="007E0DD9">
      <w:pPr>
        <w:pStyle w:val="Corpsdetexte"/>
        <w:rPr>
          <w:sz w:val="22"/>
        </w:rPr>
      </w:pPr>
    </w:p>
    <w:p w14:paraId="12BA822D" w14:textId="77777777" w:rsidR="007E0DD9" w:rsidRDefault="007E0DD9">
      <w:pPr>
        <w:pStyle w:val="Corpsdetexte"/>
        <w:rPr>
          <w:sz w:val="22"/>
        </w:rPr>
      </w:pPr>
    </w:p>
    <w:p w14:paraId="1820B112" w14:textId="77777777" w:rsidR="007E0DD9" w:rsidRDefault="007E0DD9">
      <w:pPr>
        <w:pStyle w:val="Corpsdetexte"/>
        <w:rPr>
          <w:sz w:val="22"/>
        </w:rPr>
      </w:pPr>
    </w:p>
    <w:p w14:paraId="3935C646" w14:textId="77777777" w:rsidR="007E0DD9" w:rsidRDefault="007E0DD9">
      <w:pPr>
        <w:pStyle w:val="Corpsdetexte"/>
        <w:rPr>
          <w:sz w:val="22"/>
        </w:rPr>
      </w:pPr>
    </w:p>
    <w:p w14:paraId="5F0430E3" w14:textId="77777777" w:rsidR="007E0DD9" w:rsidRDefault="007E0DD9">
      <w:pPr>
        <w:pStyle w:val="Corpsdetexte"/>
        <w:rPr>
          <w:sz w:val="22"/>
        </w:rPr>
      </w:pPr>
    </w:p>
    <w:p w14:paraId="3ED45CEA" w14:textId="77777777" w:rsidR="007E0DD9" w:rsidRDefault="007E0DD9">
      <w:pPr>
        <w:pStyle w:val="Corpsdetexte"/>
        <w:rPr>
          <w:sz w:val="22"/>
        </w:rPr>
      </w:pPr>
    </w:p>
    <w:p w14:paraId="73FD5EC9" w14:textId="77777777" w:rsidR="007E0DD9" w:rsidRDefault="007E0DD9">
      <w:pPr>
        <w:pStyle w:val="Corpsdetexte"/>
        <w:rPr>
          <w:sz w:val="22"/>
        </w:rPr>
      </w:pPr>
    </w:p>
    <w:p w14:paraId="5A2A46CB" w14:textId="77777777" w:rsidR="007E0DD9" w:rsidRDefault="007E0DD9">
      <w:pPr>
        <w:pStyle w:val="Corpsdetexte"/>
        <w:rPr>
          <w:sz w:val="22"/>
        </w:rPr>
      </w:pPr>
    </w:p>
    <w:p w14:paraId="22EACAAA" w14:textId="77777777" w:rsidR="007E0DD9" w:rsidRDefault="007E0DD9">
      <w:pPr>
        <w:pStyle w:val="Corpsdetexte"/>
        <w:rPr>
          <w:sz w:val="22"/>
        </w:rPr>
      </w:pPr>
    </w:p>
    <w:p w14:paraId="246DAB55" w14:textId="77777777" w:rsidR="007E0DD9" w:rsidRDefault="007E0DD9">
      <w:pPr>
        <w:pStyle w:val="Corpsdetexte"/>
        <w:rPr>
          <w:sz w:val="22"/>
        </w:rPr>
      </w:pPr>
    </w:p>
    <w:p w14:paraId="1E52B1F9" w14:textId="77777777" w:rsidR="007E0DD9" w:rsidRDefault="007E0DD9">
      <w:pPr>
        <w:pStyle w:val="Corpsdetexte"/>
        <w:rPr>
          <w:sz w:val="22"/>
        </w:rPr>
      </w:pPr>
    </w:p>
    <w:p w14:paraId="65826BFB" w14:textId="77777777" w:rsidR="007E0DD9" w:rsidRDefault="007E0DD9">
      <w:pPr>
        <w:pStyle w:val="Corpsdetexte"/>
        <w:rPr>
          <w:sz w:val="22"/>
        </w:rPr>
      </w:pPr>
    </w:p>
    <w:p w14:paraId="577563CF" w14:textId="77777777" w:rsidR="007E0DD9" w:rsidRDefault="007E0DD9">
      <w:pPr>
        <w:pStyle w:val="Corpsdetexte"/>
        <w:rPr>
          <w:sz w:val="22"/>
        </w:rPr>
      </w:pPr>
    </w:p>
    <w:p w14:paraId="4D82DE0E" w14:textId="77777777" w:rsidR="007E0DD9" w:rsidRDefault="007E0DD9">
      <w:pPr>
        <w:pStyle w:val="Corpsdetexte"/>
        <w:rPr>
          <w:sz w:val="22"/>
        </w:rPr>
      </w:pPr>
    </w:p>
    <w:p w14:paraId="308DA178" w14:textId="77777777" w:rsidR="007E0DD9" w:rsidRDefault="007E0DD9">
      <w:pPr>
        <w:pStyle w:val="Corpsdetexte"/>
        <w:rPr>
          <w:sz w:val="22"/>
        </w:rPr>
      </w:pPr>
    </w:p>
    <w:p w14:paraId="44783F07" w14:textId="77777777" w:rsidR="007E0DD9" w:rsidRDefault="007E0DD9">
      <w:pPr>
        <w:pStyle w:val="Corpsdetexte"/>
        <w:rPr>
          <w:sz w:val="22"/>
        </w:rPr>
      </w:pPr>
    </w:p>
    <w:p w14:paraId="5416BF7E" w14:textId="77777777" w:rsidR="007E0DD9" w:rsidRDefault="007E0DD9">
      <w:pPr>
        <w:pStyle w:val="Corpsdetexte"/>
        <w:rPr>
          <w:sz w:val="22"/>
        </w:rPr>
      </w:pPr>
    </w:p>
    <w:p w14:paraId="07BD1759" w14:textId="77777777" w:rsidR="007E0DD9" w:rsidRDefault="007E0DD9">
      <w:pPr>
        <w:pStyle w:val="Corpsdetexte"/>
        <w:rPr>
          <w:sz w:val="22"/>
        </w:rPr>
      </w:pPr>
    </w:p>
    <w:p w14:paraId="7C356B40" w14:textId="77777777" w:rsidR="007E0DD9" w:rsidRDefault="007E0DD9">
      <w:pPr>
        <w:pStyle w:val="Corpsdetexte"/>
        <w:rPr>
          <w:sz w:val="22"/>
        </w:rPr>
      </w:pPr>
    </w:p>
    <w:p w14:paraId="28605FC0" w14:textId="77777777" w:rsidR="007E0DD9" w:rsidRDefault="007E0DD9">
      <w:pPr>
        <w:pStyle w:val="Corpsdetexte"/>
        <w:rPr>
          <w:sz w:val="22"/>
        </w:rPr>
      </w:pPr>
    </w:p>
    <w:p w14:paraId="14461900" w14:textId="77777777" w:rsidR="007E0DD9" w:rsidRDefault="007E0DD9">
      <w:pPr>
        <w:pStyle w:val="Corpsdetexte"/>
        <w:rPr>
          <w:sz w:val="22"/>
        </w:rPr>
      </w:pPr>
    </w:p>
    <w:p w14:paraId="6039DD14" w14:textId="77777777" w:rsidR="007E0DD9" w:rsidRDefault="007E0DD9">
      <w:pPr>
        <w:pStyle w:val="Corpsdetexte"/>
        <w:rPr>
          <w:sz w:val="22"/>
        </w:rPr>
      </w:pPr>
    </w:p>
    <w:p w14:paraId="26E33E6E" w14:textId="77777777" w:rsidR="007E0DD9" w:rsidRDefault="007E0DD9">
      <w:pPr>
        <w:pStyle w:val="Corpsdetexte"/>
        <w:rPr>
          <w:sz w:val="22"/>
        </w:rPr>
      </w:pPr>
    </w:p>
    <w:p w14:paraId="76DEC698" w14:textId="77777777" w:rsidR="007E0DD9" w:rsidRDefault="007E0DD9">
      <w:pPr>
        <w:pStyle w:val="Corpsdetexte"/>
        <w:rPr>
          <w:sz w:val="22"/>
        </w:rPr>
      </w:pPr>
    </w:p>
    <w:p w14:paraId="5B759DBE" w14:textId="77777777" w:rsidR="007E0DD9" w:rsidRDefault="007E0DD9">
      <w:pPr>
        <w:pStyle w:val="Corpsdetexte"/>
        <w:rPr>
          <w:sz w:val="22"/>
        </w:rPr>
      </w:pPr>
    </w:p>
    <w:p w14:paraId="4A316AD9" w14:textId="77777777" w:rsidR="007E0DD9" w:rsidRDefault="007E0DD9">
      <w:pPr>
        <w:pStyle w:val="Corpsdetexte"/>
        <w:rPr>
          <w:sz w:val="22"/>
        </w:rPr>
      </w:pPr>
    </w:p>
    <w:p w14:paraId="64DCE517" w14:textId="77777777" w:rsidR="007E0DD9" w:rsidRDefault="007E0DD9">
      <w:pPr>
        <w:pStyle w:val="Corpsdetexte"/>
        <w:rPr>
          <w:sz w:val="22"/>
        </w:rPr>
      </w:pPr>
    </w:p>
    <w:p w14:paraId="094D9088" w14:textId="77777777" w:rsidR="007E0DD9" w:rsidRDefault="007E0DD9">
      <w:pPr>
        <w:pStyle w:val="Corpsdetexte"/>
        <w:rPr>
          <w:sz w:val="22"/>
        </w:rPr>
      </w:pPr>
    </w:p>
    <w:p w14:paraId="7FAE5777" w14:textId="77777777" w:rsidR="007E0DD9" w:rsidRDefault="007E0DD9">
      <w:pPr>
        <w:pStyle w:val="Corpsdetexte"/>
        <w:rPr>
          <w:sz w:val="22"/>
        </w:rPr>
      </w:pPr>
    </w:p>
    <w:p w14:paraId="5E5E7AEC" w14:textId="77777777" w:rsidR="007E0DD9" w:rsidRDefault="007E0DD9">
      <w:pPr>
        <w:pStyle w:val="Corpsdetexte"/>
        <w:rPr>
          <w:sz w:val="22"/>
        </w:rPr>
      </w:pPr>
    </w:p>
    <w:p w14:paraId="699E91F7" w14:textId="77777777" w:rsidR="007E0DD9" w:rsidRDefault="007E0DD9">
      <w:pPr>
        <w:pStyle w:val="Corpsdetexte"/>
        <w:rPr>
          <w:sz w:val="22"/>
        </w:rPr>
      </w:pPr>
    </w:p>
    <w:p w14:paraId="03528F98" w14:textId="77777777" w:rsidR="007E0DD9" w:rsidRDefault="007E0DD9">
      <w:pPr>
        <w:pStyle w:val="Corpsdetexte"/>
        <w:rPr>
          <w:sz w:val="22"/>
        </w:rPr>
      </w:pPr>
    </w:p>
    <w:p w14:paraId="115B6C0D" w14:textId="77777777" w:rsidR="007E0DD9" w:rsidRDefault="007E0DD9">
      <w:pPr>
        <w:pStyle w:val="Corpsdetexte"/>
        <w:rPr>
          <w:sz w:val="22"/>
        </w:rPr>
      </w:pPr>
    </w:p>
    <w:p w14:paraId="7B4CDA2E" w14:textId="77777777" w:rsidR="007E0DD9" w:rsidRDefault="007E0DD9">
      <w:pPr>
        <w:pStyle w:val="Corpsdetexte"/>
        <w:rPr>
          <w:sz w:val="22"/>
        </w:rPr>
      </w:pPr>
    </w:p>
    <w:p w14:paraId="4E5B150A" w14:textId="77777777" w:rsidR="007E0DD9" w:rsidRDefault="007E0DD9">
      <w:pPr>
        <w:pStyle w:val="Corpsdetexte"/>
        <w:rPr>
          <w:sz w:val="22"/>
        </w:rPr>
      </w:pPr>
    </w:p>
    <w:p w14:paraId="17430411" w14:textId="77777777" w:rsidR="007E0DD9" w:rsidRDefault="007E0DD9">
      <w:pPr>
        <w:pStyle w:val="Corpsdetexte"/>
        <w:spacing w:before="4"/>
        <w:rPr>
          <w:sz w:val="32"/>
        </w:rPr>
      </w:pPr>
    </w:p>
    <w:p w14:paraId="00FFB514" w14:textId="77777777" w:rsidR="007E0DD9" w:rsidRDefault="005939F6">
      <w:pPr>
        <w:ind w:left="1300" w:right="1287" w:hanging="15"/>
        <w:jc w:val="right"/>
        <w:rPr>
          <w:sz w:val="20"/>
        </w:rPr>
      </w:pPr>
      <w:r>
        <w:rPr>
          <w:b/>
          <w:sz w:val="20"/>
        </w:rPr>
        <w:t xml:space="preserve">CSAPE </w:t>
      </w:r>
      <w:r>
        <w:rPr>
          <w:sz w:val="20"/>
        </w:rPr>
        <w:t>- Collectif des Syndicats et Associations Professionnels Européens enregistré sous le n° 20210012</w:t>
      </w:r>
      <w:r>
        <w:rPr>
          <w:spacing w:val="-44"/>
          <w:sz w:val="20"/>
        </w:rPr>
        <w:t xml:space="preserve"> </w:t>
      </w:r>
      <w:r>
        <w:rPr>
          <w:sz w:val="20"/>
        </w:rPr>
        <w:t>Siège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Tricolores,</w:t>
      </w:r>
      <w:r>
        <w:rPr>
          <w:spacing w:val="-2"/>
          <w:sz w:val="20"/>
        </w:rPr>
        <w:t xml:space="preserve"> </w:t>
      </w:r>
      <w:r>
        <w:rPr>
          <w:sz w:val="20"/>
        </w:rPr>
        <w:t>15,</w:t>
      </w:r>
      <w:r>
        <w:rPr>
          <w:spacing w:val="-2"/>
          <w:sz w:val="20"/>
        </w:rPr>
        <w:t xml:space="preserve"> </w:t>
      </w:r>
      <w:r>
        <w:rPr>
          <w:sz w:val="20"/>
        </w:rPr>
        <w:t>rue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Halles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75001</w:t>
      </w:r>
      <w:r>
        <w:rPr>
          <w:spacing w:val="-3"/>
          <w:sz w:val="20"/>
        </w:rPr>
        <w:t xml:space="preserve"> </w:t>
      </w:r>
      <w:r>
        <w:rPr>
          <w:sz w:val="20"/>
        </w:rPr>
        <w:t>PARIS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FRANCE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site :</w:t>
      </w:r>
      <w:r>
        <w:rPr>
          <w:color w:val="0461C1"/>
          <w:spacing w:val="-3"/>
          <w:sz w:val="20"/>
          <w:u w:val="single" w:color="0461C1"/>
        </w:rPr>
        <w:t xml:space="preserve"> </w:t>
      </w:r>
      <w:hyperlink r:id="rId5">
        <w:r>
          <w:rPr>
            <w:color w:val="0461C1"/>
            <w:sz w:val="20"/>
            <w:u w:val="single" w:color="0461C1"/>
          </w:rPr>
          <w:t>www.csape.international</w:t>
        </w:r>
      </w:hyperlink>
    </w:p>
    <w:sectPr w:rsidR="007E0DD9">
      <w:pgSz w:w="12240" w:h="15840"/>
      <w:pgMar w:top="6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Avenir 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F346C"/>
    <w:multiLevelType w:val="hybridMultilevel"/>
    <w:tmpl w:val="89865326"/>
    <w:lvl w:ilvl="0" w:tplc="FFFFFFFF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2A36C32"/>
    <w:multiLevelType w:val="hybridMultilevel"/>
    <w:tmpl w:val="FFFFFFFF"/>
    <w:lvl w:ilvl="0" w:tplc="ED101182">
      <w:start w:val="5"/>
      <w:numFmt w:val="decimal"/>
      <w:lvlText w:val="%1-"/>
      <w:lvlJc w:val="left"/>
      <w:pPr>
        <w:ind w:left="100" w:hanging="252"/>
        <w:jc w:val="left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FC4EE114">
      <w:numFmt w:val="bullet"/>
      <w:lvlText w:val="•"/>
      <w:lvlJc w:val="left"/>
      <w:pPr>
        <w:ind w:left="1190" w:hanging="252"/>
      </w:pPr>
      <w:rPr>
        <w:rFonts w:hint="default"/>
        <w:lang w:val="fr-FR" w:eastAsia="en-US" w:bidi="ar-SA"/>
      </w:rPr>
    </w:lvl>
    <w:lvl w:ilvl="2" w:tplc="3D8A33BA">
      <w:numFmt w:val="bullet"/>
      <w:lvlText w:val="•"/>
      <w:lvlJc w:val="left"/>
      <w:pPr>
        <w:ind w:left="2280" w:hanging="252"/>
      </w:pPr>
      <w:rPr>
        <w:rFonts w:hint="default"/>
        <w:lang w:val="fr-FR" w:eastAsia="en-US" w:bidi="ar-SA"/>
      </w:rPr>
    </w:lvl>
    <w:lvl w:ilvl="3" w:tplc="AD9229F6">
      <w:numFmt w:val="bullet"/>
      <w:lvlText w:val="•"/>
      <w:lvlJc w:val="left"/>
      <w:pPr>
        <w:ind w:left="3370" w:hanging="252"/>
      </w:pPr>
      <w:rPr>
        <w:rFonts w:hint="default"/>
        <w:lang w:val="fr-FR" w:eastAsia="en-US" w:bidi="ar-SA"/>
      </w:rPr>
    </w:lvl>
    <w:lvl w:ilvl="4" w:tplc="4D90052E">
      <w:numFmt w:val="bullet"/>
      <w:lvlText w:val="•"/>
      <w:lvlJc w:val="left"/>
      <w:pPr>
        <w:ind w:left="4460" w:hanging="252"/>
      </w:pPr>
      <w:rPr>
        <w:rFonts w:hint="default"/>
        <w:lang w:val="fr-FR" w:eastAsia="en-US" w:bidi="ar-SA"/>
      </w:rPr>
    </w:lvl>
    <w:lvl w:ilvl="5" w:tplc="0FAC8C8C">
      <w:numFmt w:val="bullet"/>
      <w:lvlText w:val="•"/>
      <w:lvlJc w:val="left"/>
      <w:pPr>
        <w:ind w:left="5550" w:hanging="252"/>
      </w:pPr>
      <w:rPr>
        <w:rFonts w:hint="default"/>
        <w:lang w:val="fr-FR" w:eastAsia="en-US" w:bidi="ar-SA"/>
      </w:rPr>
    </w:lvl>
    <w:lvl w:ilvl="6" w:tplc="6E38DD2A">
      <w:numFmt w:val="bullet"/>
      <w:lvlText w:val="•"/>
      <w:lvlJc w:val="left"/>
      <w:pPr>
        <w:ind w:left="6640" w:hanging="252"/>
      </w:pPr>
      <w:rPr>
        <w:rFonts w:hint="default"/>
        <w:lang w:val="fr-FR" w:eastAsia="en-US" w:bidi="ar-SA"/>
      </w:rPr>
    </w:lvl>
    <w:lvl w:ilvl="7" w:tplc="4602252C">
      <w:numFmt w:val="bullet"/>
      <w:lvlText w:val="•"/>
      <w:lvlJc w:val="left"/>
      <w:pPr>
        <w:ind w:left="7730" w:hanging="252"/>
      </w:pPr>
      <w:rPr>
        <w:rFonts w:hint="default"/>
        <w:lang w:val="fr-FR" w:eastAsia="en-US" w:bidi="ar-SA"/>
      </w:rPr>
    </w:lvl>
    <w:lvl w:ilvl="8" w:tplc="5A8875C2">
      <w:numFmt w:val="bullet"/>
      <w:lvlText w:val="•"/>
      <w:lvlJc w:val="left"/>
      <w:pPr>
        <w:ind w:left="8820" w:hanging="252"/>
      </w:pPr>
      <w:rPr>
        <w:rFonts w:hint="default"/>
        <w:lang w:val="fr-FR" w:eastAsia="en-US" w:bidi="ar-SA"/>
      </w:rPr>
    </w:lvl>
  </w:abstractNum>
  <w:abstractNum w:abstractNumId="2" w15:restartNumberingAfterBreak="0">
    <w:nsid w:val="7AAF5072"/>
    <w:multiLevelType w:val="hybridMultilevel"/>
    <w:tmpl w:val="FFFFFFFF"/>
    <w:lvl w:ilvl="0" w:tplc="B2FC021A">
      <w:start w:val="1"/>
      <w:numFmt w:val="decimal"/>
      <w:lvlText w:val="%1-"/>
      <w:lvlJc w:val="left"/>
      <w:pPr>
        <w:ind w:left="100" w:hanging="252"/>
        <w:jc w:val="left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11DA28FC">
      <w:numFmt w:val="bullet"/>
      <w:lvlText w:val="•"/>
      <w:lvlJc w:val="left"/>
      <w:pPr>
        <w:ind w:left="1190" w:hanging="252"/>
      </w:pPr>
      <w:rPr>
        <w:rFonts w:hint="default"/>
        <w:lang w:val="fr-FR" w:eastAsia="en-US" w:bidi="ar-SA"/>
      </w:rPr>
    </w:lvl>
    <w:lvl w:ilvl="2" w:tplc="AC326F9A">
      <w:numFmt w:val="bullet"/>
      <w:lvlText w:val="•"/>
      <w:lvlJc w:val="left"/>
      <w:pPr>
        <w:ind w:left="2280" w:hanging="252"/>
      </w:pPr>
      <w:rPr>
        <w:rFonts w:hint="default"/>
        <w:lang w:val="fr-FR" w:eastAsia="en-US" w:bidi="ar-SA"/>
      </w:rPr>
    </w:lvl>
    <w:lvl w:ilvl="3" w:tplc="E83A8C60">
      <w:numFmt w:val="bullet"/>
      <w:lvlText w:val="•"/>
      <w:lvlJc w:val="left"/>
      <w:pPr>
        <w:ind w:left="3370" w:hanging="252"/>
      </w:pPr>
      <w:rPr>
        <w:rFonts w:hint="default"/>
        <w:lang w:val="fr-FR" w:eastAsia="en-US" w:bidi="ar-SA"/>
      </w:rPr>
    </w:lvl>
    <w:lvl w:ilvl="4" w:tplc="A5F06260">
      <w:numFmt w:val="bullet"/>
      <w:lvlText w:val="•"/>
      <w:lvlJc w:val="left"/>
      <w:pPr>
        <w:ind w:left="4460" w:hanging="252"/>
      </w:pPr>
      <w:rPr>
        <w:rFonts w:hint="default"/>
        <w:lang w:val="fr-FR" w:eastAsia="en-US" w:bidi="ar-SA"/>
      </w:rPr>
    </w:lvl>
    <w:lvl w:ilvl="5" w:tplc="944A5DAA">
      <w:numFmt w:val="bullet"/>
      <w:lvlText w:val="•"/>
      <w:lvlJc w:val="left"/>
      <w:pPr>
        <w:ind w:left="5550" w:hanging="252"/>
      </w:pPr>
      <w:rPr>
        <w:rFonts w:hint="default"/>
        <w:lang w:val="fr-FR" w:eastAsia="en-US" w:bidi="ar-SA"/>
      </w:rPr>
    </w:lvl>
    <w:lvl w:ilvl="6" w:tplc="A9F82440">
      <w:numFmt w:val="bullet"/>
      <w:lvlText w:val="•"/>
      <w:lvlJc w:val="left"/>
      <w:pPr>
        <w:ind w:left="6640" w:hanging="252"/>
      </w:pPr>
      <w:rPr>
        <w:rFonts w:hint="default"/>
        <w:lang w:val="fr-FR" w:eastAsia="en-US" w:bidi="ar-SA"/>
      </w:rPr>
    </w:lvl>
    <w:lvl w:ilvl="7" w:tplc="FD929346">
      <w:numFmt w:val="bullet"/>
      <w:lvlText w:val="•"/>
      <w:lvlJc w:val="left"/>
      <w:pPr>
        <w:ind w:left="7730" w:hanging="252"/>
      </w:pPr>
      <w:rPr>
        <w:rFonts w:hint="default"/>
        <w:lang w:val="fr-FR" w:eastAsia="en-US" w:bidi="ar-SA"/>
      </w:rPr>
    </w:lvl>
    <w:lvl w:ilvl="8" w:tplc="7B0849A8">
      <w:numFmt w:val="bullet"/>
      <w:lvlText w:val="•"/>
      <w:lvlJc w:val="left"/>
      <w:pPr>
        <w:ind w:left="8820" w:hanging="252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0DD9"/>
    <w:rsid w:val="000E0394"/>
    <w:rsid w:val="00120F10"/>
    <w:rsid w:val="001B51F8"/>
    <w:rsid w:val="003735F0"/>
    <w:rsid w:val="003A3B8E"/>
    <w:rsid w:val="00416257"/>
    <w:rsid w:val="0043645B"/>
    <w:rsid w:val="00517862"/>
    <w:rsid w:val="005939F6"/>
    <w:rsid w:val="007E0DD9"/>
    <w:rsid w:val="009209EA"/>
    <w:rsid w:val="00B04D87"/>
    <w:rsid w:val="00BE697E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2F90"/>
  <w15:docId w15:val="{A7032C7C-2974-AE46-9A2E-B0B27F34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4"/>
      <w:ind w:left="1859" w:right="4305"/>
      <w:jc w:val="center"/>
    </w:pPr>
    <w:rPr>
      <w:rFonts w:ascii="Tahoma" w:eastAsia="Tahoma" w:hAnsi="Tahoma" w:cs="Tahoma"/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1">
    <w:name w:val="p1"/>
    <w:basedOn w:val="Normal"/>
    <w:rsid w:val="003A3B8E"/>
    <w:pPr>
      <w:widowControl/>
      <w:autoSpaceDE/>
      <w:autoSpaceDN/>
      <w:spacing w:after="210"/>
    </w:pPr>
    <w:rPr>
      <w:rFonts w:ascii="Helvetica Neue" w:eastAsiaTheme="minorEastAsia" w:hAnsi="Helvetica Neue" w:cs="Times New Roman"/>
      <w:color w:val="000000"/>
      <w:sz w:val="24"/>
      <w:szCs w:val="24"/>
      <w:lang w:val="fr-NC" w:eastAsia="fr-FR"/>
    </w:rPr>
  </w:style>
  <w:style w:type="character" w:customStyle="1" w:styleId="s1">
    <w:name w:val="s1"/>
    <w:basedOn w:val="Policepardfaut"/>
    <w:rsid w:val="003A3B8E"/>
    <w:rPr>
      <w:rFonts w:ascii="Helvetica Neue" w:hAnsi="Helvetica Neue" w:hint="default"/>
      <w:b w:val="0"/>
      <w:bCs w:val="0"/>
      <w:i w:val="0"/>
      <w:iCs w:val="0"/>
      <w:sz w:val="24"/>
      <w:szCs w:val="24"/>
    </w:rPr>
  </w:style>
  <w:style w:type="character" w:customStyle="1" w:styleId="apple-converted-space">
    <w:name w:val="apple-converted-space"/>
    <w:basedOn w:val="Policepardfaut"/>
    <w:rsid w:val="003A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ape.internation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1961</Words>
  <Characters>10791</Characters>
  <Application>Microsoft Office Word</Application>
  <DocSecurity>0</DocSecurity>
  <Lines>89</Lines>
  <Paragraphs>25</Paragraphs>
  <ScaleCrop>false</ScaleCrop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ray22000@outlook.fr</cp:lastModifiedBy>
  <cp:revision>2</cp:revision>
  <dcterms:created xsi:type="dcterms:W3CDTF">2021-09-11T00:20:00Z</dcterms:created>
  <dcterms:modified xsi:type="dcterms:W3CDTF">2021-09-11T00:20:00Z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2021-09-10T00:00:00Z</vt:filetime>
  </property>
</Properties>
</file>