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B3023"/>
    <w:p w:rsidR="00DB3023" w:rsidRDefault="00DB3023"/>
    <w:p w:rsidR="00DB3023" w:rsidRPr="00DB3023" w:rsidRDefault="00DB3023" w:rsidP="00DB3023">
      <w:pPr>
        <w:pStyle w:val="Titre5"/>
        <w:shd w:val="clear" w:color="auto" w:fill="FFFFFF"/>
        <w:spacing w:before="0" w:after="0"/>
        <w:rPr>
          <w:i w:val="0"/>
        </w:rPr>
      </w:pPr>
      <w:r>
        <w:rPr>
          <w:i w:val="0"/>
        </w:rPr>
        <w:t>Info parue dans le groupe FB « Editions Alliance russe », Groupe public</w:t>
      </w:r>
    </w:p>
    <w:p w:rsidR="00DB3023" w:rsidRPr="00DB3023" w:rsidRDefault="00DB3023" w:rsidP="00DB3023">
      <w:pPr>
        <w:pStyle w:val="Titre5"/>
        <w:shd w:val="clear" w:color="auto" w:fill="FFFFFF"/>
        <w:spacing w:before="0" w:after="0"/>
        <w:rPr>
          <w:i w:val="0"/>
        </w:rPr>
      </w:pPr>
    </w:p>
    <w:p w:rsidR="00DB3023" w:rsidRDefault="00DB3023" w:rsidP="00DB3023">
      <w:pPr>
        <w:pStyle w:val="Titre5"/>
        <w:shd w:val="clear" w:color="auto" w:fill="FFFFFF"/>
        <w:spacing w:before="0" w:after="0"/>
        <w:rPr>
          <w:rFonts w:ascii="inherit" w:hAnsi="inherit" w:cs="Segoe UI Historic"/>
          <w:color w:val="1C1E21"/>
        </w:rPr>
      </w:pPr>
      <w:r>
        <w:t xml:space="preserve">16/04/2021 </w:t>
      </w:r>
      <w:hyperlink r:id="rId4" w:history="1">
        <w:r>
          <w:rPr>
            <w:rStyle w:val="lev"/>
            <w:rFonts w:ascii="inherit" w:hAnsi="inherit" w:cs="Segoe UI Historic"/>
            <w:b/>
            <w:bCs/>
            <w:color w:val="0000FF"/>
            <w:bdr w:val="none" w:sz="0" w:space="0" w:color="auto" w:frame="1"/>
          </w:rPr>
          <w:t>Nakis Roussou</w:t>
        </w:r>
      </w:hyperlink>
    </w:p>
    <w:p w:rsidR="00DB3023" w:rsidRDefault="00DB3023" w:rsidP="00DB3023">
      <w:pPr>
        <w:shd w:val="clear" w:color="auto" w:fill="FFFFFF"/>
        <w:rPr>
          <w:rStyle w:val="jpp8pzdo"/>
          <w:rFonts w:ascii="inherit" w:hAnsi="inherit" w:cs="Segoe UI Historic"/>
          <w:color w:val="1C1E21"/>
          <w:sz w:val="18"/>
          <w:szCs w:val="18"/>
        </w:rPr>
      </w:pPr>
      <w:hyperlink r:id="rId5" w:history="1">
        <w:r>
          <w:rPr>
            <w:rStyle w:val="b6zbclly"/>
            <w:rFonts w:ascii="inherit" w:hAnsi="inherit" w:cs="Segoe UI Historic"/>
            <w:color w:val="0000FF"/>
            <w:sz w:val="18"/>
            <w:szCs w:val="18"/>
            <w:bdr w:val="none" w:sz="0" w:space="0" w:color="auto" w:frame="1"/>
          </w:rPr>
          <w:t>HdetieSrp,u gconmcsà 20go:sdedo2mregd7t</w:t>
        </w:r>
      </w:hyperlink>
      <w:r>
        <w:rPr>
          <w:rStyle w:val="rfua0xdk"/>
          <w:rFonts w:ascii="inherit" w:hAnsi="inherit" w:cs="Segoe UI Historic"/>
          <w:color w:val="1C1E21"/>
          <w:sz w:val="18"/>
          <w:szCs w:val="18"/>
        </w:rPr>
        <w:t> </w:t>
      </w:r>
      <w:r>
        <w:rPr>
          <w:rStyle w:val="jpp8pzdo"/>
          <w:rFonts w:ascii="inherit" w:hAnsi="inherit" w:cs="Segoe UI Historic"/>
          <w:color w:val="1C1E21"/>
          <w:sz w:val="18"/>
          <w:szCs w:val="18"/>
        </w:rPr>
        <w:t> · </w:t>
      </w:r>
    </w:p>
    <w:p w:rsidR="00DB3023" w:rsidRDefault="00DB3023" w:rsidP="00DB3023">
      <w:pPr>
        <w:shd w:val="clear" w:color="auto" w:fill="FFFFFF"/>
        <w:rPr>
          <w:rFonts w:ascii="inherit" w:hAnsi="inherit" w:cs="Segoe UI Historic"/>
          <w:color w:val="1C1E21"/>
          <w:sz w:val="18"/>
          <w:szCs w:val="18"/>
        </w:rPr>
      </w:pPr>
    </w:p>
    <w:p w:rsidR="00DB3023"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La Turquie transporte des djihadistes et des tatars vers l'es</w:t>
      </w:r>
      <w:r>
        <w:rPr>
          <w:rFonts w:ascii="Arial" w:hAnsi="Arial" w:cs="Arial"/>
          <w:color w:val="1C1E21"/>
          <w:sz w:val="28"/>
          <w:szCs w:val="28"/>
        </w:rPr>
        <w:t>t de l'Ukraine, dans la région du</w:t>
      </w:r>
      <w:r w:rsidRPr="00645CFA">
        <w:rPr>
          <w:rFonts w:ascii="Arial" w:hAnsi="Arial" w:cs="Arial"/>
          <w:color w:val="1C1E21"/>
          <w:sz w:val="28"/>
          <w:szCs w:val="28"/>
        </w:rPr>
        <w:t xml:space="preserve"> Do</w:t>
      </w:r>
      <w:r>
        <w:rPr>
          <w:rFonts w:ascii="Arial" w:hAnsi="Arial" w:cs="Arial"/>
          <w:color w:val="1C1E21"/>
          <w:sz w:val="28"/>
          <w:szCs w:val="28"/>
        </w:rPr>
        <w:t>n</w:t>
      </w:r>
      <w:r w:rsidRPr="00645CFA">
        <w:rPr>
          <w:rFonts w:ascii="Arial" w:hAnsi="Arial" w:cs="Arial"/>
          <w:color w:val="1C1E21"/>
          <w:sz w:val="28"/>
          <w:szCs w:val="28"/>
        </w:rPr>
        <w:t>bas</w:t>
      </w:r>
      <w:r>
        <w:rPr>
          <w:rFonts w:ascii="Arial" w:hAnsi="Arial" w:cs="Arial"/>
          <w:color w:val="1C1E21"/>
          <w:sz w:val="28"/>
          <w:szCs w:val="28"/>
        </w:rPr>
        <w:t>s</w:t>
      </w:r>
      <w:r w:rsidRPr="00645CFA">
        <w:rPr>
          <w:rFonts w:ascii="Arial" w:hAnsi="Arial" w:cs="Arial"/>
          <w:color w:val="1C1E21"/>
          <w:sz w:val="28"/>
          <w:szCs w:val="28"/>
        </w:rPr>
        <w:t>.</w:t>
      </w:r>
    </w:p>
    <w:p w:rsidR="00DB3023" w:rsidRPr="00645CFA" w:rsidRDefault="00DB3023" w:rsidP="00DB3023">
      <w:pPr>
        <w:shd w:val="clear" w:color="auto" w:fill="FFFFFF"/>
        <w:rPr>
          <w:rFonts w:ascii="Arial" w:hAnsi="Arial" w:cs="Arial"/>
          <w:color w:val="1C1E21"/>
          <w:sz w:val="28"/>
          <w:szCs w:val="28"/>
        </w:rPr>
      </w:pP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Un plan turc pour la présence de mercenaires, djihadistes (Tatars et Tchétchènes) est annoncé, avec le soutien d'Ankara.</w:t>
      </w:r>
    </w:p>
    <w:p w:rsidR="00DB3023"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Ces équipes se préparent à attaquer les forces russes et les troupes pro-russes dans la région.</w:t>
      </w:r>
    </w:p>
    <w:p w:rsidR="00DB3023" w:rsidRPr="00645CFA" w:rsidRDefault="00DB3023" w:rsidP="00DB3023">
      <w:pPr>
        <w:shd w:val="clear" w:color="auto" w:fill="FFFFFF"/>
        <w:rPr>
          <w:rFonts w:ascii="Arial" w:hAnsi="Arial" w:cs="Arial"/>
          <w:color w:val="1C1E21"/>
          <w:sz w:val="28"/>
          <w:szCs w:val="28"/>
        </w:rPr>
      </w:pP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Des sources journalistiques russes disent ′′ La Turquie fait de nouveaux mouvements suspects en Ukraine, tandis que leur dernière initiative est de transférer des mercenaires islamiques de Syrie vers l'Ukraine ".</w:t>
      </w: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Des sources militaires disent que les autorités turques mettent en place des préparatifs intensifs pour le transfert des Tatars et des djihadistes tchétchènes de Libye et de Syrie vers l'est de l'Ukraine.</w:t>
      </w: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Ces forces mèneront au chaos dans le recul, avec des attaques constantes contre des civils, des entrepôts militaires, des centres de commandement, dans le but ultime de désorganiser les forces russophone</w:t>
      </w:r>
      <w:r>
        <w:rPr>
          <w:rFonts w:ascii="Arial" w:hAnsi="Arial" w:cs="Arial"/>
          <w:color w:val="1C1E21"/>
          <w:sz w:val="28"/>
          <w:szCs w:val="28"/>
        </w:rPr>
        <w:t>s</w:t>
      </w:r>
      <w:r w:rsidRPr="00645CFA">
        <w:rPr>
          <w:rFonts w:ascii="Arial" w:hAnsi="Arial" w:cs="Arial"/>
          <w:color w:val="1C1E21"/>
          <w:sz w:val="28"/>
          <w:szCs w:val="28"/>
        </w:rPr>
        <w:t>.</w:t>
      </w: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Les services et les forces russes sont en alerte, c'est pourquoi ils ont interrompu les vols d'avion vers la Turquie en ce moment particulier.</w:t>
      </w:r>
    </w:p>
    <w:p w:rsidR="00DB3023"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 xml:space="preserve">Dans un rapport spécial des services de renseignement russes, quelque chose d'important est mentionné : ′′ plusieurs centaines d'anciens combattants islamistes du califat ont choisi l'Ukraine comme base. Avec la faiblesse des institutions publiques, la corruption, l'assouplissement du contrôle des frontières et les conflits en cours, l'Ukraine offre de nombreuses opportunités </w:t>
      </w:r>
      <w:r>
        <w:rPr>
          <w:rFonts w:ascii="Arial" w:hAnsi="Arial" w:cs="Arial"/>
          <w:color w:val="1C1E21"/>
          <w:sz w:val="28"/>
          <w:szCs w:val="28"/>
        </w:rPr>
        <w:t xml:space="preserve">à ces </w:t>
      </w:r>
      <w:r w:rsidRPr="00645CFA">
        <w:rPr>
          <w:rFonts w:ascii="Arial" w:hAnsi="Arial" w:cs="Arial"/>
          <w:color w:val="1C1E21"/>
          <w:sz w:val="28"/>
          <w:szCs w:val="28"/>
        </w:rPr>
        <w:t>personnes</w:t>
      </w:r>
      <w:r>
        <w:rPr>
          <w:rFonts w:ascii="Arial" w:hAnsi="Arial" w:cs="Arial"/>
          <w:color w:val="1C1E21"/>
          <w:sz w:val="28"/>
          <w:szCs w:val="28"/>
        </w:rPr>
        <w:t>.</w:t>
      </w:r>
    </w:p>
    <w:p w:rsidR="00DB3023" w:rsidRPr="00645CFA" w:rsidRDefault="00DB3023" w:rsidP="00DB3023">
      <w:pPr>
        <w:shd w:val="clear" w:color="auto" w:fill="FFFFFF"/>
        <w:rPr>
          <w:rFonts w:ascii="Arial" w:hAnsi="Arial" w:cs="Arial"/>
          <w:color w:val="1C1E21"/>
          <w:sz w:val="28"/>
          <w:szCs w:val="28"/>
        </w:rPr>
      </w:pP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L ' Ukraine attire des combattants islamistes aussi d'Irak.</w:t>
      </w: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Il y a aussi des groupes de mercenaires islamiques de l'ex-Union soviétique et d'Asie centrale.</w:t>
      </w:r>
    </w:p>
    <w:p w:rsidR="00DB3023"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Abdul Karim, le chef adjoint de l'organisation terroriste Jaish al-Muhajirin wal-Ansar en Syrie, a appelé les Tatars de Crimée et tous les musulmans vivant en Ukraine à ′′ suivre la route du Djihad ", conclut le rapport russe entre autres.</w:t>
      </w:r>
    </w:p>
    <w:p w:rsidR="00DB3023" w:rsidRPr="00645CFA" w:rsidRDefault="00DB3023" w:rsidP="00DB3023">
      <w:pPr>
        <w:shd w:val="clear" w:color="auto" w:fill="FFFFFF"/>
        <w:rPr>
          <w:rFonts w:ascii="Arial" w:hAnsi="Arial" w:cs="Arial"/>
          <w:color w:val="1C1E21"/>
          <w:sz w:val="28"/>
          <w:szCs w:val="28"/>
        </w:rPr>
      </w:pPr>
    </w:p>
    <w:p w:rsidR="00DB3023" w:rsidRDefault="00DB3023" w:rsidP="00DB3023">
      <w:pPr>
        <w:shd w:val="clear" w:color="auto" w:fill="FFFFFF"/>
        <w:rPr>
          <w:rFonts w:ascii="Arial" w:hAnsi="Arial" w:cs="Arial"/>
          <w:color w:val="1C1E21"/>
          <w:sz w:val="28"/>
          <w:szCs w:val="28"/>
        </w:rPr>
      </w:pPr>
      <w:r w:rsidRPr="00DB3023">
        <w:rPr>
          <w:rFonts w:ascii="Arial" w:hAnsi="Arial" w:cs="Arial"/>
          <w:color w:val="FF0000"/>
          <w:sz w:val="28"/>
          <w:szCs w:val="28"/>
        </w:rPr>
        <w:t xml:space="preserve">Il est rappelé qu'en 2012 et 2013, il y avait environ 10 mille membres du Hizb ut-Tahrir en Crimée, dont beaucoup se sont battus dans les rangs </w:t>
      </w:r>
      <w:r w:rsidRPr="00DB3023">
        <w:rPr>
          <w:rFonts w:ascii="Arial" w:hAnsi="Arial" w:cs="Arial"/>
          <w:color w:val="FF0000"/>
          <w:sz w:val="28"/>
          <w:szCs w:val="28"/>
        </w:rPr>
        <w:lastRenderedPageBreak/>
        <w:t>des organisations terroristes en Syrie</w:t>
      </w:r>
      <w:r w:rsidRPr="00645CFA">
        <w:rPr>
          <w:rFonts w:ascii="Arial" w:hAnsi="Arial" w:cs="Arial"/>
          <w:color w:val="1C1E21"/>
          <w:sz w:val="28"/>
          <w:szCs w:val="28"/>
        </w:rPr>
        <w:t>.</w:t>
      </w:r>
    </w:p>
    <w:p w:rsidR="00DB3023" w:rsidRPr="00645CFA" w:rsidRDefault="00DB3023" w:rsidP="00DB3023">
      <w:pPr>
        <w:shd w:val="clear" w:color="auto" w:fill="FFFFFF"/>
        <w:rPr>
          <w:rFonts w:ascii="Arial" w:hAnsi="Arial" w:cs="Arial"/>
          <w:color w:val="1C1E21"/>
          <w:sz w:val="28"/>
          <w:szCs w:val="28"/>
        </w:rPr>
      </w:pPr>
    </w:p>
    <w:p w:rsidR="00DB3023"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C ' est exactement pourquoi nous avons le transfert des commandos tchétchènes d'élite du célèbre Kadirov (gouverneur en Tchétchénie) pour affronter leurs nationaux, tatars et autres djihadistes dans la région du Donbas.</w:t>
      </w:r>
    </w:p>
    <w:p w:rsidR="00DB3023" w:rsidRPr="00645CFA" w:rsidRDefault="00DB3023" w:rsidP="00DB3023">
      <w:pPr>
        <w:shd w:val="clear" w:color="auto" w:fill="FFFFFF"/>
        <w:rPr>
          <w:rFonts w:ascii="Arial" w:hAnsi="Arial" w:cs="Arial"/>
          <w:color w:val="1C1E21"/>
          <w:sz w:val="28"/>
          <w:szCs w:val="28"/>
        </w:rPr>
      </w:pP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 xml:space="preserve">Les commandos tchétchènes sont la sélection la plus intéressante des </w:t>
      </w:r>
      <w:bookmarkStart w:id="0" w:name="_GoBack"/>
      <w:r w:rsidRPr="00645CFA">
        <w:rPr>
          <w:rFonts w:ascii="Arial" w:hAnsi="Arial" w:cs="Arial"/>
          <w:color w:val="1C1E21"/>
          <w:sz w:val="28"/>
          <w:szCs w:val="28"/>
        </w:rPr>
        <w:t xml:space="preserve">forces spéciales disponibles dans le Kremlin puisqu'ils ont fait un travail </w:t>
      </w:r>
      <w:bookmarkEnd w:id="0"/>
      <w:r w:rsidRPr="00645CFA">
        <w:rPr>
          <w:rFonts w:ascii="Arial" w:hAnsi="Arial" w:cs="Arial"/>
          <w:color w:val="1C1E21"/>
          <w:sz w:val="28"/>
          <w:szCs w:val="28"/>
        </w:rPr>
        <w:t>extraordinaire en Syrie.</w:t>
      </w:r>
    </w:p>
    <w:p w:rsidR="00DB3023" w:rsidRPr="00645CFA" w:rsidRDefault="00DB3023" w:rsidP="00DB3023">
      <w:pPr>
        <w:shd w:val="clear" w:color="auto" w:fill="FFFFFF"/>
        <w:rPr>
          <w:rFonts w:ascii="Arial" w:hAnsi="Arial" w:cs="Arial"/>
          <w:color w:val="1C1E21"/>
          <w:sz w:val="28"/>
          <w:szCs w:val="28"/>
        </w:rPr>
      </w:pPr>
      <w:r w:rsidRPr="00645CFA">
        <w:rPr>
          <w:rFonts w:ascii="Arial" w:hAnsi="Arial" w:cs="Arial"/>
          <w:color w:val="1C1E21"/>
          <w:sz w:val="28"/>
          <w:szCs w:val="28"/>
        </w:rPr>
        <w:t>La province musulmane de Tchétchénie dispose d'une structure de sécurité intérieure composée de 30.000 soldats, dont beaucoup sont très entraînés et obéissent directement au dirigeant nommé par Poutine Ramzan Kadirov.</w:t>
      </w:r>
    </w:p>
    <w:p w:rsidR="00DB3023" w:rsidRPr="00DB3023" w:rsidRDefault="00DB3023" w:rsidP="00DB3023">
      <w:pPr>
        <w:shd w:val="clear" w:color="auto" w:fill="FFFFFF"/>
        <w:rPr>
          <w:rFonts w:ascii="Arial" w:hAnsi="Arial" w:cs="Arial"/>
          <w:color w:val="FF0000"/>
          <w:sz w:val="28"/>
          <w:szCs w:val="28"/>
        </w:rPr>
      </w:pPr>
      <w:r w:rsidRPr="00645CFA">
        <w:rPr>
          <w:rFonts w:ascii="Arial" w:hAnsi="Arial" w:cs="Arial"/>
          <w:noProof/>
          <w:color w:val="1C1E21"/>
          <w:sz w:val="28"/>
          <w:szCs w:val="28"/>
        </w:rPr>
        <w:drawing>
          <wp:inline distT="0" distB="0" distL="0" distR="0" wp14:anchorId="128EF691" wp14:editId="1195D49F">
            <wp:extent cx="152400" cy="152400"/>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45CFA">
        <w:rPr>
          <w:rFonts w:ascii="Arial" w:hAnsi="Arial" w:cs="Arial"/>
          <w:color w:val="1C1E21"/>
          <w:sz w:val="28"/>
          <w:szCs w:val="28"/>
        </w:rPr>
        <w:t xml:space="preserve">Donc, comme on le comprend, le conflit dans l'est de l'Ukraine s'est déjà transformé en une situation qui rappelle la ′′ Syrie ′′ ou la ′′ Libye ′′ et c'est </w:t>
      </w:r>
      <w:r w:rsidRPr="00DB3023">
        <w:rPr>
          <w:rFonts w:ascii="Arial" w:hAnsi="Arial" w:cs="Arial"/>
          <w:color w:val="FF0000"/>
          <w:sz w:val="28"/>
          <w:szCs w:val="28"/>
        </w:rPr>
        <w:t>extrêmement dangereux non seulement pour cette région, mais aussi pour toute l'Union européenne, qui ′′ accueille ′′ ′′ endormi ′′ carottes islamiques ′′ dans de nombreux pays.</w:t>
      </w:r>
    </w:p>
    <w:p w:rsidR="00DB3023" w:rsidRPr="00645CFA" w:rsidRDefault="00DB3023" w:rsidP="00DB3023">
      <w:pPr>
        <w:shd w:val="clear" w:color="auto" w:fill="FFFFFF"/>
        <w:rPr>
          <w:rStyle w:val="d2edcug0"/>
          <w:rFonts w:ascii="Arial" w:hAnsi="Arial" w:cs="Arial"/>
          <w:sz w:val="28"/>
          <w:szCs w:val="28"/>
        </w:rPr>
      </w:pPr>
      <w:r w:rsidRPr="00645CFA">
        <w:rPr>
          <w:rStyle w:val="rfua0xdk"/>
          <w:rFonts w:ascii="Arial" w:hAnsi="Arial" w:cs="Arial"/>
          <w:color w:val="1C1E21"/>
          <w:sz w:val="28"/>
          <w:szCs w:val="28"/>
        </w:rPr>
        <w:t> </w:t>
      </w:r>
      <w:r w:rsidRPr="00645CFA">
        <w:rPr>
          <w:rStyle w:val="d2edcug0"/>
          <w:rFonts w:ascii="Arial" w:hAnsi="Arial" w:cs="Arial"/>
          <w:color w:val="1C1E21"/>
          <w:sz w:val="28"/>
          <w:szCs w:val="28"/>
        </w:rPr>
        <w:t> · </w:t>
      </w:r>
    </w:p>
    <w:p w:rsidR="00DB3023" w:rsidRPr="00645CFA" w:rsidRDefault="00DB3023" w:rsidP="00DB3023">
      <w:pPr>
        <w:rPr>
          <w:rFonts w:ascii="Arial" w:hAnsi="Arial" w:cs="Arial"/>
          <w:sz w:val="28"/>
          <w:szCs w:val="28"/>
        </w:rPr>
      </w:pPr>
      <w:r w:rsidRPr="00645CFA">
        <w:rPr>
          <w:rFonts w:ascii="Arial" w:hAnsi="Arial" w:cs="Arial"/>
          <w:color w:val="1C1E21"/>
          <w:sz w:val="28"/>
          <w:szCs w:val="28"/>
        </w:rPr>
        <w:t>https://scontent-cdg2-1.xx.fbcdn.net/v/t1.6435-9/p843x403/174327177_3913857055317436_2020211822958142095_n.jpg</w:t>
      </w:r>
    </w:p>
    <w:p w:rsidR="00DB3023" w:rsidRDefault="00DB3023" w:rsidP="00DB3023">
      <w:pPr>
        <w:shd w:val="clear" w:color="auto" w:fill="FFFFFF"/>
        <w:rPr>
          <w:rFonts w:ascii="inherit" w:hAnsi="inherit" w:cs="Segoe UI Historic"/>
          <w:color w:val="1C1E21"/>
          <w:sz w:val="18"/>
          <w:szCs w:val="18"/>
        </w:rPr>
      </w:pPr>
      <w:r>
        <w:rPr>
          <w:rStyle w:val="rfua0xdk"/>
          <w:rFonts w:ascii="inherit" w:hAnsi="inherit" w:cs="Segoe UI Historic"/>
          <w:color w:val="1C1E21"/>
          <w:sz w:val="18"/>
          <w:szCs w:val="18"/>
        </w:rPr>
        <w:t> </w:t>
      </w:r>
      <w:r>
        <w:rPr>
          <w:rStyle w:val="d2edcug0"/>
          <w:rFonts w:ascii="inherit" w:hAnsi="inherit" w:cs="Segoe UI Historic"/>
          <w:color w:val="1C1E21"/>
          <w:sz w:val="18"/>
          <w:szCs w:val="18"/>
        </w:rPr>
        <w:t> · </w:t>
      </w:r>
    </w:p>
    <w:p w:rsidR="00DB3023" w:rsidRDefault="00DB3023" w:rsidP="00DB3023">
      <w:pPr>
        <w:pStyle w:val="Sansinterligne"/>
        <w:jc w:val="both"/>
      </w:pPr>
    </w:p>
    <w:p w:rsidR="00DB3023" w:rsidRDefault="00DB3023"/>
    <w:sectPr w:rsidR="00DB30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023"/>
    <w:rsid w:val="003910C4"/>
    <w:rsid w:val="00C515CB"/>
    <w:rsid w:val="00DB30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8518"/>
  <w15:chartTrackingRefBased/>
  <w15:docId w15:val="{5652C85B-9857-445C-87BD-290FFFE3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3023"/>
    <w:pPr>
      <w:widowControl w:val="0"/>
      <w:suppressAutoHyphens/>
      <w:autoSpaceDN w:val="0"/>
      <w:spacing w:after="0" w:line="240" w:lineRule="auto"/>
      <w:textAlignment w:val="baseline"/>
    </w:pPr>
    <w:rPr>
      <w:rFonts w:ascii="Calibri" w:eastAsia="Calibri" w:hAnsi="Calibri" w:cs="Times New Roman"/>
      <w:kern w:val="3"/>
      <w:sz w:val="20"/>
      <w:szCs w:val="20"/>
      <w:lang w:eastAsia="fr-FR"/>
    </w:rPr>
  </w:style>
  <w:style w:type="paragraph" w:styleId="Titre5">
    <w:name w:val="heading 5"/>
    <w:basedOn w:val="Normal"/>
    <w:next w:val="Normal"/>
    <w:link w:val="Titre5Car"/>
    <w:rsid w:val="00DB3023"/>
    <w:pPr>
      <w:widowControl/>
      <w:spacing w:before="240" w:after="60"/>
      <w:outlineLvl w:val="4"/>
    </w:pPr>
    <w:rPr>
      <w:rFonts w:eastAsia="Times New Roman"/>
      <w:b/>
      <w:bCs/>
      <w:i/>
      <w:iCs/>
      <w:sz w:val="26"/>
      <w:szCs w:val="2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DB3023"/>
    <w:rPr>
      <w:rFonts w:ascii="Calibri" w:eastAsia="Times New Roman" w:hAnsi="Calibri" w:cs="Times New Roman"/>
      <w:b/>
      <w:bCs/>
      <w:i/>
      <w:iCs/>
      <w:kern w:val="3"/>
      <w:sz w:val="26"/>
      <w:szCs w:val="26"/>
    </w:rPr>
  </w:style>
  <w:style w:type="paragraph" w:styleId="Sansinterligne">
    <w:name w:val="No Spacing"/>
    <w:uiPriority w:val="1"/>
    <w:qFormat/>
    <w:rsid w:val="00DB3023"/>
    <w:pPr>
      <w:suppressAutoHyphens/>
      <w:autoSpaceDN w:val="0"/>
      <w:spacing w:after="0" w:line="240" w:lineRule="auto"/>
      <w:textAlignment w:val="baseline"/>
    </w:pPr>
    <w:rPr>
      <w:rFonts w:ascii="Calibri" w:eastAsia="Calibri" w:hAnsi="Calibri" w:cs="Times New Roman"/>
      <w:kern w:val="3"/>
    </w:rPr>
  </w:style>
  <w:style w:type="character" w:styleId="lev">
    <w:name w:val="Strong"/>
    <w:basedOn w:val="Policepardfaut"/>
    <w:uiPriority w:val="22"/>
    <w:qFormat/>
    <w:rsid w:val="00DB3023"/>
    <w:rPr>
      <w:b/>
      <w:bCs/>
    </w:rPr>
  </w:style>
  <w:style w:type="character" w:customStyle="1" w:styleId="d2edcug0">
    <w:name w:val="d2edcug0"/>
    <w:basedOn w:val="Policepardfaut"/>
    <w:rsid w:val="00DB3023"/>
  </w:style>
  <w:style w:type="character" w:customStyle="1" w:styleId="tojvnm2t">
    <w:name w:val="tojvnm2t"/>
    <w:basedOn w:val="Policepardfaut"/>
    <w:rsid w:val="00DB3023"/>
  </w:style>
  <w:style w:type="character" w:customStyle="1" w:styleId="b6zbclly">
    <w:name w:val="b6zbclly"/>
    <w:basedOn w:val="Policepardfaut"/>
    <w:rsid w:val="00DB3023"/>
  </w:style>
  <w:style w:type="character" w:customStyle="1" w:styleId="jpp8pzdo">
    <w:name w:val="jpp8pzdo"/>
    <w:basedOn w:val="Policepardfaut"/>
    <w:rsid w:val="00DB3023"/>
  </w:style>
  <w:style w:type="character" w:customStyle="1" w:styleId="rfua0xdk">
    <w:name w:val="rfua0xdk"/>
    <w:basedOn w:val="Policepardfaut"/>
    <w:rsid w:val="00DB3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facebook.com/tryphonas.roussou/posts/3913857108650764?__cft__%5b0%5d=AZVq5oQ6QfXfF5n-DgTzxdfh9ZFcMEL0WRCvlchhm_SEqjMvSTvuZumQDkNdG9loptuxRXjkAA_Bnp4J9nG3lIdEaEM88MRLsGrKAlfb9ofrlIH60o0nA5ARfIyvoiVft4RQ5M8kCkm2tRMlwA9aTNpZIQ8SOIJCwzvZgVYRhXHHfpsLleQ1MVckbEq8C_oINy_8_rj_RC6neeVKYbxc73YM&amp;__tn__=%2CO%2CP-y-R" TargetMode="External"/><Relationship Id="rId4" Type="http://schemas.openxmlformats.org/officeDocument/2006/relationships/hyperlink" Target="https://www.facebook.com/tryphonas.roussou?__cft__%5b0%5d=AZVq5oQ6QfXfF5n-DgTzxdfh9ZFcMEL0WRCvlchhm_SEqjMvSTvuZumQDkNdG9loptuxRXjkAA_Bnp4J9nG3lIdEaEM88MRLsGrKAlfb9ofrlIH60o0nA5ARfIyvoiVft4RQ5M8kCkm2tRMlwA9aTNpZIQ8SOIJCwzvZgVYRhXHHfpsLleQ1MVckbEq8C_oINy_8_rj_RC6neeVKYbxc73YM&amp;__tn__=-UC%2CP-y-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603</Words>
  <Characters>3322</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2021-04-16T19:57:00Z</dcterms:created>
  <dcterms:modified xsi:type="dcterms:W3CDTF">2021-04-16T20:02:00Z</dcterms:modified>
</cp:coreProperties>
</file>