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9AC96" w14:textId="77777777" w:rsidR="00B72026" w:rsidRDefault="008C04E0" w:rsidP="00AE3F01">
      <w:pPr>
        <w:spacing w:after="0" w:line="360" w:lineRule="auto"/>
        <w:ind w:left="540"/>
        <w:jc w:val="center"/>
        <w:rPr>
          <w:b/>
          <w:sz w:val="20"/>
        </w:rPr>
      </w:pPr>
      <w:r>
        <w:rPr>
          <w:b/>
          <w:sz w:val="20"/>
        </w:rPr>
        <w:t xml:space="preserve">ALLGEMEINE GESCHÄFTSBEDINGUNGEN (AGB) </w:t>
      </w:r>
    </w:p>
    <w:p w14:paraId="61CFBAB8" w14:textId="7135EE73" w:rsidR="009A7AAB" w:rsidRPr="002F5785" w:rsidRDefault="008C04E0" w:rsidP="00AE3F01">
      <w:pPr>
        <w:spacing w:after="0" w:line="360" w:lineRule="auto"/>
        <w:ind w:left="540"/>
        <w:jc w:val="center"/>
        <w:rPr>
          <w:rFonts w:eastAsia="Times New Roman" w:cstheme="minorHAnsi"/>
          <w:b/>
          <w:sz w:val="20"/>
          <w:szCs w:val="20"/>
        </w:rPr>
      </w:pPr>
      <w:r>
        <w:rPr>
          <w:b/>
          <w:sz w:val="20"/>
        </w:rPr>
        <w:t>FÜR DAS GEWINNSPIEL IN DEUTSCHLAND UND ÖSTERREICH</w:t>
      </w:r>
    </w:p>
    <w:p w14:paraId="49FF303D" w14:textId="77777777" w:rsidR="00AE1134" w:rsidRPr="002F5785" w:rsidRDefault="00AE1134" w:rsidP="00AE1134">
      <w:pPr>
        <w:rPr>
          <w:rFonts w:cstheme="minorHAnsi"/>
          <w:strike/>
          <w:sz w:val="20"/>
          <w:szCs w:val="20"/>
        </w:rPr>
      </w:pPr>
    </w:p>
    <w:p w14:paraId="6C7395C1" w14:textId="50F4500A" w:rsidR="009A7AAB" w:rsidRPr="002F5785" w:rsidRDefault="008135C1" w:rsidP="00725D05">
      <w:pPr>
        <w:pStyle w:val="ListParagraph"/>
        <w:numPr>
          <w:ilvl w:val="0"/>
          <w:numId w:val="3"/>
        </w:numPr>
        <w:spacing w:after="0" w:line="240" w:lineRule="auto"/>
        <w:ind w:left="720" w:hanging="720"/>
        <w:rPr>
          <w:rFonts w:eastAsia="Times New Roman" w:cstheme="minorHAnsi"/>
          <w:sz w:val="20"/>
          <w:szCs w:val="20"/>
        </w:rPr>
      </w:pPr>
      <w:bookmarkStart w:id="0" w:name="_Hlk66200508"/>
      <w:r>
        <w:rPr>
          <w:sz w:val="20"/>
        </w:rPr>
        <w:t xml:space="preserve">Die NWL Germany GmbH </w:t>
      </w:r>
      <w:bookmarkEnd w:id="0"/>
      <w:r>
        <w:rPr>
          <w:b/>
          <w:sz w:val="20"/>
        </w:rPr>
        <w:t>(„NWL“ oder „Wir</w:t>
      </w:r>
      <w:r>
        <w:rPr>
          <w:sz w:val="20"/>
        </w:rPr>
        <w:t xml:space="preserve">“), Albert-Einstein-Ring 17, 22761 Hamburg, veranstaltet dieses Gewinnspiel, an dem nur Personen mit Wohnsitz in Deutschland und Österreich teilnehmen können, die zum Zeitpunkt der Verlosung mindestens 18 Jahre alt sind. </w:t>
      </w:r>
    </w:p>
    <w:p w14:paraId="2944FD22" w14:textId="006D96FD" w:rsidR="009A7AAB" w:rsidRPr="002F5785" w:rsidRDefault="004D6F48" w:rsidP="001D3CCC">
      <w:pPr>
        <w:pStyle w:val="ListParagraph"/>
        <w:numPr>
          <w:ilvl w:val="0"/>
          <w:numId w:val="3"/>
        </w:numPr>
        <w:spacing w:after="0" w:line="240" w:lineRule="auto"/>
        <w:ind w:left="720" w:hanging="720"/>
        <w:rPr>
          <w:rFonts w:eastAsia="Times New Roman" w:cstheme="minorHAnsi"/>
          <w:sz w:val="20"/>
          <w:szCs w:val="20"/>
        </w:rPr>
      </w:pPr>
      <w:r>
        <w:rPr>
          <w:sz w:val="20"/>
        </w:rPr>
        <w:t>Sollte ein beliebiger Teil dieser AGB nicht eingehalten werden, wird die Einsendung nicht berücksichtigt.</w:t>
      </w:r>
    </w:p>
    <w:p w14:paraId="691D9202" w14:textId="3C2DD357" w:rsidR="00AE1134" w:rsidRPr="002F5785" w:rsidRDefault="003F5141" w:rsidP="008135C1">
      <w:pPr>
        <w:pStyle w:val="ListParagraph"/>
        <w:spacing w:after="0" w:line="240" w:lineRule="auto"/>
        <w:contextualSpacing w:val="0"/>
        <w:rPr>
          <w:rFonts w:eastAsia="Times New Roman" w:cstheme="minorHAnsi"/>
          <w:sz w:val="20"/>
          <w:szCs w:val="20"/>
        </w:rPr>
      </w:pPr>
      <w:r>
        <w:rPr>
          <w:sz w:val="20"/>
        </w:rPr>
        <w:t xml:space="preserve">Die Teilnehmer müssen @babyjogger_de_at folgen, diesen Beitrag mit „Gefällt mir“ markieren und zwischen dem 26. März und dem 31. März 2021 bis 23:59 Uhr CET in einem Kommentar unter diesem Beitrag zwei Freunde markieren. </w:t>
      </w:r>
    </w:p>
    <w:p w14:paraId="6426BEAD" w14:textId="3621D38A" w:rsidR="003F5141" w:rsidRPr="002F5785" w:rsidRDefault="003F5141" w:rsidP="003F5141">
      <w:pPr>
        <w:pStyle w:val="ListParagraph"/>
        <w:numPr>
          <w:ilvl w:val="0"/>
          <w:numId w:val="3"/>
        </w:numPr>
        <w:spacing w:after="0" w:line="240" w:lineRule="auto"/>
        <w:ind w:left="720" w:hanging="720"/>
        <w:rPr>
          <w:rFonts w:eastAsia="Times New Roman" w:cstheme="minorHAnsi"/>
          <w:sz w:val="20"/>
          <w:szCs w:val="20"/>
        </w:rPr>
      </w:pPr>
      <w:r>
        <w:rPr>
          <w:sz w:val="20"/>
        </w:rPr>
        <w:t>Nach Ablauf dieser Frist sind keine weiteren Einsendungen für das Gewinnspiel mehr möglich.</w:t>
      </w:r>
    </w:p>
    <w:p w14:paraId="6BA3DE52" w14:textId="025DD054" w:rsidR="003F5141" w:rsidRDefault="003F5141" w:rsidP="003F5141">
      <w:pPr>
        <w:pStyle w:val="ListParagraph"/>
        <w:numPr>
          <w:ilvl w:val="0"/>
          <w:numId w:val="3"/>
        </w:numPr>
        <w:ind w:left="720" w:hanging="720"/>
        <w:rPr>
          <w:rFonts w:cstheme="minorHAnsi"/>
          <w:iCs/>
          <w:sz w:val="20"/>
          <w:szCs w:val="20"/>
        </w:rPr>
      </w:pPr>
      <w:r>
        <w:rPr>
          <w:sz w:val="20"/>
        </w:rPr>
        <w:t>Die Teilnahme am Gewinnspiel ist kostenlos.</w:t>
      </w:r>
    </w:p>
    <w:p w14:paraId="78CDF516" w14:textId="6259B683" w:rsidR="002F5785" w:rsidRPr="00EE1FD1" w:rsidRDefault="002F5785" w:rsidP="00EF4B7C">
      <w:pPr>
        <w:pStyle w:val="ListParagraph"/>
        <w:numPr>
          <w:ilvl w:val="0"/>
          <w:numId w:val="3"/>
        </w:numPr>
        <w:spacing w:after="0" w:line="240" w:lineRule="auto"/>
        <w:ind w:left="720" w:hanging="720"/>
        <w:textAlignment w:val="baseline"/>
        <w:rPr>
          <w:rFonts w:cstheme="minorHAnsi"/>
          <w:spacing w:val="8"/>
          <w:sz w:val="20"/>
          <w:szCs w:val="20"/>
        </w:rPr>
      </w:pPr>
      <w:r>
        <w:rPr>
          <w:spacing w:val="5"/>
          <w:sz w:val="20"/>
        </w:rPr>
        <w:t>Es ist erforderlich, dass Sie Ihren Namen übermitteln, um am Gewinnspiel teilzunehmen.  Es ist kein Kauf nötig.  Nur eine Einsendung pro Person. Einsendungen im Namen einer anderen Person werden nicht akzeptiert und gemeinsame Einsendungen sind nicht erlaubt.</w:t>
      </w:r>
    </w:p>
    <w:p w14:paraId="76AA5276" w14:textId="0F505125" w:rsidR="002F5785" w:rsidRPr="002F5785" w:rsidRDefault="002F5785" w:rsidP="002F5785">
      <w:pPr>
        <w:pStyle w:val="ListParagraph"/>
        <w:numPr>
          <w:ilvl w:val="0"/>
          <w:numId w:val="3"/>
        </w:numPr>
        <w:spacing w:after="0" w:line="240" w:lineRule="auto"/>
        <w:ind w:left="720" w:hanging="720"/>
        <w:rPr>
          <w:rFonts w:eastAsia="Times New Roman" w:cstheme="minorHAnsi"/>
          <w:sz w:val="20"/>
          <w:szCs w:val="20"/>
        </w:rPr>
      </w:pPr>
      <w:r>
        <w:rPr>
          <w:sz w:val="20"/>
        </w:rPr>
        <w:t xml:space="preserve">Mitarbeiter von NWL und deren Haushaltsangehörige sind von der Teilnahme an diesem Gewinnspiel ausgeschlossen. </w:t>
      </w:r>
      <w:r w:rsidR="00B72026">
        <w:rPr>
          <w:sz w:val="20"/>
        </w:rPr>
        <w:t xml:space="preserve"> </w:t>
      </w:r>
    </w:p>
    <w:p w14:paraId="0B193EB5" w14:textId="7B3F4DED" w:rsidR="00AE1134" w:rsidRPr="002F5785" w:rsidRDefault="003F5141" w:rsidP="003F5141">
      <w:pPr>
        <w:pStyle w:val="ListParagraph"/>
        <w:numPr>
          <w:ilvl w:val="0"/>
          <w:numId w:val="3"/>
        </w:numPr>
        <w:ind w:left="720" w:hanging="720"/>
        <w:rPr>
          <w:rFonts w:cstheme="minorHAnsi"/>
          <w:iCs/>
          <w:sz w:val="20"/>
          <w:szCs w:val="20"/>
        </w:rPr>
      </w:pPr>
      <w:r>
        <w:rPr>
          <w:sz w:val="20"/>
        </w:rPr>
        <w:t>Der Gewinner erhält einen brandneuen BABY JOGGER®-Kinderwagen, den Summit</w:t>
      </w:r>
      <w:r w:rsidR="00B72026">
        <w:t>™</w:t>
      </w:r>
      <w:r>
        <w:rPr>
          <w:sz w:val="20"/>
        </w:rPr>
        <w:t> X3.</w:t>
      </w:r>
    </w:p>
    <w:p w14:paraId="2A40905F" w14:textId="7E6C51AF" w:rsidR="009A7AAB" w:rsidRPr="002F5785" w:rsidRDefault="002F5785" w:rsidP="00C93069">
      <w:pPr>
        <w:pStyle w:val="ListParagraph"/>
        <w:numPr>
          <w:ilvl w:val="0"/>
          <w:numId w:val="3"/>
        </w:numPr>
        <w:spacing w:after="0" w:line="240" w:lineRule="auto"/>
        <w:ind w:left="720" w:hanging="720"/>
        <w:textAlignment w:val="baseline"/>
        <w:rPr>
          <w:rFonts w:eastAsia="Times New Roman" w:cstheme="minorHAnsi"/>
          <w:sz w:val="20"/>
          <w:szCs w:val="20"/>
        </w:rPr>
      </w:pPr>
      <w:r>
        <w:rPr>
          <w:spacing w:val="1"/>
          <w:sz w:val="20"/>
        </w:rPr>
        <w:t xml:space="preserve">NWL übernimmt keine Verantwortung für Einsendungen, die verloren gehen, verspätet, fehlgeleitet oder unvollständig sind oder aus technischen oder anderen Gründen nicht übermittelt oder eingereicht werden können. Im Falle unvorhergesehener Umstände, die nicht im Einflussbereich von NWL liegen, behält sich NWL das Recht vor, dieses Gewinnspiel oder diese Allgemeinen Geschäftsbedingungen ganz oder teilweise aufzuheben, zu beenden, zu ändern oder auszusetzen. </w:t>
      </w:r>
    </w:p>
    <w:p w14:paraId="3F3AB29D" w14:textId="5DD9D94A" w:rsidR="00663565" w:rsidRPr="00982DE7" w:rsidRDefault="004E186D" w:rsidP="00663565">
      <w:pPr>
        <w:pStyle w:val="ListParagraph"/>
        <w:numPr>
          <w:ilvl w:val="0"/>
          <w:numId w:val="3"/>
        </w:numPr>
        <w:spacing w:after="0" w:line="240" w:lineRule="auto"/>
        <w:ind w:left="720" w:hanging="720"/>
        <w:rPr>
          <w:color w:val="FF0000"/>
          <w:sz w:val="20"/>
          <w:szCs w:val="20"/>
        </w:rPr>
      </w:pPr>
      <w:r>
        <w:rPr>
          <w:rStyle w:val="Hyperlink"/>
          <w:color w:val="auto"/>
          <w:sz w:val="20"/>
          <w:u w:val="none"/>
        </w:rPr>
        <w:t>NWL und dessen verbundenen Unternehmen sind für die Verarbeitung Ihrer personenbezogenen Daten (Ihr Name und Ihr Instagram-Profil) verantwortlich und verarbeiten Ihre personenbezogenen Daten ausschließlich für den weiteren Verlauf und die Durchführung dieses Gewinnspiels, für das Teilnahmemanagement und die Kontaktaufnahme mit dem Gewinner. Die Rechtsgrundlage für die Verarbeitung dieser personenbezogenen Daten ist die Erfüllung eines Vertrages mit Ihnen über die Teilnahme am Gewinnspiel (Art. 6 (1) (b) DSGVO).</w:t>
      </w:r>
      <w:r>
        <w:rPr>
          <w:color w:val="000000"/>
          <w:sz w:val="20"/>
        </w:rPr>
        <w:t xml:space="preserve">  Ihre persönlichen Daten werden vertraulich behandelt und nicht an Dritte, die nicht mit Newell Brands verbunden sind, weitergegeben, es sei denn, dies ist für die ordnungsgemäße Durchführung dieses Gewinnspiels erforderlich. </w:t>
      </w:r>
      <w:r>
        <w:rPr>
          <w:rStyle w:val="Hyperlink"/>
          <w:color w:val="auto"/>
          <w:sz w:val="20"/>
          <w:u w:val="none"/>
        </w:rPr>
        <w:t>Ihre persönlichen Daten werden nicht außerhalb der Europäischen Union übertragen.</w:t>
      </w:r>
      <w:r>
        <w:rPr>
          <w:color w:val="000000"/>
          <w:sz w:val="20"/>
        </w:rPr>
        <w:t xml:space="preserve"> Sie haben das Recht, auf Ihre persönlichen Daten zuzugreifen, sie zu ändern oder zu löschen, indem Sie das folgende </w:t>
      </w:r>
      <w:hyperlink r:id="rId6" w:history="1">
        <w:r>
          <w:rPr>
            <w:rStyle w:val="Hyperlink"/>
            <w:sz w:val="20"/>
          </w:rPr>
          <w:t>Formular</w:t>
        </w:r>
      </w:hyperlink>
      <w:r>
        <w:rPr>
          <w:color w:val="000000"/>
          <w:sz w:val="20"/>
        </w:rPr>
        <w:t xml:space="preserve"> ausfüllen. Bei Beschwerden, Fragen und/oder zur Ausübung seiner Rechte kann sich der Teilnehmer (i) an sein lokales Kundenservice-Team oder (ii) </w:t>
      </w:r>
      <w:hyperlink r:id="rId7" w:history="1">
        <w:r>
          <w:rPr>
            <w:rStyle w:val="Hyperlink"/>
            <w:sz w:val="20"/>
          </w:rPr>
          <w:t>hier</w:t>
        </w:r>
      </w:hyperlink>
      <w:r>
        <w:rPr>
          <w:color w:val="000000"/>
          <w:sz w:val="20"/>
        </w:rPr>
        <w:t xml:space="preserve"> an unseren Datenschutzausschuss wenden. </w:t>
      </w:r>
      <w:r w:rsidR="00663565" w:rsidRPr="00982DE7">
        <w:rPr>
          <w:sz w:val="20"/>
          <w:szCs w:val="20"/>
        </w:rPr>
        <w:t xml:space="preserve">Die Teilnehmer haben außerdem das Recht, sich an die für ihren Wohnort zuständige Datenschutzbehörde zu wenden. </w:t>
      </w:r>
      <w:r>
        <w:rPr>
          <w:color w:val="000000"/>
          <w:sz w:val="20"/>
        </w:rPr>
        <w:t xml:space="preserve">Wir werden Sie direkt kontaktieren, wenn wir Ihre personenbezogenen Daten für die Werbung nach der Veranstaltung verwenden möchten (z. B. zum Reposten auf unserer eigenen Instagram-Seite). Es steht Ihnen frei, einer Verwendung Ihrer Daten für die Werbung nach der Veranstaltung zuzustimmen oder diese abzulehnen. </w:t>
      </w:r>
    </w:p>
    <w:p w14:paraId="7B085840" w14:textId="77777777" w:rsidR="00663565" w:rsidRPr="002F5785" w:rsidRDefault="00663565" w:rsidP="00663565">
      <w:pPr>
        <w:pStyle w:val="ListParagraph"/>
        <w:numPr>
          <w:ilvl w:val="0"/>
          <w:numId w:val="3"/>
        </w:numPr>
        <w:spacing w:after="0" w:line="240" w:lineRule="auto"/>
        <w:ind w:left="720" w:hanging="720"/>
        <w:rPr>
          <w:rStyle w:val="Hyperlink"/>
          <w:rFonts w:cstheme="minorHAnsi"/>
          <w:color w:val="auto"/>
          <w:sz w:val="20"/>
          <w:szCs w:val="20"/>
          <w:u w:val="none"/>
        </w:rPr>
      </w:pPr>
      <w:r w:rsidRPr="00982DE7">
        <w:rPr>
          <w:color w:val="000000"/>
          <w:sz w:val="20"/>
          <w:szCs w:val="20"/>
        </w:rPr>
        <w:t xml:space="preserve">Mit der Teilnahme am Gewinnspiel bestätigen Sie, dass Sie diese Allgemeinen Geschäftsbedingungen gelesen haben. Weitere Informationen finden Sie in unserer allgemeinen </w:t>
      </w:r>
      <w:hyperlink r:id="rId8" w:history="1">
        <w:r>
          <w:rPr>
            <w:rStyle w:val="Hyperlink"/>
            <w:sz w:val="20"/>
          </w:rPr>
          <w:t>Datens</w:t>
        </w:r>
        <w:r>
          <w:rPr>
            <w:rStyle w:val="Hyperlink"/>
            <w:sz w:val="20"/>
          </w:rPr>
          <w:t>c</w:t>
        </w:r>
        <w:r>
          <w:rPr>
            <w:rStyle w:val="Hyperlink"/>
            <w:sz w:val="20"/>
          </w:rPr>
          <w:t>hutzerklärung</w:t>
        </w:r>
      </w:hyperlink>
      <w:r>
        <w:rPr>
          <w:rStyle w:val="Hyperlink"/>
          <w:sz w:val="20"/>
          <w:szCs w:val="20"/>
        </w:rPr>
        <w:t xml:space="preserve"> </w:t>
      </w:r>
      <w:r>
        <w:rPr>
          <w:rStyle w:val="Hyperlink"/>
          <w:color w:val="auto"/>
          <w:sz w:val="20"/>
          <w:u w:val="none"/>
        </w:rPr>
        <w:t>(</w:t>
      </w:r>
      <w:hyperlink r:id="rId9" w:history="1">
        <w:r>
          <w:rPr>
            <w:rStyle w:val="Hyperlink"/>
            <w:color w:val="auto"/>
            <w:sz w:val="20"/>
          </w:rPr>
          <w:t>https://privacy.newellbrands.com/index_de.html</w:t>
        </w:r>
      </w:hyperlink>
      <w:r>
        <w:rPr>
          <w:rStyle w:val="Hyperlink"/>
          <w:color w:val="auto"/>
          <w:sz w:val="20"/>
          <w:u w:val="none"/>
        </w:rPr>
        <w:t xml:space="preserve">). </w:t>
      </w:r>
    </w:p>
    <w:p w14:paraId="49E300C2" w14:textId="6C3758C7" w:rsidR="00663565" w:rsidRPr="00982DE7" w:rsidRDefault="00663565" w:rsidP="00663565">
      <w:pPr>
        <w:pStyle w:val="ListParagraph"/>
        <w:numPr>
          <w:ilvl w:val="0"/>
          <w:numId w:val="3"/>
        </w:numPr>
        <w:spacing w:after="0" w:line="240" w:lineRule="auto"/>
        <w:ind w:left="720" w:hanging="720"/>
        <w:rPr>
          <w:color w:val="FF0000"/>
          <w:sz w:val="20"/>
          <w:szCs w:val="20"/>
        </w:rPr>
      </w:pPr>
      <w:r>
        <w:rPr>
          <w:color w:val="000000"/>
          <w:sz w:val="20"/>
        </w:rPr>
        <w:t xml:space="preserve">Eine Liste sowie Kontaktinformationen der Datencontroller von Newell Brands finden Sie auf der Seite </w:t>
      </w:r>
      <w:hyperlink r:id="rId10" w:history="1">
        <w:r>
          <w:rPr>
            <w:rStyle w:val="Hyperlink"/>
            <w:sz w:val="20"/>
          </w:rPr>
          <w:t>Newell Brands Daten</w:t>
        </w:r>
        <w:r>
          <w:rPr>
            <w:rStyle w:val="Hyperlink"/>
            <w:sz w:val="20"/>
          </w:rPr>
          <w:t>c</w:t>
        </w:r>
        <w:r>
          <w:rPr>
            <w:rStyle w:val="Hyperlink"/>
            <w:sz w:val="20"/>
          </w:rPr>
          <w:t>ontroller</w:t>
        </w:r>
      </w:hyperlink>
      <w:r>
        <w:rPr>
          <w:color w:val="000000"/>
          <w:sz w:val="20"/>
        </w:rPr>
        <w:t>.</w:t>
      </w:r>
    </w:p>
    <w:p w14:paraId="1D8EA26E" w14:textId="4C91A690" w:rsidR="00046C3A" w:rsidRPr="002F5785" w:rsidRDefault="004513D6" w:rsidP="005D2585">
      <w:pPr>
        <w:pStyle w:val="ListParagraph"/>
        <w:numPr>
          <w:ilvl w:val="0"/>
          <w:numId w:val="3"/>
        </w:numPr>
        <w:spacing w:after="0" w:line="240" w:lineRule="auto"/>
        <w:ind w:left="720" w:hanging="720"/>
        <w:rPr>
          <w:rFonts w:eastAsia="Times New Roman" w:cstheme="minorHAnsi"/>
          <w:sz w:val="20"/>
          <w:szCs w:val="20"/>
        </w:rPr>
      </w:pPr>
      <w:r>
        <w:rPr>
          <w:rStyle w:val="Hyperlink"/>
          <w:color w:val="auto"/>
          <w:sz w:val="20"/>
          <w:u w:val="none"/>
        </w:rPr>
        <w:t xml:space="preserve">Diese </w:t>
      </w:r>
      <w:r>
        <w:rPr>
          <w:sz w:val="20"/>
        </w:rPr>
        <w:t>Allgemeinen Geschäftsbedingungen unterliegen deutschem Recht und der ausschließlichen Zuständigkeit der deutschen Gerichte für Personen mit Wohnsitz in Deutschland. Für Personen mit Wohnsitz in Österreich unterliegen diese Geschäftsbedingungen österreichischem Recht und der ausschließlichen Zuständigkeit österreichischer Gerichte.</w:t>
      </w:r>
    </w:p>
    <w:p w14:paraId="0408C045" w14:textId="77777777" w:rsidR="009A7AAB" w:rsidRPr="002F5785" w:rsidRDefault="009A7AAB">
      <w:pPr>
        <w:pStyle w:val="ListParagraph"/>
        <w:spacing w:after="0" w:line="240" w:lineRule="auto"/>
        <w:ind w:left="0" w:firstLine="720"/>
        <w:rPr>
          <w:rFonts w:eastAsia="Times New Roman" w:cstheme="minorHAnsi"/>
          <w:sz w:val="20"/>
          <w:szCs w:val="20"/>
        </w:rPr>
      </w:pPr>
    </w:p>
    <w:sectPr w:rsidR="009A7AAB" w:rsidRPr="002F5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A4042"/>
    <w:multiLevelType w:val="hybridMultilevel"/>
    <w:tmpl w:val="B1FC8256"/>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7346A"/>
    <w:multiLevelType w:val="hybridMultilevel"/>
    <w:tmpl w:val="131802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F1726"/>
    <w:multiLevelType w:val="hybridMultilevel"/>
    <w:tmpl w:val="34C03128"/>
    <w:lvl w:ilvl="0" w:tplc="BF8851D8">
      <w:start w:val="12"/>
      <w:numFmt w:val="decimal"/>
      <w:lvlText w:val="%1."/>
      <w:lvlJc w:val="left"/>
      <w:pPr>
        <w:ind w:left="90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219454C0"/>
    <w:multiLevelType w:val="hybridMultilevel"/>
    <w:tmpl w:val="1722F2B2"/>
    <w:lvl w:ilvl="0" w:tplc="C34AAA3C">
      <w:start w:val="1"/>
      <w:numFmt w:val="decimal"/>
      <w:lvlText w:val="%1."/>
      <w:lvlJc w:val="left"/>
      <w:pPr>
        <w:ind w:left="1215" w:hanging="405"/>
      </w:pPr>
      <w:rPr>
        <w:rFonts w:hint="default"/>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3012566"/>
    <w:multiLevelType w:val="hybridMultilevel"/>
    <w:tmpl w:val="C7E40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526FE"/>
    <w:multiLevelType w:val="hybridMultilevel"/>
    <w:tmpl w:val="9FA87BA2"/>
    <w:lvl w:ilvl="0" w:tplc="5EA690CE">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2E203C28"/>
    <w:multiLevelType w:val="hybridMultilevel"/>
    <w:tmpl w:val="111491D6"/>
    <w:lvl w:ilvl="0" w:tplc="08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55A9E"/>
    <w:multiLevelType w:val="hybridMultilevel"/>
    <w:tmpl w:val="4FD6350A"/>
    <w:lvl w:ilvl="0" w:tplc="243EC67C">
      <w:start w:val="1"/>
      <w:numFmt w:val="bullet"/>
      <w:lvlText w:val="•"/>
      <w:lvlJc w:val="left"/>
      <w:pPr>
        <w:tabs>
          <w:tab w:val="num" w:pos="720"/>
        </w:tabs>
        <w:ind w:left="720" w:hanging="360"/>
      </w:pPr>
      <w:rPr>
        <w:rFonts w:ascii="Arial" w:hAnsi="Arial" w:hint="default"/>
      </w:rPr>
    </w:lvl>
    <w:lvl w:ilvl="1" w:tplc="14B4C04A" w:tentative="1">
      <w:start w:val="1"/>
      <w:numFmt w:val="bullet"/>
      <w:lvlText w:val="•"/>
      <w:lvlJc w:val="left"/>
      <w:pPr>
        <w:tabs>
          <w:tab w:val="num" w:pos="1440"/>
        </w:tabs>
        <w:ind w:left="1440" w:hanging="360"/>
      </w:pPr>
      <w:rPr>
        <w:rFonts w:ascii="Arial" w:hAnsi="Arial" w:hint="default"/>
      </w:rPr>
    </w:lvl>
    <w:lvl w:ilvl="2" w:tplc="72549A46" w:tentative="1">
      <w:start w:val="1"/>
      <w:numFmt w:val="bullet"/>
      <w:lvlText w:val="•"/>
      <w:lvlJc w:val="left"/>
      <w:pPr>
        <w:tabs>
          <w:tab w:val="num" w:pos="2160"/>
        </w:tabs>
        <w:ind w:left="2160" w:hanging="360"/>
      </w:pPr>
      <w:rPr>
        <w:rFonts w:ascii="Arial" w:hAnsi="Arial" w:hint="default"/>
      </w:rPr>
    </w:lvl>
    <w:lvl w:ilvl="3" w:tplc="E9669A48" w:tentative="1">
      <w:start w:val="1"/>
      <w:numFmt w:val="bullet"/>
      <w:lvlText w:val="•"/>
      <w:lvlJc w:val="left"/>
      <w:pPr>
        <w:tabs>
          <w:tab w:val="num" w:pos="2880"/>
        </w:tabs>
        <w:ind w:left="2880" w:hanging="360"/>
      </w:pPr>
      <w:rPr>
        <w:rFonts w:ascii="Arial" w:hAnsi="Arial" w:hint="default"/>
      </w:rPr>
    </w:lvl>
    <w:lvl w:ilvl="4" w:tplc="475AAFA2" w:tentative="1">
      <w:start w:val="1"/>
      <w:numFmt w:val="bullet"/>
      <w:lvlText w:val="•"/>
      <w:lvlJc w:val="left"/>
      <w:pPr>
        <w:tabs>
          <w:tab w:val="num" w:pos="3600"/>
        </w:tabs>
        <w:ind w:left="3600" w:hanging="360"/>
      </w:pPr>
      <w:rPr>
        <w:rFonts w:ascii="Arial" w:hAnsi="Arial" w:hint="default"/>
      </w:rPr>
    </w:lvl>
    <w:lvl w:ilvl="5" w:tplc="7F3EF8CA" w:tentative="1">
      <w:start w:val="1"/>
      <w:numFmt w:val="bullet"/>
      <w:lvlText w:val="•"/>
      <w:lvlJc w:val="left"/>
      <w:pPr>
        <w:tabs>
          <w:tab w:val="num" w:pos="4320"/>
        </w:tabs>
        <w:ind w:left="4320" w:hanging="360"/>
      </w:pPr>
      <w:rPr>
        <w:rFonts w:ascii="Arial" w:hAnsi="Arial" w:hint="default"/>
      </w:rPr>
    </w:lvl>
    <w:lvl w:ilvl="6" w:tplc="EB3867DA" w:tentative="1">
      <w:start w:val="1"/>
      <w:numFmt w:val="bullet"/>
      <w:lvlText w:val="•"/>
      <w:lvlJc w:val="left"/>
      <w:pPr>
        <w:tabs>
          <w:tab w:val="num" w:pos="5040"/>
        </w:tabs>
        <w:ind w:left="5040" w:hanging="360"/>
      </w:pPr>
      <w:rPr>
        <w:rFonts w:ascii="Arial" w:hAnsi="Arial" w:hint="default"/>
      </w:rPr>
    </w:lvl>
    <w:lvl w:ilvl="7" w:tplc="A8821AFC" w:tentative="1">
      <w:start w:val="1"/>
      <w:numFmt w:val="bullet"/>
      <w:lvlText w:val="•"/>
      <w:lvlJc w:val="left"/>
      <w:pPr>
        <w:tabs>
          <w:tab w:val="num" w:pos="5760"/>
        </w:tabs>
        <w:ind w:left="5760" w:hanging="360"/>
      </w:pPr>
      <w:rPr>
        <w:rFonts w:ascii="Arial" w:hAnsi="Arial" w:hint="default"/>
      </w:rPr>
    </w:lvl>
    <w:lvl w:ilvl="8" w:tplc="917CE7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3E4D1D"/>
    <w:multiLevelType w:val="hybridMultilevel"/>
    <w:tmpl w:val="0D06DE96"/>
    <w:lvl w:ilvl="0" w:tplc="6FE29934">
      <w:start w:val="2"/>
      <w:numFmt w:val="upperLetter"/>
      <w:lvlText w:val="%1)"/>
      <w:lvlJc w:val="left"/>
      <w:pPr>
        <w:ind w:left="900"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392D28C1"/>
    <w:multiLevelType w:val="hybridMultilevel"/>
    <w:tmpl w:val="21588DDA"/>
    <w:lvl w:ilvl="0" w:tplc="76BA2A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5370D1"/>
    <w:multiLevelType w:val="hybridMultilevel"/>
    <w:tmpl w:val="C55280E4"/>
    <w:lvl w:ilvl="0" w:tplc="4D4601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4F33BB"/>
    <w:multiLevelType w:val="hybridMultilevel"/>
    <w:tmpl w:val="FD5431AA"/>
    <w:lvl w:ilvl="0" w:tplc="5E4E5A9E">
      <w:start w:val="4"/>
      <w:numFmt w:val="upperLetter"/>
      <w:lvlText w:val="%1)"/>
      <w:lvlJc w:val="left"/>
      <w:pPr>
        <w:ind w:left="1260" w:hanging="360"/>
      </w:pPr>
      <w:rPr>
        <w:rFonts w:eastAsia="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40F3861"/>
    <w:multiLevelType w:val="multilevel"/>
    <w:tmpl w:val="5412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9774D3"/>
    <w:multiLevelType w:val="hybridMultilevel"/>
    <w:tmpl w:val="1C6266DE"/>
    <w:lvl w:ilvl="0" w:tplc="BBF2E688">
      <w:start w:val="1"/>
      <w:numFmt w:val="decimal"/>
      <w:lvlText w:val="%1."/>
      <w:lvlJc w:val="left"/>
      <w:pPr>
        <w:tabs>
          <w:tab w:val="num" w:pos="720"/>
        </w:tabs>
        <w:ind w:left="720" w:hanging="360"/>
      </w:pPr>
    </w:lvl>
    <w:lvl w:ilvl="1" w:tplc="82DEE84A">
      <w:start w:val="277"/>
      <w:numFmt w:val="bullet"/>
      <w:lvlText w:val="•"/>
      <w:lvlJc w:val="left"/>
      <w:pPr>
        <w:tabs>
          <w:tab w:val="num" w:pos="1440"/>
        </w:tabs>
        <w:ind w:left="1440" w:hanging="360"/>
      </w:pPr>
      <w:rPr>
        <w:rFonts w:ascii="Arial" w:hAnsi="Arial" w:hint="default"/>
      </w:rPr>
    </w:lvl>
    <w:lvl w:ilvl="2" w:tplc="03121276" w:tentative="1">
      <w:start w:val="1"/>
      <w:numFmt w:val="decimal"/>
      <w:lvlText w:val="%3."/>
      <w:lvlJc w:val="left"/>
      <w:pPr>
        <w:tabs>
          <w:tab w:val="num" w:pos="2160"/>
        </w:tabs>
        <w:ind w:left="2160" w:hanging="360"/>
      </w:pPr>
    </w:lvl>
    <w:lvl w:ilvl="3" w:tplc="8722B168" w:tentative="1">
      <w:start w:val="1"/>
      <w:numFmt w:val="decimal"/>
      <w:lvlText w:val="%4."/>
      <w:lvlJc w:val="left"/>
      <w:pPr>
        <w:tabs>
          <w:tab w:val="num" w:pos="2880"/>
        </w:tabs>
        <w:ind w:left="2880" w:hanging="360"/>
      </w:pPr>
    </w:lvl>
    <w:lvl w:ilvl="4" w:tplc="564E741A" w:tentative="1">
      <w:start w:val="1"/>
      <w:numFmt w:val="decimal"/>
      <w:lvlText w:val="%5."/>
      <w:lvlJc w:val="left"/>
      <w:pPr>
        <w:tabs>
          <w:tab w:val="num" w:pos="3600"/>
        </w:tabs>
        <w:ind w:left="3600" w:hanging="360"/>
      </w:pPr>
    </w:lvl>
    <w:lvl w:ilvl="5" w:tplc="862A7FE8" w:tentative="1">
      <w:start w:val="1"/>
      <w:numFmt w:val="decimal"/>
      <w:lvlText w:val="%6."/>
      <w:lvlJc w:val="left"/>
      <w:pPr>
        <w:tabs>
          <w:tab w:val="num" w:pos="4320"/>
        </w:tabs>
        <w:ind w:left="4320" w:hanging="360"/>
      </w:pPr>
    </w:lvl>
    <w:lvl w:ilvl="6" w:tplc="75EC7D1E" w:tentative="1">
      <w:start w:val="1"/>
      <w:numFmt w:val="decimal"/>
      <w:lvlText w:val="%7."/>
      <w:lvlJc w:val="left"/>
      <w:pPr>
        <w:tabs>
          <w:tab w:val="num" w:pos="5040"/>
        </w:tabs>
        <w:ind w:left="5040" w:hanging="360"/>
      </w:pPr>
    </w:lvl>
    <w:lvl w:ilvl="7" w:tplc="65E20B0A" w:tentative="1">
      <w:start w:val="1"/>
      <w:numFmt w:val="decimal"/>
      <w:lvlText w:val="%8."/>
      <w:lvlJc w:val="left"/>
      <w:pPr>
        <w:tabs>
          <w:tab w:val="num" w:pos="5760"/>
        </w:tabs>
        <w:ind w:left="5760" w:hanging="360"/>
      </w:pPr>
    </w:lvl>
    <w:lvl w:ilvl="8" w:tplc="CA8295CE" w:tentative="1">
      <w:start w:val="1"/>
      <w:numFmt w:val="decimal"/>
      <w:lvlText w:val="%9."/>
      <w:lvlJc w:val="left"/>
      <w:pPr>
        <w:tabs>
          <w:tab w:val="num" w:pos="6480"/>
        </w:tabs>
        <w:ind w:left="6480" w:hanging="360"/>
      </w:pPr>
    </w:lvl>
  </w:abstractNum>
  <w:abstractNum w:abstractNumId="14" w15:restartNumberingAfterBreak="0">
    <w:nsid w:val="480D571D"/>
    <w:multiLevelType w:val="hybridMultilevel"/>
    <w:tmpl w:val="9B521DE8"/>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57E94837"/>
    <w:multiLevelType w:val="hybridMultilevel"/>
    <w:tmpl w:val="99F4A36A"/>
    <w:lvl w:ilvl="0" w:tplc="A43873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F2041"/>
    <w:multiLevelType w:val="multilevel"/>
    <w:tmpl w:val="0AE08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27A8B"/>
    <w:multiLevelType w:val="hybridMultilevel"/>
    <w:tmpl w:val="DE8E7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1C67B7"/>
    <w:multiLevelType w:val="hybridMultilevel"/>
    <w:tmpl w:val="1722F2B2"/>
    <w:lvl w:ilvl="0" w:tplc="C34AAA3C">
      <w:start w:val="1"/>
      <w:numFmt w:val="decimal"/>
      <w:lvlText w:val="%1."/>
      <w:lvlJc w:val="left"/>
      <w:pPr>
        <w:ind w:left="1485" w:hanging="405"/>
      </w:pPr>
      <w:rPr>
        <w:rFonts w:hint="default"/>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7"/>
  </w:num>
  <w:num w:numId="2">
    <w:abstractNumId w:val="4"/>
  </w:num>
  <w:num w:numId="3">
    <w:abstractNumId w:val="3"/>
  </w:num>
  <w:num w:numId="4">
    <w:abstractNumId w:val="5"/>
  </w:num>
  <w:num w:numId="5">
    <w:abstractNumId w:val="7"/>
  </w:num>
  <w:num w:numId="6">
    <w:abstractNumId w:val="13"/>
  </w:num>
  <w:num w:numId="7">
    <w:abstractNumId w:val="8"/>
  </w:num>
  <w:num w:numId="8">
    <w:abstractNumId w:val="14"/>
  </w:num>
  <w:num w:numId="9">
    <w:abstractNumId w:val="2"/>
  </w:num>
  <w:num w:numId="10">
    <w:abstractNumId w:val="11"/>
  </w:num>
  <w:num w:numId="11">
    <w:abstractNumId w:val="6"/>
  </w:num>
  <w:num w:numId="12">
    <w:abstractNumId w:val="15"/>
  </w:num>
  <w:num w:numId="13">
    <w:abstractNumId w:val="0"/>
  </w:num>
  <w:num w:numId="14">
    <w:abstractNumId w:val="1"/>
  </w:num>
  <w:num w:numId="15">
    <w:abstractNumId w:val="16"/>
  </w:num>
  <w:num w:numId="16">
    <w:abstractNumId w:val="18"/>
  </w:num>
  <w:num w:numId="17">
    <w:abstractNumId w:val="10"/>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AB"/>
    <w:rsid w:val="00046C3A"/>
    <w:rsid w:val="00051C73"/>
    <w:rsid w:val="000F546A"/>
    <w:rsid w:val="00184F87"/>
    <w:rsid w:val="001A27C1"/>
    <w:rsid w:val="001A6B07"/>
    <w:rsid w:val="001C1C92"/>
    <w:rsid w:val="001D3CCC"/>
    <w:rsid w:val="00257DEC"/>
    <w:rsid w:val="002F5785"/>
    <w:rsid w:val="003332F7"/>
    <w:rsid w:val="003527AE"/>
    <w:rsid w:val="00396576"/>
    <w:rsid w:val="003F5141"/>
    <w:rsid w:val="00413D55"/>
    <w:rsid w:val="004513D6"/>
    <w:rsid w:val="004D6F48"/>
    <w:rsid w:val="004E186D"/>
    <w:rsid w:val="00533714"/>
    <w:rsid w:val="00663565"/>
    <w:rsid w:val="006D6AB3"/>
    <w:rsid w:val="006F7D44"/>
    <w:rsid w:val="00725D05"/>
    <w:rsid w:val="007628B7"/>
    <w:rsid w:val="008135C1"/>
    <w:rsid w:val="00892EBC"/>
    <w:rsid w:val="008C04E0"/>
    <w:rsid w:val="008D0CC8"/>
    <w:rsid w:val="008F756E"/>
    <w:rsid w:val="009A7AAB"/>
    <w:rsid w:val="00A96748"/>
    <w:rsid w:val="00AE1134"/>
    <w:rsid w:val="00AE3F01"/>
    <w:rsid w:val="00AF75A4"/>
    <w:rsid w:val="00B34691"/>
    <w:rsid w:val="00B72026"/>
    <w:rsid w:val="00C833EC"/>
    <w:rsid w:val="00CA67F2"/>
    <w:rsid w:val="00DF01D1"/>
    <w:rsid w:val="00E00AD4"/>
    <w:rsid w:val="00E334E5"/>
    <w:rsid w:val="00EE1FD1"/>
    <w:rsid w:val="00EE79BD"/>
    <w:rsid w:val="00F465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E8E7"/>
  <w15:docId w15:val="{D8531028-CD6D-439E-B068-BA5AE2EF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Zitat1">
    <w:name w:val="Zitat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D0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7567">
      <w:bodyDiv w:val="1"/>
      <w:marLeft w:val="0"/>
      <w:marRight w:val="0"/>
      <w:marTop w:val="0"/>
      <w:marBottom w:val="0"/>
      <w:divBdr>
        <w:top w:val="none" w:sz="0" w:space="0" w:color="auto"/>
        <w:left w:val="none" w:sz="0" w:space="0" w:color="auto"/>
        <w:bottom w:val="none" w:sz="0" w:space="0" w:color="auto"/>
        <w:right w:val="none" w:sz="0" w:space="0" w:color="auto"/>
      </w:divBdr>
    </w:div>
    <w:div w:id="134028252">
      <w:bodyDiv w:val="1"/>
      <w:marLeft w:val="0"/>
      <w:marRight w:val="0"/>
      <w:marTop w:val="0"/>
      <w:marBottom w:val="0"/>
      <w:divBdr>
        <w:top w:val="none" w:sz="0" w:space="0" w:color="auto"/>
        <w:left w:val="none" w:sz="0" w:space="0" w:color="auto"/>
        <w:bottom w:val="none" w:sz="0" w:space="0" w:color="auto"/>
        <w:right w:val="none" w:sz="0" w:space="0" w:color="auto"/>
      </w:divBdr>
    </w:div>
    <w:div w:id="173501186">
      <w:bodyDiv w:val="1"/>
      <w:marLeft w:val="0"/>
      <w:marRight w:val="0"/>
      <w:marTop w:val="0"/>
      <w:marBottom w:val="0"/>
      <w:divBdr>
        <w:top w:val="none" w:sz="0" w:space="0" w:color="auto"/>
        <w:left w:val="none" w:sz="0" w:space="0" w:color="auto"/>
        <w:bottom w:val="none" w:sz="0" w:space="0" w:color="auto"/>
        <w:right w:val="none" w:sz="0" w:space="0" w:color="auto"/>
      </w:divBdr>
    </w:div>
    <w:div w:id="198008995">
      <w:bodyDiv w:val="1"/>
      <w:marLeft w:val="0"/>
      <w:marRight w:val="0"/>
      <w:marTop w:val="0"/>
      <w:marBottom w:val="0"/>
      <w:divBdr>
        <w:top w:val="none" w:sz="0" w:space="0" w:color="auto"/>
        <w:left w:val="none" w:sz="0" w:space="0" w:color="auto"/>
        <w:bottom w:val="none" w:sz="0" w:space="0" w:color="auto"/>
        <w:right w:val="none" w:sz="0" w:space="0" w:color="auto"/>
      </w:divBdr>
      <w:divsChild>
        <w:div w:id="2069527115">
          <w:marLeft w:val="274"/>
          <w:marRight w:val="0"/>
          <w:marTop w:val="0"/>
          <w:marBottom w:val="0"/>
          <w:divBdr>
            <w:top w:val="none" w:sz="0" w:space="0" w:color="auto"/>
            <w:left w:val="none" w:sz="0" w:space="0" w:color="auto"/>
            <w:bottom w:val="none" w:sz="0" w:space="0" w:color="auto"/>
            <w:right w:val="none" w:sz="0" w:space="0" w:color="auto"/>
          </w:divBdr>
        </w:div>
        <w:div w:id="1596666692">
          <w:marLeft w:val="274"/>
          <w:marRight w:val="0"/>
          <w:marTop w:val="0"/>
          <w:marBottom w:val="0"/>
          <w:divBdr>
            <w:top w:val="none" w:sz="0" w:space="0" w:color="auto"/>
            <w:left w:val="none" w:sz="0" w:space="0" w:color="auto"/>
            <w:bottom w:val="none" w:sz="0" w:space="0" w:color="auto"/>
            <w:right w:val="none" w:sz="0" w:space="0" w:color="auto"/>
          </w:divBdr>
        </w:div>
        <w:div w:id="1238173142">
          <w:marLeft w:val="274"/>
          <w:marRight w:val="0"/>
          <w:marTop w:val="0"/>
          <w:marBottom w:val="0"/>
          <w:divBdr>
            <w:top w:val="none" w:sz="0" w:space="0" w:color="auto"/>
            <w:left w:val="none" w:sz="0" w:space="0" w:color="auto"/>
            <w:bottom w:val="none" w:sz="0" w:space="0" w:color="auto"/>
            <w:right w:val="none" w:sz="0" w:space="0" w:color="auto"/>
          </w:divBdr>
        </w:div>
        <w:div w:id="190185850">
          <w:marLeft w:val="274"/>
          <w:marRight w:val="0"/>
          <w:marTop w:val="0"/>
          <w:marBottom w:val="0"/>
          <w:divBdr>
            <w:top w:val="none" w:sz="0" w:space="0" w:color="auto"/>
            <w:left w:val="none" w:sz="0" w:space="0" w:color="auto"/>
            <w:bottom w:val="none" w:sz="0" w:space="0" w:color="auto"/>
            <w:right w:val="none" w:sz="0" w:space="0" w:color="auto"/>
          </w:divBdr>
        </w:div>
      </w:divsChild>
    </w:div>
    <w:div w:id="385446541">
      <w:bodyDiv w:val="1"/>
      <w:marLeft w:val="0"/>
      <w:marRight w:val="0"/>
      <w:marTop w:val="0"/>
      <w:marBottom w:val="0"/>
      <w:divBdr>
        <w:top w:val="none" w:sz="0" w:space="0" w:color="auto"/>
        <w:left w:val="none" w:sz="0" w:space="0" w:color="auto"/>
        <w:bottom w:val="none" w:sz="0" w:space="0" w:color="auto"/>
        <w:right w:val="none" w:sz="0" w:space="0" w:color="auto"/>
      </w:divBdr>
    </w:div>
    <w:div w:id="550384690">
      <w:bodyDiv w:val="1"/>
      <w:marLeft w:val="0"/>
      <w:marRight w:val="0"/>
      <w:marTop w:val="0"/>
      <w:marBottom w:val="0"/>
      <w:divBdr>
        <w:top w:val="none" w:sz="0" w:space="0" w:color="auto"/>
        <w:left w:val="none" w:sz="0" w:space="0" w:color="auto"/>
        <w:bottom w:val="none" w:sz="0" w:space="0" w:color="auto"/>
        <w:right w:val="none" w:sz="0" w:space="0" w:color="auto"/>
      </w:divBdr>
    </w:div>
    <w:div w:id="659042638">
      <w:bodyDiv w:val="1"/>
      <w:marLeft w:val="0"/>
      <w:marRight w:val="0"/>
      <w:marTop w:val="0"/>
      <w:marBottom w:val="0"/>
      <w:divBdr>
        <w:top w:val="none" w:sz="0" w:space="0" w:color="auto"/>
        <w:left w:val="none" w:sz="0" w:space="0" w:color="auto"/>
        <w:bottom w:val="none" w:sz="0" w:space="0" w:color="auto"/>
        <w:right w:val="none" w:sz="0" w:space="0" w:color="auto"/>
      </w:divBdr>
    </w:div>
    <w:div w:id="850029602">
      <w:bodyDiv w:val="1"/>
      <w:marLeft w:val="0"/>
      <w:marRight w:val="0"/>
      <w:marTop w:val="0"/>
      <w:marBottom w:val="0"/>
      <w:divBdr>
        <w:top w:val="none" w:sz="0" w:space="0" w:color="auto"/>
        <w:left w:val="none" w:sz="0" w:space="0" w:color="auto"/>
        <w:bottom w:val="none" w:sz="0" w:space="0" w:color="auto"/>
        <w:right w:val="none" w:sz="0" w:space="0" w:color="auto"/>
      </w:divBdr>
    </w:div>
    <w:div w:id="1040008214">
      <w:bodyDiv w:val="1"/>
      <w:marLeft w:val="0"/>
      <w:marRight w:val="0"/>
      <w:marTop w:val="0"/>
      <w:marBottom w:val="0"/>
      <w:divBdr>
        <w:top w:val="none" w:sz="0" w:space="0" w:color="auto"/>
        <w:left w:val="none" w:sz="0" w:space="0" w:color="auto"/>
        <w:bottom w:val="none" w:sz="0" w:space="0" w:color="auto"/>
        <w:right w:val="none" w:sz="0" w:space="0" w:color="auto"/>
      </w:divBdr>
    </w:div>
    <w:div w:id="1079791853">
      <w:bodyDiv w:val="1"/>
      <w:marLeft w:val="0"/>
      <w:marRight w:val="0"/>
      <w:marTop w:val="0"/>
      <w:marBottom w:val="0"/>
      <w:divBdr>
        <w:top w:val="none" w:sz="0" w:space="0" w:color="auto"/>
        <w:left w:val="none" w:sz="0" w:space="0" w:color="auto"/>
        <w:bottom w:val="none" w:sz="0" w:space="0" w:color="auto"/>
        <w:right w:val="none" w:sz="0" w:space="0" w:color="auto"/>
      </w:divBdr>
    </w:div>
    <w:div w:id="1279868589">
      <w:bodyDiv w:val="1"/>
      <w:marLeft w:val="0"/>
      <w:marRight w:val="0"/>
      <w:marTop w:val="0"/>
      <w:marBottom w:val="0"/>
      <w:divBdr>
        <w:top w:val="none" w:sz="0" w:space="0" w:color="auto"/>
        <w:left w:val="none" w:sz="0" w:space="0" w:color="auto"/>
        <w:bottom w:val="none" w:sz="0" w:space="0" w:color="auto"/>
        <w:right w:val="none" w:sz="0" w:space="0" w:color="auto"/>
      </w:divBdr>
    </w:div>
    <w:div w:id="1285499577">
      <w:bodyDiv w:val="1"/>
      <w:marLeft w:val="0"/>
      <w:marRight w:val="0"/>
      <w:marTop w:val="0"/>
      <w:marBottom w:val="0"/>
      <w:divBdr>
        <w:top w:val="none" w:sz="0" w:space="0" w:color="auto"/>
        <w:left w:val="none" w:sz="0" w:space="0" w:color="auto"/>
        <w:bottom w:val="none" w:sz="0" w:space="0" w:color="auto"/>
        <w:right w:val="none" w:sz="0" w:space="0" w:color="auto"/>
      </w:divBdr>
    </w:div>
    <w:div w:id="1299842593">
      <w:bodyDiv w:val="1"/>
      <w:marLeft w:val="0"/>
      <w:marRight w:val="0"/>
      <w:marTop w:val="0"/>
      <w:marBottom w:val="0"/>
      <w:divBdr>
        <w:top w:val="none" w:sz="0" w:space="0" w:color="auto"/>
        <w:left w:val="none" w:sz="0" w:space="0" w:color="auto"/>
        <w:bottom w:val="none" w:sz="0" w:space="0" w:color="auto"/>
        <w:right w:val="none" w:sz="0" w:space="0" w:color="auto"/>
      </w:divBdr>
    </w:div>
    <w:div w:id="1365210513">
      <w:bodyDiv w:val="1"/>
      <w:marLeft w:val="0"/>
      <w:marRight w:val="0"/>
      <w:marTop w:val="0"/>
      <w:marBottom w:val="0"/>
      <w:divBdr>
        <w:top w:val="none" w:sz="0" w:space="0" w:color="auto"/>
        <w:left w:val="none" w:sz="0" w:space="0" w:color="auto"/>
        <w:bottom w:val="none" w:sz="0" w:space="0" w:color="auto"/>
        <w:right w:val="none" w:sz="0" w:space="0" w:color="auto"/>
      </w:divBdr>
    </w:div>
    <w:div w:id="1599481870">
      <w:bodyDiv w:val="1"/>
      <w:marLeft w:val="0"/>
      <w:marRight w:val="0"/>
      <w:marTop w:val="0"/>
      <w:marBottom w:val="0"/>
      <w:divBdr>
        <w:top w:val="none" w:sz="0" w:space="0" w:color="auto"/>
        <w:left w:val="none" w:sz="0" w:space="0" w:color="auto"/>
        <w:bottom w:val="none" w:sz="0" w:space="0" w:color="auto"/>
        <w:right w:val="none" w:sz="0" w:space="0" w:color="auto"/>
      </w:divBdr>
      <w:divsChild>
        <w:div w:id="1390572136">
          <w:marLeft w:val="720"/>
          <w:marRight w:val="0"/>
          <w:marTop w:val="200"/>
          <w:marBottom w:val="0"/>
          <w:divBdr>
            <w:top w:val="none" w:sz="0" w:space="0" w:color="auto"/>
            <w:left w:val="none" w:sz="0" w:space="0" w:color="auto"/>
            <w:bottom w:val="none" w:sz="0" w:space="0" w:color="auto"/>
            <w:right w:val="none" w:sz="0" w:space="0" w:color="auto"/>
          </w:divBdr>
        </w:div>
        <w:div w:id="1534003485">
          <w:marLeft w:val="720"/>
          <w:marRight w:val="0"/>
          <w:marTop w:val="200"/>
          <w:marBottom w:val="0"/>
          <w:divBdr>
            <w:top w:val="none" w:sz="0" w:space="0" w:color="auto"/>
            <w:left w:val="none" w:sz="0" w:space="0" w:color="auto"/>
            <w:bottom w:val="none" w:sz="0" w:space="0" w:color="auto"/>
            <w:right w:val="none" w:sz="0" w:space="0" w:color="auto"/>
          </w:divBdr>
        </w:div>
        <w:div w:id="274019531">
          <w:marLeft w:val="720"/>
          <w:marRight w:val="0"/>
          <w:marTop w:val="200"/>
          <w:marBottom w:val="0"/>
          <w:divBdr>
            <w:top w:val="none" w:sz="0" w:space="0" w:color="auto"/>
            <w:left w:val="none" w:sz="0" w:space="0" w:color="auto"/>
            <w:bottom w:val="none" w:sz="0" w:space="0" w:color="auto"/>
            <w:right w:val="none" w:sz="0" w:space="0" w:color="auto"/>
          </w:divBdr>
        </w:div>
        <w:div w:id="1835729283">
          <w:marLeft w:val="720"/>
          <w:marRight w:val="0"/>
          <w:marTop w:val="200"/>
          <w:marBottom w:val="0"/>
          <w:divBdr>
            <w:top w:val="none" w:sz="0" w:space="0" w:color="auto"/>
            <w:left w:val="none" w:sz="0" w:space="0" w:color="auto"/>
            <w:bottom w:val="none" w:sz="0" w:space="0" w:color="auto"/>
            <w:right w:val="none" w:sz="0" w:space="0" w:color="auto"/>
          </w:divBdr>
        </w:div>
        <w:div w:id="1873033966">
          <w:marLeft w:val="1440"/>
          <w:marRight w:val="0"/>
          <w:marTop w:val="100"/>
          <w:marBottom w:val="0"/>
          <w:divBdr>
            <w:top w:val="none" w:sz="0" w:space="0" w:color="auto"/>
            <w:left w:val="none" w:sz="0" w:space="0" w:color="auto"/>
            <w:bottom w:val="none" w:sz="0" w:space="0" w:color="auto"/>
            <w:right w:val="none" w:sz="0" w:space="0" w:color="auto"/>
          </w:divBdr>
        </w:div>
      </w:divsChild>
    </w:div>
    <w:div w:id="1694962108">
      <w:bodyDiv w:val="1"/>
      <w:marLeft w:val="0"/>
      <w:marRight w:val="0"/>
      <w:marTop w:val="0"/>
      <w:marBottom w:val="0"/>
      <w:divBdr>
        <w:top w:val="none" w:sz="0" w:space="0" w:color="auto"/>
        <w:left w:val="none" w:sz="0" w:space="0" w:color="auto"/>
        <w:bottom w:val="none" w:sz="0" w:space="0" w:color="auto"/>
        <w:right w:val="none" w:sz="0" w:space="0" w:color="auto"/>
      </w:divBdr>
    </w:div>
    <w:div w:id="1799838785">
      <w:bodyDiv w:val="1"/>
      <w:marLeft w:val="0"/>
      <w:marRight w:val="0"/>
      <w:marTop w:val="0"/>
      <w:marBottom w:val="0"/>
      <w:divBdr>
        <w:top w:val="none" w:sz="0" w:space="0" w:color="auto"/>
        <w:left w:val="none" w:sz="0" w:space="0" w:color="auto"/>
        <w:bottom w:val="none" w:sz="0" w:space="0" w:color="auto"/>
        <w:right w:val="none" w:sz="0" w:space="0" w:color="auto"/>
      </w:divBdr>
    </w:div>
    <w:div w:id="20176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vacy.newellbrands.com" TargetMode="External"/><Relationship Id="rId3" Type="http://schemas.openxmlformats.org/officeDocument/2006/relationships/styles" Target="styles.xml"/><Relationship Id="rId7" Type="http://schemas.openxmlformats.org/officeDocument/2006/relationships/hyperlink" Target="http://privacy.newellbrands.com/data-privacy-enquiry_en.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ivacy.newellbrands.com/subject-access-request_en.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ivacy.newellbrands.com/index_en.html" TargetMode="External"/><Relationship Id="rId4" Type="http://schemas.openxmlformats.org/officeDocument/2006/relationships/settings" Target="settings.xml"/><Relationship Id="rId9" Type="http://schemas.openxmlformats.org/officeDocument/2006/relationships/hyperlink" Target="http://www.mapa.de/datenschu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B85B2-BB1D-4E84-891C-1EF22DBA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644</Words>
  <Characters>3673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Newell-Rubbermaid</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Simpson, Kia</dc:creator>
  <cp:lastModifiedBy>COUET, Aurelie</cp:lastModifiedBy>
  <cp:revision>3</cp:revision>
  <cp:lastPrinted>2019-11-04T15:08:00Z</cp:lastPrinted>
  <dcterms:created xsi:type="dcterms:W3CDTF">2021-03-17T11:01:00Z</dcterms:created>
  <dcterms:modified xsi:type="dcterms:W3CDTF">2021-03-17T11:05:00Z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54aec828-e426-4b1b-9d59-a5ce7357e711</vt:lpwstr>
  </property>
</Properties>
</file>