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DA1D9" w14:textId="77777777" w:rsidR="008368DB" w:rsidRDefault="008368DB" w:rsidP="008368DB">
      <w:bookmarkStart w:id="0" w:name="_Hlk518558666"/>
      <w:bookmarkStart w:id="1" w:name="_Hlk514918038"/>
      <w:bookmarkStart w:id="2" w:name="_Hlk518559871"/>
    </w:p>
    <w:p w14:paraId="3CB6BED3" w14:textId="77777777" w:rsidR="008368DB" w:rsidRDefault="008368DB" w:rsidP="008368DB">
      <w:pPr>
        <w:keepNext/>
        <w:ind w:left="720"/>
        <w:outlineLvl w:val="1"/>
        <w:rPr>
          <w:b/>
          <w:bCs/>
        </w:rPr>
      </w:pPr>
    </w:p>
    <w:p w14:paraId="49C378F2" w14:textId="77777777" w:rsidR="008368DB" w:rsidRPr="00EC425C" w:rsidRDefault="008368DB" w:rsidP="008368DB">
      <w:pPr>
        <w:rPr>
          <w:rFonts w:eastAsia="Calibri"/>
          <w:b/>
        </w:rPr>
      </w:pPr>
      <w:r w:rsidRPr="00EC425C">
        <w:rPr>
          <w:rFonts w:eastAsia="Calibri"/>
          <w:b/>
        </w:rPr>
        <w:t>COMMUNE DE RUBELLES</w:t>
      </w:r>
    </w:p>
    <w:p w14:paraId="6B03C303" w14:textId="77777777" w:rsidR="008368DB" w:rsidRPr="00EC425C" w:rsidRDefault="008368DB" w:rsidP="008368DB">
      <w:pPr>
        <w:rPr>
          <w:rFonts w:eastAsia="Calibri"/>
          <w:b/>
        </w:rPr>
      </w:pPr>
      <w:r w:rsidRPr="00EC425C">
        <w:rPr>
          <w:rFonts w:eastAsia="Calibri"/>
          <w:b/>
        </w:rPr>
        <w:t xml:space="preserve">   Arrondissement de Melun </w:t>
      </w:r>
      <w:r w:rsidRPr="00EC425C">
        <w:rPr>
          <w:rFonts w:eastAsia="Calibri"/>
          <w:b/>
        </w:rPr>
        <w:tab/>
      </w:r>
      <w:r w:rsidRPr="00EC425C">
        <w:rPr>
          <w:rFonts w:eastAsia="Calibri"/>
          <w:b/>
        </w:rPr>
        <w:tab/>
        <w:t xml:space="preserve">                     </w:t>
      </w:r>
    </w:p>
    <w:p w14:paraId="0A5D47E6" w14:textId="77777777" w:rsidR="008368DB" w:rsidRPr="00EC425C" w:rsidRDefault="008368DB" w:rsidP="008368DB">
      <w:pPr>
        <w:rPr>
          <w:rFonts w:eastAsia="Calibri"/>
          <w:b/>
        </w:rPr>
      </w:pPr>
      <w:r w:rsidRPr="00EC425C">
        <w:rPr>
          <w:rFonts w:eastAsia="Calibri"/>
          <w:b/>
        </w:rPr>
        <w:t xml:space="preserve">    Canton de Melun Nord</w:t>
      </w:r>
    </w:p>
    <w:p w14:paraId="379BF522" w14:textId="77777777" w:rsidR="008368DB" w:rsidRPr="00EC425C" w:rsidRDefault="008368DB" w:rsidP="008368DB">
      <w:pPr>
        <w:rPr>
          <w:rFonts w:eastAsia="Calibri"/>
          <w:b/>
        </w:rPr>
      </w:pPr>
    </w:p>
    <w:p w14:paraId="7517E421" w14:textId="09E4BFB3" w:rsidR="008368DB" w:rsidRPr="00C7678F" w:rsidRDefault="00DF68F2" w:rsidP="008368DB">
      <w:pPr>
        <w:keepNext/>
        <w:jc w:val="center"/>
        <w:outlineLvl w:val="1"/>
        <w:rPr>
          <w:b/>
          <w:bCs/>
        </w:rPr>
      </w:pPr>
      <w:r>
        <w:rPr>
          <w:b/>
          <w:bCs/>
        </w:rPr>
        <w:t xml:space="preserve">PROCES-VERBAL </w:t>
      </w:r>
      <w:r w:rsidRPr="00C7678F">
        <w:rPr>
          <w:b/>
          <w:bCs/>
        </w:rPr>
        <w:t xml:space="preserve">DU </w:t>
      </w:r>
      <w:r w:rsidR="008368DB" w:rsidRPr="00C7678F">
        <w:rPr>
          <w:b/>
          <w:bCs/>
        </w:rPr>
        <w:t xml:space="preserve">CONSEIL MUNICIPAL </w:t>
      </w:r>
    </w:p>
    <w:p w14:paraId="3097AA78" w14:textId="0FBEABD2" w:rsidR="008368DB" w:rsidRPr="00EC425C" w:rsidRDefault="008368DB" w:rsidP="008368DB">
      <w:pPr>
        <w:keepNext/>
        <w:jc w:val="center"/>
        <w:outlineLvl w:val="1"/>
      </w:pPr>
      <w:r w:rsidRPr="00EC425C">
        <w:rPr>
          <w:b/>
          <w:bCs/>
        </w:rPr>
        <w:t xml:space="preserve">SEANCE DU </w:t>
      </w:r>
      <w:r>
        <w:rPr>
          <w:b/>
          <w:bCs/>
        </w:rPr>
        <w:t xml:space="preserve">SAMEDI 7 NOVEMBRE </w:t>
      </w:r>
      <w:r w:rsidRPr="00EC425C">
        <w:rPr>
          <w:b/>
          <w:bCs/>
        </w:rPr>
        <w:t>2020</w:t>
      </w:r>
    </w:p>
    <w:p w14:paraId="45738766" w14:textId="77777777" w:rsidR="008368DB" w:rsidRPr="00EC425C" w:rsidRDefault="008368DB" w:rsidP="008368DB">
      <w:pPr>
        <w:keepNext/>
        <w:jc w:val="center"/>
        <w:outlineLvl w:val="1"/>
        <w:rPr>
          <w:u w:val="single"/>
        </w:rPr>
      </w:pPr>
    </w:p>
    <w:p w14:paraId="72F7891C" w14:textId="77777777" w:rsidR="008368DB" w:rsidRPr="008368DB" w:rsidRDefault="008368DB" w:rsidP="008368DB">
      <w:pPr>
        <w:jc w:val="both"/>
      </w:pPr>
      <w:r w:rsidRPr="008368DB">
        <w:t xml:space="preserve">L’an deux mil vingt, le sept novembre à neuf heures, le Conseil Municipal, légalement convoqué, conformément à l’article L2121-17 du CGCT, s’est réuni au nombre prescrit par la loi, à la salle Emile Trélat, sous la Présidence de Madame </w:t>
      </w:r>
      <w:r w:rsidRPr="008368DB">
        <w:rPr>
          <w:b/>
        </w:rPr>
        <w:t>Françoise LEFEBVRE</w:t>
      </w:r>
      <w:r w:rsidRPr="008368DB">
        <w:t xml:space="preserve">, Maire. </w:t>
      </w:r>
    </w:p>
    <w:p w14:paraId="2C57E16D" w14:textId="77777777" w:rsidR="008368DB" w:rsidRPr="00D517C0" w:rsidRDefault="008368DB" w:rsidP="008368DB">
      <w:pPr>
        <w:tabs>
          <w:tab w:val="left" w:pos="1701"/>
        </w:tabs>
        <w:rPr>
          <w:b/>
          <w:u w:val="single"/>
        </w:rPr>
      </w:pPr>
    </w:p>
    <w:p w14:paraId="426FDD74" w14:textId="77777777" w:rsidR="008368DB" w:rsidRPr="00D517C0" w:rsidRDefault="008368DB" w:rsidP="008368DB">
      <w:pPr>
        <w:tabs>
          <w:tab w:val="left" w:pos="1701"/>
        </w:tabs>
        <w:rPr>
          <w:b/>
        </w:rPr>
      </w:pPr>
      <w:r w:rsidRPr="00D517C0">
        <w:rPr>
          <w:b/>
          <w:u w:val="single"/>
        </w:rPr>
        <w:t>PRÉSENTS </w:t>
      </w:r>
      <w:r w:rsidRPr="00D517C0">
        <w:rPr>
          <w:b/>
        </w:rPr>
        <w:t xml:space="preserve">: </w:t>
      </w:r>
      <w:r w:rsidRPr="00D517C0">
        <w:rPr>
          <w:b/>
        </w:rPr>
        <w:tab/>
      </w:r>
      <w:r w:rsidRPr="00D517C0">
        <w:rPr>
          <w:bCs/>
        </w:rPr>
        <w:t>-</w:t>
      </w:r>
      <w:r w:rsidRPr="00D517C0">
        <w:rPr>
          <w:b/>
        </w:rPr>
        <w:t xml:space="preserve"> </w:t>
      </w:r>
      <w:r w:rsidRPr="00D517C0">
        <w:rPr>
          <w:b/>
        </w:rPr>
        <w:tab/>
        <w:t xml:space="preserve">Mme LEFEBVRE, </w:t>
      </w:r>
      <w:r w:rsidRPr="00D517C0">
        <w:rPr>
          <w:b/>
        </w:rPr>
        <w:tab/>
      </w:r>
      <w:r w:rsidRPr="00D517C0">
        <w:rPr>
          <w:bCs/>
        </w:rPr>
        <w:t>Maire,</w:t>
      </w:r>
    </w:p>
    <w:p w14:paraId="588F7039" w14:textId="23E43F71" w:rsidR="008368DB" w:rsidRPr="00D517C0" w:rsidRDefault="008368DB" w:rsidP="008368DB">
      <w:pPr>
        <w:ind w:left="1416"/>
      </w:pPr>
      <w:r w:rsidRPr="00D517C0">
        <w:t xml:space="preserve">     -     </w:t>
      </w:r>
      <w:bookmarkStart w:id="3" w:name="_Hlk56431573"/>
      <w:r w:rsidRPr="00D517C0">
        <w:rPr>
          <w:b/>
          <w:bCs/>
        </w:rPr>
        <w:t>M. ZENDRON</w:t>
      </w:r>
      <w:bookmarkEnd w:id="3"/>
      <w:r w:rsidRPr="00D517C0">
        <w:rPr>
          <w:b/>
          <w:bCs/>
        </w:rPr>
        <w:t xml:space="preserve">, Mme GAGEY, M. RELINGER, Mme GRIGNON, </w:t>
      </w:r>
      <w:r w:rsidRPr="00D517C0">
        <w:t>adjoints au Maire</w:t>
      </w:r>
      <w:r>
        <w:t>,</w:t>
      </w:r>
    </w:p>
    <w:p w14:paraId="5C20BE4F" w14:textId="1BA0E20C" w:rsidR="008368DB" w:rsidRPr="008368DB" w:rsidRDefault="008368DB" w:rsidP="008368DB">
      <w:pPr>
        <w:ind w:left="1416"/>
        <w:rPr>
          <w:bCs/>
        </w:rPr>
      </w:pPr>
      <w:r w:rsidRPr="00D517C0">
        <w:t xml:space="preserve">     -  </w:t>
      </w:r>
      <w:r w:rsidRPr="00D517C0">
        <w:rPr>
          <w:b/>
        </w:rPr>
        <w:t xml:space="preserve">   M. DEVENDEVILLE, M. MEBAREK</w:t>
      </w:r>
      <w:r>
        <w:rPr>
          <w:b/>
        </w:rPr>
        <w:t>,</w:t>
      </w:r>
      <w:r w:rsidRPr="008368DB">
        <w:rPr>
          <w:bCs/>
        </w:rPr>
        <w:t xml:space="preserve"> Conseiller</w:t>
      </w:r>
      <w:r>
        <w:rPr>
          <w:bCs/>
        </w:rPr>
        <w:t>s</w:t>
      </w:r>
      <w:r w:rsidRPr="008368DB">
        <w:rPr>
          <w:bCs/>
        </w:rPr>
        <w:t xml:space="preserve"> municipa</w:t>
      </w:r>
      <w:r>
        <w:rPr>
          <w:bCs/>
        </w:rPr>
        <w:t>ux</w:t>
      </w:r>
      <w:r w:rsidRPr="008368DB">
        <w:rPr>
          <w:bCs/>
        </w:rPr>
        <w:t xml:space="preserve"> délégué</w:t>
      </w:r>
      <w:r>
        <w:rPr>
          <w:bCs/>
        </w:rPr>
        <w:t>s</w:t>
      </w:r>
      <w:r w:rsidRPr="008368DB">
        <w:rPr>
          <w:bCs/>
        </w:rPr>
        <w:t xml:space="preserve">, </w:t>
      </w:r>
    </w:p>
    <w:p w14:paraId="11D126AF" w14:textId="4CF263C2" w:rsidR="008368DB" w:rsidRPr="00D517C0" w:rsidRDefault="008368DB" w:rsidP="008368DB">
      <w:pPr>
        <w:ind w:left="1418" w:firstLine="285"/>
      </w:pPr>
      <w:r>
        <w:rPr>
          <w:b/>
        </w:rPr>
        <w:t xml:space="preserve">- </w:t>
      </w:r>
      <w:r>
        <w:rPr>
          <w:b/>
        </w:rPr>
        <w:tab/>
      </w:r>
      <w:r w:rsidRPr="00D517C0">
        <w:rPr>
          <w:b/>
        </w:rPr>
        <w:t>Mme CHITESCU, Mme LECULEUR,</w:t>
      </w:r>
      <w:r>
        <w:rPr>
          <w:b/>
        </w:rPr>
        <w:t xml:space="preserve"> </w:t>
      </w:r>
      <w:r w:rsidRPr="00D517C0">
        <w:rPr>
          <w:b/>
        </w:rPr>
        <w:t>Mme VIJOUX,</w:t>
      </w:r>
      <w:r>
        <w:rPr>
          <w:b/>
        </w:rPr>
        <w:t xml:space="preserve"> </w:t>
      </w:r>
      <w:r w:rsidRPr="00D517C0">
        <w:rPr>
          <w:b/>
        </w:rPr>
        <w:t xml:space="preserve">M. AUBRY, </w:t>
      </w:r>
      <w:r w:rsidRPr="00BF3D9D">
        <w:rPr>
          <w:b/>
        </w:rPr>
        <w:t>Mme CELIN</w:t>
      </w:r>
      <w:r>
        <w:rPr>
          <w:b/>
        </w:rPr>
        <w:t xml:space="preserve">,                  </w:t>
      </w:r>
      <w:r w:rsidRPr="00D517C0">
        <w:rPr>
          <w:b/>
        </w:rPr>
        <w:t>M. BAUCHET, Mme COUDERT,</w:t>
      </w:r>
      <w:bookmarkStart w:id="4" w:name="_Hlk41293273"/>
      <w:bookmarkStart w:id="5" w:name="_Hlk44659491"/>
      <w:r>
        <w:rPr>
          <w:b/>
        </w:rPr>
        <w:t xml:space="preserve"> </w:t>
      </w:r>
      <w:r w:rsidRPr="00D517C0">
        <w:rPr>
          <w:b/>
        </w:rPr>
        <w:t>Mme PICARD,</w:t>
      </w:r>
      <w:r>
        <w:rPr>
          <w:b/>
        </w:rPr>
        <w:t xml:space="preserve"> </w:t>
      </w:r>
      <w:r w:rsidRPr="00BF3D9D">
        <w:rPr>
          <w:b/>
        </w:rPr>
        <w:t>M. MACHERAK</w:t>
      </w:r>
      <w:r>
        <w:rPr>
          <w:b/>
        </w:rPr>
        <w:t xml:space="preserve">, </w:t>
      </w:r>
      <w:r w:rsidRPr="00D517C0">
        <w:rPr>
          <w:b/>
        </w:rPr>
        <w:t>Mme COSSIAUX, M. PICARD</w:t>
      </w:r>
      <w:bookmarkEnd w:id="4"/>
      <w:bookmarkEnd w:id="5"/>
      <w:r w:rsidRPr="00D517C0">
        <w:rPr>
          <w:b/>
        </w:rPr>
        <w:t xml:space="preserve">, </w:t>
      </w:r>
      <w:r w:rsidRPr="00D517C0">
        <w:rPr>
          <w:bCs/>
        </w:rPr>
        <w:t>Conseillers municipaux</w:t>
      </w:r>
      <w:r w:rsidRPr="00D517C0">
        <w:rPr>
          <w:b/>
        </w:rPr>
        <w:t>.</w:t>
      </w:r>
    </w:p>
    <w:p w14:paraId="1FC5B13D" w14:textId="77777777" w:rsidR="008368DB" w:rsidRPr="00D517C0" w:rsidRDefault="008368DB" w:rsidP="008368DB">
      <w:pPr>
        <w:tabs>
          <w:tab w:val="left" w:pos="1701"/>
        </w:tabs>
        <w:rPr>
          <w:b/>
          <w:u w:val="single"/>
        </w:rPr>
      </w:pPr>
    </w:p>
    <w:p w14:paraId="7E2D2455" w14:textId="3996618F" w:rsidR="008368DB" w:rsidRDefault="008368DB" w:rsidP="008368DB">
      <w:pPr>
        <w:tabs>
          <w:tab w:val="left" w:pos="1701"/>
        </w:tabs>
        <w:spacing w:after="160" w:line="259" w:lineRule="auto"/>
        <w:jc w:val="both"/>
        <w:rPr>
          <w:b/>
        </w:rPr>
      </w:pPr>
      <w:r w:rsidRPr="00D517C0">
        <w:rPr>
          <w:b/>
          <w:u w:val="single"/>
        </w:rPr>
        <w:t>ABSENT REPRÉSENTÉ</w:t>
      </w:r>
      <w:r w:rsidRPr="00D517C0">
        <w:rPr>
          <w:b/>
        </w:rPr>
        <w:t> :</w:t>
      </w:r>
      <w:r w:rsidRPr="00BF3D9D">
        <w:rPr>
          <w:b/>
        </w:rPr>
        <w:t xml:space="preserve"> </w:t>
      </w:r>
    </w:p>
    <w:p w14:paraId="06D60072" w14:textId="355FC38A" w:rsidR="008368DB" w:rsidRPr="008368DB" w:rsidRDefault="008368DB" w:rsidP="008368DB">
      <w:pPr>
        <w:numPr>
          <w:ilvl w:val="0"/>
          <w:numId w:val="24"/>
        </w:numPr>
        <w:tabs>
          <w:tab w:val="left" w:pos="1701"/>
        </w:tabs>
        <w:spacing w:after="160" w:line="259" w:lineRule="auto"/>
        <w:ind w:firstLine="981"/>
        <w:jc w:val="both"/>
        <w:rPr>
          <w:b/>
        </w:rPr>
      </w:pPr>
      <w:r w:rsidRPr="00D517C0">
        <w:rPr>
          <w:b/>
          <w:bCs/>
        </w:rPr>
        <w:t>M. FRISE</w:t>
      </w:r>
      <w:r w:rsidRPr="00BF3D9D">
        <w:rPr>
          <w:b/>
        </w:rPr>
        <w:t xml:space="preserve">, donne pouvoir à </w:t>
      </w:r>
      <w:r w:rsidRPr="00D517C0">
        <w:rPr>
          <w:b/>
        </w:rPr>
        <w:t>M. DEVENDEVILLE</w:t>
      </w:r>
      <w:r>
        <w:rPr>
          <w:b/>
        </w:rPr>
        <w:t>.</w:t>
      </w:r>
    </w:p>
    <w:p w14:paraId="3CD64314" w14:textId="060CB32A" w:rsidR="008368DB" w:rsidRDefault="008368DB" w:rsidP="008368DB">
      <w:pPr>
        <w:tabs>
          <w:tab w:val="left" w:pos="1701"/>
        </w:tabs>
        <w:rPr>
          <w:b/>
        </w:rPr>
      </w:pPr>
      <w:r w:rsidRPr="00D517C0">
        <w:rPr>
          <w:b/>
          <w:u w:val="single"/>
        </w:rPr>
        <w:t>ABSENTS EXCUSÉS</w:t>
      </w:r>
      <w:r w:rsidRPr="00D517C0">
        <w:rPr>
          <w:b/>
        </w:rPr>
        <w:t xml:space="preserve"> :</w:t>
      </w:r>
    </w:p>
    <w:p w14:paraId="02D828B1" w14:textId="77777777" w:rsidR="008368DB" w:rsidRPr="00D517C0" w:rsidRDefault="008368DB" w:rsidP="008368DB">
      <w:pPr>
        <w:tabs>
          <w:tab w:val="left" w:pos="1701"/>
        </w:tabs>
        <w:rPr>
          <w:b/>
        </w:rPr>
      </w:pPr>
    </w:p>
    <w:p w14:paraId="399DBA49" w14:textId="77777777" w:rsidR="008368DB" w:rsidRDefault="008368DB" w:rsidP="008368DB">
      <w:pPr>
        <w:tabs>
          <w:tab w:val="left" w:pos="1701"/>
        </w:tabs>
        <w:rPr>
          <w:b/>
        </w:rPr>
      </w:pPr>
      <w:r w:rsidRPr="00D517C0">
        <w:rPr>
          <w:b/>
          <w:u w:val="single"/>
        </w:rPr>
        <w:t>ABSENTS NON EXCUSÉS</w:t>
      </w:r>
      <w:r w:rsidRPr="00D517C0">
        <w:rPr>
          <w:b/>
        </w:rPr>
        <w:t xml:space="preserve"> : </w:t>
      </w:r>
    </w:p>
    <w:p w14:paraId="73004DE6" w14:textId="77777777" w:rsidR="008368DB" w:rsidRPr="00D517C0" w:rsidRDefault="008368DB" w:rsidP="008368DB">
      <w:pPr>
        <w:tabs>
          <w:tab w:val="left" w:pos="1701"/>
        </w:tabs>
        <w:rPr>
          <w:b/>
        </w:rPr>
      </w:pPr>
    </w:p>
    <w:p w14:paraId="6DB9570E" w14:textId="7705ABE0" w:rsidR="008368DB" w:rsidRPr="00D517C0" w:rsidRDefault="008368DB" w:rsidP="008368DB">
      <w:pPr>
        <w:tabs>
          <w:tab w:val="left" w:pos="1701"/>
        </w:tabs>
        <w:rPr>
          <w:b/>
          <w:color w:val="000000"/>
        </w:rPr>
      </w:pPr>
      <w:r w:rsidRPr="00D517C0">
        <w:rPr>
          <w:b/>
        </w:rPr>
        <w:t>Nombre de Conseillers en exercice : 19</w:t>
      </w:r>
      <w:r w:rsidRPr="00D517C0">
        <w:rPr>
          <w:b/>
        </w:rPr>
        <w:tab/>
      </w:r>
      <w:r w:rsidRPr="00D517C0">
        <w:rPr>
          <w:b/>
        </w:rPr>
        <w:tab/>
        <w:t xml:space="preserve">          </w:t>
      </w:r>
      <w:r w:rsidRPr="00D517C0">
        <w:rPr>
          <w:b/>
          <w:color w:val="000000"/>
        </w:rPr>
        <w:t>Date de convocation : 2</w:t>
      </w:r>
      <w:r>
        <w:rPr>
          <w:b/>
          <w:color w:val="000000"/>
        </w:rPr>
        <w:t xml:space="preserve"> novembre </w:t>
      </w:r>
      <w:r w:rsidRPr="00D517C0">
        <w:rPr>
          <w:b/>
          <w:color w:val="000000"/>
        </w:rPr>
        <w:t>2020</w:t>
      </w:r>
    </w:p>
    <w:p w14:paraId="7A4DA081" w14:textId="722E3C74" w:rsidR="008368DB" w:rsidRPr="00D517C0" w:rsidRDefault="008368DB" w:rsidP="008368DB">
      <w:pPr>
        <w:tabs>
          <w:tab w:val="left" w:pos="1701"/>
        </w:tabs>
        <w:rPr>
          <w:b/>
          <w:color w:val="000000"/>
        </w:rPr>
      </w:pPr>
      <w:r w:rsidRPr="00D517C0">
        <w:rPr>
          <w:b/>
          <w:color w:val="000000"/>
        </w:rPr>
        <w:t>Nombre de Conseillers présents : 1</w:t>
      </w:r>
      <w:r>
        <w:rPr>
          <w:b/>
          <w:color w:val="000000"/>
        </w:rPr>
        <w:t>8</w:t>
      </w:r>
      <w:r w:rsidRPr="00D517C0">
        <w:rPr>
          <w:b/>
          <w:color w:val="000000"/>
        </w:rPr>
        <w:tab/>
        <w:t xml:space="preserve">                            Date d’affichage : 2</w:t>
      </w:r>
      <w:r>
        <w:rPr>
          <w:b/>
          <w:color w:val="000000"/>
        </w:rPr>
        <w:t xml:space="preserve"> novembre </w:t>
      </w:r>
      <w:r w:rsidRPr="00D517C0">
        <w:rPr>
          <w:b/>
          <w:color w:val="000000"/>
        </w:rPr>
        <w:t>2020</w:t>
      </w:r>
    </w:p>
    <w:p w14:paraId="0F136EC6" w14:textId="189F5B48" w:rsidR="008368DB" w:rsidRPr="00D517C0" w:rsidRDefault="008368DB" w:rsidP="008368DB">
      <w:pPr>
        <w:tabs>
          <w:tab w:val="left" w:pos="1701"/>
        </w:tabs>
        <w:rPr>
          <w:b/>
        </w:rPr>
      </w:pPr>
      <w:r w:rsidRPr="00D517C0">
        <w:rPr>
          <w:b/>
        </w:rPr>
        <w:t>Nombre de suffrages exprimés : 1</w:t>
      </w:r>
      <w:r>
        <w:rPr>
          <w:b/>
        </w:rPr>
        <w:t>9</w:t>
      </w:r>
    </w:p>
    <w:p w14:paraId="778D69C8" w14:textId="77777777" w:rsidR="008368DB" w:rsidRDefault="008368DB" w:rsidP="008368DB">
      <w:pPr>
        <w:tabs>
          <w:tab w:val="left" w:pos="1701"/>
        </w:tabs>
        <w:rPr>
          <w:b/>
        </w:rPr>
      </w:pPr>
    </w:p>
    <w:p w14:paraId="07202548" w14:textId="7051ABD7" w:rsidR="008368DB" w:rsidRPr="00D517C0" w:rsidRDefault="008368DB" w:rsidP="008368DB">
      <w:pPr>
        <w:tabs>
          <w:tab w:val="left" w:pos="1701"/>
        </w:tabs>
        <w:rPr>
          <w:b/>
          <w:bCs/>
        </w:rPr>
      </w:pPr>
      <w:r w:rsidRPr="00BF3D9D">
        <w:rPr>
          <w:b/>
        </w:rPr>
        <w:t>Mme</w:t>
      </w:r>
      <w:r>
        <w:rPr>
          <w:b/>
        </w:rPr>
        <w:t xml:space="preserve"> Laurygan </w:t>
      </w:r>
      <w:r w:rsidRPr="00BF3D9D">
        <w:rPr>
          <w:b/>
        </w:rPr>
        <w:t>CELIN</w:t>
      </w:r>
      <w:r>
        <w:rPr>
          <w:b/>
          <w:bCs/>
        </w:rPr>
        <w:t xml:space="preserve"> et </w:t>
      </w:r>
      <w:r w:rsidRPr="00D517C0">
        <w:rPr>
          <w:b/>
        </w:rPr>
        <w:t xml:space="preserve">M. </w:t>
      </w:r>
      <w:r>
        <w:rPr>
          <w:b/>
        </w:rPr>
        <w:t xml:space="preserve">Noël </w:t>
      </w:r>
      <w:r w:rsidRPr="00D517C0">
        <w:rPr>
          <w:b/>
        </w:rPr>
        <w:t>AUBRY</w:t>
      </w:r>
      <w:r w:rsidRPr="00D517C0">
        <w:rPr>
          <w:b/>
          <w:bCs/>
        </w:rPr>
        <w:t xml:space="preserve"> </w:t>
      </w:r>
      <w:r>
        <w:rPr>
          <w:b/>
          <w:bCs/>
        </w:rPr>
        <w:t xml:space="preserve">ont </w:t>
      </w:r>
      <w:r w:rsidRPr="00D517C0">
        <w:rPr>
          <w:b/>
          <w:bCs/>
        </w:rPr>
        <w:t>été nommé</w:t>
      </w:r>
      <w:r>
        <w:rPr>
          <w:b/>
          <w:bCs/>
        </w:rPr>
        <w:t>s</w:t>
      </w:r>
      <w:r w:rsidRPr="00D517C0">
        <w:rPr>
          <w:b/>
          <w:bCs/>
        </w:rPr>
        <w:t xml:space="preserve"> </w:t>
      </w:r>
      <w:r>
        <w:rPr>
          <w:b/>
          <w:bCs/>
        </w:rPr>
        <w:t xml:space="preserve">au poste de </w:t>
      </w:r>
      <w:r w:rsidRPr="00D517C0">
        <w:rPr>
          <w:b/>
          <w:bCs/>
        </w:rPr>
        <w:t xml:space="preserve">Secrétaire de Séance. </w:t>
      </w:r>
    </w:p>
    <w:p w14:paraId="263EAE10" w14:textId="04FD0F0B" w:rsidR="008368DB" w:rsidRDefault="008368DB" w:rsidP="00AE36EE">
      <w:pPr>
        <w:keepNext/>
        <w:outlineLvl w:val="1"/>
        <w:rPr>
          <w:b/>
          <w:bCs/>
        </w:rPr>
      </w:pPr>
    </w:p>
    <w:p w14:paraId="7B36DB4E" w14:textId="222DAAEE" w:rsidR="00AE36EE" w:rsidRDefault="00AE36EE" w:rsidP="00AE36EE">
      <w:pPr>
        <w:keepNext/>
        <w:outlineLvl w:val="1"/>
      </w:pPr>
      <w:r w:rsidRPr="00AE36EE">
        <w:t>En préambule de la séance, Madame le Maire propose au Conseil municipal d’effectuer une minute de silence en hommage à Monsieur Samuel PATY, enseignant assassiné lors d’un attentat terroriste le 16 octobre 2020, ainsi qu’aux victimes de l’attentat terroriste de Nice du 29 octobre 2020.</w:t>
      </w:r>
    </w:p>
    <w:p w14:paraId="5EF85AFF" w14:textId="77777777" w:rsidR="00541F93" w:rsidRDefault="00541F93" w:rsidP="00AE36EE">
      <w:pPr>
        <w:keepNext/>
        <w:outlineLvl w:val="1"/>
        <w:rPr>
          <w:b/>
          <w:color w:val="000000"/>
          <w:kern w:val="28"/>
        </w:rPr>
      </w:pPr>
    </w:p>
    <w:p w14:paraId="1B8376A7" w14:textId="106B68C3" w:rsidR="00AE36EE" w:rsidRDefault="00541F93" w:rsidP="00541F93">
      <w:pPr>
        <w:keepNext/>
        <w:jc w:val="both"/>
        <w:outlineLvl w:val="1"/>
        <w:rPr>
          <w:color w:val="000000"/>
          <w:kern w:val="28"/>
        </w:rPr>
      </w:pPr>
      <w:r w:rsidRPr="00731E28">
        <w:rPr>
          <w:b/>
          <w:color w:val="000000"/>
          <w:kern w:val="28"/>
        </w:rPr>
        <w:t>Mme le Maire </w:t>
      </w:r>
      <w:r w:rsidRPr="00731E28">
        <w:rPr>
          <w:color w:val="000000"/>
          <w:kern w:val="28"/>
        </w:rPr>
        <w:t>: «</w:t>
      </w:r>
      <w:r>
        <w:rPr>
          <w:color w:val="000000"/>
          <w:kern w:val="28"/>
        </w:rPr>
        <w:t xml:space="preserve"> Bonjour à tous. Avant de commencer le dérouler du Conseil municipal, je vous invite à vous lever pour respecter une minute de silence en hommage à Samuel PATY, enseignant sauvagement assassiné pour avoir expliqué ce qu’est la liberté d’expression, et en hommage aux innocentes victimes de l’attentat de Nice ».</w:t>
      </w:r>
    </w:p>
    <w:p w14:paraId="65851FED" w14:textId="3F26BE9C" w:rsidR="00541F93" w:rsidRDefault="00541F93" w:rsidP="00541F93">
      <w:pPr>
        <w:keepNext/>
        <w:jc w:val="both"/>
        <w:outlineLvl w:val="1"/>
        <w:rPr>
          <w:color w:val="000000"/>
          <w:kern w:val="28"/>
        </w:rPr>
      </w:pPr>
    </w:p>
    <w:p w14:paraId="4C6B35A5" w14:textId="253DD0E5" w:rsidR="00541F93" w:rsidRPr="00541F93" w:rsidRDefault="00541F93" w:rsidP="00541F93">
      <w:pPr>
        <w:keepNext/>
        <w:jc w:val="both"/>
        <w:outlineLvl w:val="1"/>
        <w:rPr>
          <w:i/>
          <w:iCs/>
          <w:color w:val="000000"/>
          <w:kern w:val="28"/>
        </w:rPr>
      </w:pPr>
      <w:r w:rsidRPr="00541F93">
        <w:rPr>
          <w:i/>
          <w:iCs/>
          <w:color w:val="000000"/>
          <w:kern w:val="28"/>
        </w:rPr>
        <w:t>1 minute de silence est respectée.</w:t>
      </w:r>
    </w:p>
    <w:p w14:paraId="4F839FD5" w14:textId="07978287" w:rsidR="00541F93" w:rsidRDefault="00541F93" w:rsidP="00541F93">
      <w:pPr>
        <w:keepNext/>
        <w:jc w:val="both"/>
        <w:outlineLvl w:val="1"/>
        <w:rPr>
          <w:color w:val="000000"/>
          <w:kern w:val="28"/>
        </w:rPr>
      </w:pPr>
    </w:p>
    <w:p w14:paraId="3835D117" w14:textId="03A31F0C" w:rsidR="00B2360B" w:rsidRDefault="00541F93" w:rsidP="00541F93">
      <w:pPr>
        <w:keepNext/>
        <w:jc w:val="both"/>
        <w:outlineLvl w:val="1"/>
        <w:rPr>
          <w:color w:val="000000"/>
          <w:kern w:val="28"/>
        </w:rPr>
      </w:pPr>
      <w:r w:rsidRPr="00731E28">
        <w:rPr>
          <w:b/>
          <w:color w:val="000000"/>
          <w:kern w:val="28"/>
        </w:rPr>
        <w:t>Mme le Maire </w:t>
      </w:r>
      <w:r w:rsidRPr="00731E28">
        <w:rPr>
          <w:color w:val="000000"/>
          <w:kern w:val="28"/>
        </w:rPr>
        <w:t>: «</w:t>
      </w:r>
      <w:r>
        <w:rPr>
          <w:color w:val="000000"/>
          <w:kern w:val="28"/>
        </w:rPr>
        <w:t xml:space="preserve"> Je vous remercie ».</w:t>
      </w:r>
    </w:p>
    <w:p w14:paraId="2B59157D" w14:textId="77777777" w:rsidR="00541F93" w:rsidRDefault="00541F93" w:rsidP="00AE36EE">
      <w:pPr>
        <w:keepNext/>
        <w:outlineLvl w:val="1"/>
      </w:pPr>
    </w:p>
    <w:p w14:paraId="038F9970" w14:textId="48C2C96F" w:rsidR="00D33484" w:rsidRDefault="00D33484" w:rsidP="00546AD5">
      <w:pPr>
        <w:keepNext/>
        <w:numPr>
          <w:ilvl w:val="0"/>
          <w:numId w:val="10"/>
        </w:numPr>
        <w:jc w:val="center"/>
        <w:outlineLvl w:val="1"/>
        <w:rPr>
          <w:b/>
          <w:bCs/>
        </w:rPr>
      </w:pPr>
      <w:r w:rsidRPr="003A0E37">
        <w:rPr>
          <w:b/>
          <w:bCs/>
        </w:rPr>
        <w:t>APPROBATION DU PROCES-VERBAL DU CONSEIL MUNICIPAL</w:t>
      </w:r>
      <w:r>
        <w:rPr>
          <w:b/>
          <w:bCs/>
        </w:rPr>
        <w:t xml:space="preserve"> </w:t>
      </w:r>
      <w:r w:rsidRPr="003A0E37">
        <w:rPr>
          <w:b/>
          <w:bCs/>
        </w:rPr>
        <w:t xml:space="preserve">DU </w:t>
      </w:r>
    </w:p>
    <w:p w14:paraId="36FE0420" w14:textId="47DE4820" w:rsidR="00D33484" w:rsidRDefault="005D588F" w:rsidP="00D33484">
      <w:pPr>
        <w:keepNext/>
        <w:jc w:val="center"/>
        <w:outlineLvl w:val="1"/>
        <w:rPr>
          <w:b/>
          <w:bCs/>
        </w:rPr>
      </w:pPr>
      <w:r>
        <w:rPr>
          <w:b/>
          <w:bCs/>
        </w:rPr>
        <w:t xml:space="preserve">3 SEPTEMBRE </w:t>
      </w:r>
      <w:r w:rsidR="00B40762">
        <w:rPr>
          <w:b/>
          <w:bCs/>
        </w:rPr>
        <w:t>2020</w:t>
      </w:r>
    </w:p>
    <w:p w14:paraId="10231DC5" w14:textId="77777777" w:rsidR="00DF68F2" w:rsidRDefault="00DF68F2" w:rsidP="00DF68F2">
      <w:pPr>
        <w:jc w:val="both"/>
        <w:rPr>
          <w:b/>
          <w:color w:val="000000"/>
          <w:kern w:val="28"/>
        </w:rPr>
      </w:pPr>
      <w:bookmarkStart w:id="6" w:name="_Hlk43715271"/>
    </w:p>
    <w:p w14:paraId="2A2CE059" w14:textId="1D438069" w:rsidR="00DF68F2" w:rsidRDefault="00DF68F2" w:rsidP="00DF68F2">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Est</w:t>
      </w:r>
      <w:bookmarkEnd w:id="6"/>
      <w:r>
        <w:rPr>
          <w:color w:val="000000"/>
          <w:kern w:val="28"/>
        </w:rPr>
        <w:t>-ce qu’il y a des remarques ?</w:t>
      </w:r>
      <w:r w:rsidR="00541F93">
        <w:rPr>
          <w:color w:val="000000"/>
          <w:kern w:val="28"/>
        </w:rPr>
        <w:t xml:space="preserve"> Oui</w:t>
      </w:r>
      <w:r>
        <w:rPr>
          <w:color w:val="000000"/>
          <w:kern w:val="28"/>
        </w:rPr>
        <w:t xml:space="preserve"> ».</w:t>
      </w:r>
    </w:p>
    <w:p w14:paraId="41A20400" w14:textId="7F805541" w:rsidR="00541F93" w:rsidRDefault="00541F93" w:rsidP="00DF68F2">
      <w:pPr>
        <w:jc w:val="both"/>
        <w:rPr>
          <w:color w:val="000000"/>
          <w:kern w:val="28"/>
        </w:rPr>
      </w:pPr>
    </w:p>
    <w:p w14:paraId="16AD58F0" w14:textId="39322FF9" w:rsidR="00541F93" w:rsidRDefault="00541F93" w:rsidP="00541F93">
      <w:pPr>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Nous avons su, les élus minoritaires apprécier les efforts réalisés dans la transcription de la séance du 3 septembre dernier et pour la toute première fois depuis l’établissement de ce Conseil municipal nous voterons son approbation ».</w:t>
      </w:r>
    </w:p>
    <w:p w14:paraId="71CD3F21" w14:textId="6A74F39C" w:rsidR="00541F93" w:rsidRDefault="00541F93" w:rsidP="00541F93">
      <w:pPr>
        <w:jc w:val="both"/>
        <w:rPr>
          <w:color w:val="000000"/>
          <w:kern w:val="28"/>
        </w:rPr>
      </w:pPr>
      <w:r w:rsidRPr="00731E28">
        <w:rPr>
          <w:b/>
          <w:color w:val="000000"/>
          <w:kern w:val="28"/>
        </w:rPr>
        <w:lastRenderedPageBreak/>
        <w:t>Mme le Maire </w:t>
      </w:r>
      <w:r w:rsidRPr="00731E28">
        <w:rPr>
          <w:color w:val="000000"/>
          <w:kern w:val="28"/>
        </w:rPr>
        <w:t>: «</w:t>
      </w:r>
      <w:r>
        <w:rPr>
          <w:color w:val="000000"/>
          <w:kern w:val="28"/>
        </w:rPr>
        <w:t xml:space="preserve"> D’accord. Est-ce qu’il y a d’autres remarques ? </w:t>
      </w:r>
      <w:r w:rsidR="00D927C5">
        <w:rPr>
          <w:color w:val="000000"/>
          <w:kern w:val="28"/>
        </w:rPr>
        <w:t xml:space="preserve">Nous allons passer à l’approbation. Nous allons commencer cette fois par les contres ça sera plus simple pour les services de comptabiliser. Qui est contre ? Qui s’abstient ? Qui est pour ? Donc il n’y a pas de remarque ? Très bien. Je ne vous promets pas que le prochain compte rendu sera fait mot à mot comme cela a été fait parce que ça a représenté un travail absolument énorme de plusieurs jours ! Il est bien évident que les </w:t>
      </w:r>
      <w:r w:rsidR="006721A8">
        <w:rPr>
          <w:color w:val="000000"/>
          <w:kern w:val="28"/>
        </w:rPr>
        <w:t>procès-verbaux dans toutes les collectivités ne sont pas rédigés comme cela ! Alors je pense que Rubelles ne doit pas faire une exception. Il faut qu’on se conforme à ce qui est fait ailleurs. Jamais un PV n’est fait en mot à mot ! Parce que cela représente beaucoup trop de travail. Comme je l’avais déjà dit, un PV c’est l’esprit de la conversation. C’est-à-dire que l’on résume ce qui a été dit, les décisions prises et les remarques les plus importantes. Et je dois avouer que même si certains conseillers ne s’expriment pas aujourd’hui, ils m’en ont fait la remarque parce qu’il est extrêmement difficile de lire un PV qui fait…combien de pages ? Vous êtes satisfait c’est très bien et on en est ravi mais le prochain PV ne sera certainement pas de cette mouture</w:t>
      </w:r>
      <w:r w:rsidR="00D927C5">
        <w:rPr>
          <w:color w:val="000000"/>
          <w:kern w:val="28"/>
        </w:rPr>
        <w:t xml:space="preserve"> </w:t>
      </w:r>
      <w:r>
        <w:rPr>
          <w:color w:val="000000"/>
          <w:kern w:val="28"/>
        </w:rPr>
        <w:t>».</w:t>
      </w:r>
    </w:p>
    <w:p w14:paraId="7EF4EC3A" w14:textId="77777777" w:rsidR="006721A8" w:rsidRDefault="006721A8" w:rsidP="00541F93">
      <w:pPr>
        <w:jc w:val="both"/>
        <w:rPr>
          <w:b/>
          <w:color w:val="000000"/>
          <w:kern w:val="28"/>
        </w:rPr>
      </w:pPr>
    </w:p>
    <w:p w14:paraId="55672A43" w14:textId="5E307CDC" w:rsidR="00541F93" w:rsidRDefault="006721A8" w:rsidP="00541F93">
      <w:pPr>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Madame le Maire, comme nous l’avions évoqué </w:t>
      </w:r>
      <w:r w:rsidR="00AB5D4C">
        <w:rPr>
          <w:color w:val="000000"/>
          <w:kern w:val="28"/>
        </w:rPr>
        <w:t xml:space="preserve">depuis le début, je comprends que pour la majorité cela peut être secondaire mais à la lumière de la manière à laquelle les élus minoritaires se sentent traités, </w:t>
      </w:r>
      <w:r w:rsidR="004C51F9">
        <w:rPr>
          <w:color w:val="000000"/>
          <w:kern w:val="28"/>
        </w:rPr>
        <w:t xml:space="preserve">nous vous proposons comme nous l’avions fait auparavant d’aider les services de la commune à cette retranscription </w:t>
      </w:r>
      <w:r w:rsidR="00B3662E">
        <w:rPr>
          <w:color w:val="000000"/>
          <w:kern w:val="28"/>
        </w:rPr>
        <w:t>car justement nous avons pleinement conscience de la tache considérable que cela représente ! ».</w:t>
      </w:r>
    </w:p>
    <w:p w14:paraId="0532E3AF" w14:textId="0C55694C" w:rsidR="00B3662E" w:rsidRDefault="00B3662E" w:rsidP="00541F93">
      <w:pPr>
        <w:jc w:val="both"/>
        <w:rPr>
          <w:color w:val="000000"/>
          <w:kern w:val="28"/>
        </w:rPr>
      </w:pPr>
    </w:p>
    <w:p w14:paraId="43B54F57" w14:textId="69FC3DAA" w:rsidR="00B3662E" w:rsidRDefault="00B3662E" w:rsidP="00541F93">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On verra. Oui Monsieur DEVENDEVILLE ».</w:t>
      </w:r>
    </w:p>
    <w:p w14:paraId="206589DD" w14:textId="7266A48C" w:rsidR="00B3662E" w:rsidRDefault="00B3662E" w:rsidP="00541F93">
      <w:pPr>
        <w:jc w:val="both"/>
        <w:rPr>
          <w:color w:val="000000"/>
          <w:kern w:val="28"/>
        </w:rPr>
      </w:pPr>
    </w:p>
    <w:p w14:paraId="70643DD4" w14:textId="3637F2A4" w:rsidR="0072295D" w:rsidRDefault="00B3662E" w:rsidP="00541F93">
      <w:pPr>
        <w:jc w:val="both"/>
        <w:rPr>
          <w:color w:val="000000"/>
          <w:kern w:val="28"/>
        </w:rPr>
      </w:pPr>
      <w:r w:rsidRPr="00731E28">
        <w:rPr>
          <w:b/>
          <w:color w:val="000000"/>
          <w:kern w:val="28"/>
        </w:rPr>
        <w:t>M</w:t>
      </w:r>
      <w:r>
        <w:rPr>
          <w:b/>
          <w:color w:val="000000"/>
          <w:kern w:val="28"/>
        </w:rPr>
        <w:t xml:space="preserve">.DEVENDEVILLE </w:t>
      </w:r>
      <w:r w:rsidRPr="00731E28">
        <w:rPr>
          <w:color w:val="000000"/>
          <w:kern w:val="28"/>
        </w:rPr>
        <w:t>: «</w:t>
      </w:r>
      <w:r>
        <w:rPr>
          <w:color w:val="000000"/>
          <w:kern w:val="28"/>
        </w:rPr>
        <w:t xml:space="preserve"> Madame le Maire. Pour une fois je vais prendre un peu la parole.</w:t>
      </w:r>
      <w:r w:rsidR="0072295D">
        <w:rPr>
          <w:color w:val="000000"/>
          <w:kern w:val="28"/>
        </w:rPr>
        <w:t xml:space="preserve"> J’ai fait lire le PV à mon épouse</w:t>
      </w:r>
      <w:r w:rsidR="00BA6571">
        <w:rPr>
          <w:color w:val="000000"/>
          <w:kern w:val="28"/>
        </w:rPr>
        <w:t>. Pour poser le débat</w:t>
      </w:r>
      <w:r w:rsidR="00992B30">
        <w:rPr>
          <w:color w:val="000000"/>
          <w:kern w:val="28"/>
        </w:rPr>
        <w:t>…c’est quoi cette chose ! Vous avez quel âge ! Moi franchement je suis rubellois je lis ça sur le site ou sur l’affichage de la Mairie, je pense qu’on fait de la gaminerie. Là vous lisez le PV, la lettre, le mot…il n’y a plus grand-chose. Au bout de trois lignes on a perdu ce qu’on veut dire. Pour moi je trouve qu’on perd du temps. Actuellement, je pense qu’il y a autres choses à fouetter dans la commune ou dans l’extérieur pour faire des PV aux mots à mots ! Les seuls PV qui sont aux mots à mots, permettez de vous le dire, c’est les procédures judiciaires ! Là désol</w:t>
      </w:r>
      <w:r w:rsidR="0070696B">
        <w:rPr>
          <w:color w:val="000000"/>
          <w:kern w:val="28"/>
        </w:rPr>
        <w:t>é</w:t>
      </w:r>
      <w:r w:rsidR="00992B30">
        <w:rPr>
          <w:color w:val="000000"/>
          <w:kern w:val="28"/>
        </w:rPr>
        <w:t xml:space="preserve"> mais c’est du grand n’importe quoi ! Voilà, merci à vous ».</w:t>
      </w:r>
    </w:p>
    <w:p w14:paraId="48BF380A" w14:textId="6AD5B152" w:rsidR="00406446" w:rsidRDefault="00406446" w:rsidP="00541F93">
      <w:pPr>
        <w:jc w:val="both"/>
        <w:rPr>
          <w:color w:val="000000"/>
          <w:kern w:val="28"/>
        </w:rPr>
      </w:pPr>
    </w:p>
    <w:p w14:paraId="230080E4" w14:textId="0BC3543D" w:rsidR="00406446" w:rsidRDefault="00406446" w:rsidP="00541F93">
      <w:pPr>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Je rejoins absolument Monsieur DEVENDEVILLE et c’est la raison pour laquelle je déplore qu’il faille arriver à cela pour qu’on puisse réussir à travailler en équipe. Parce que nous l’avons dit et nous le réitérons de nouveau aujourd’hui, nous nous sommes portés candidats aux élections municipales pour servir tous les rubellois ! </w:t>
      </w:r>
      <w:r w:rsidR="00EA39C9">
        <w:rPr>
          <w:color w:val="000000"/>
          <w:kern w:val="28"/>
        </w:rPr>
        <w:t xml:space="preserve">Madame le Maire a été élue démocratiquement, nous lui avons dit le soir même des élections qu’elle pouvait compter sur notre soutien </w:t>
      </w:r>
      <w:r w:rsidR="00757997">
        <w:rPr>
          <w:color w:val="000000"/>
          <w:kern w:val="28"/>
        </w:rPr>
        <w:t xml:space="preserve">si elle travaille dans le sens de la commune tout en sachant que bien entendu elle a une équipe, elle a des adjoints, mais que nous sommes là en cas de besoin. Nous l’avons témoigné </w:t>
      </w:r>
      <w:r w:rsidR="009272D8">
        <w:rPr>
          <w:color w:val="000000"/>
          <w:kern w:val="28"/>
        </w:rPr>
        <w:t xml:space="preserve">pendant le confinement, nous l’avons témoigné lorsque vous aviez besoin de volontaires pour la distribution des masques. Vous avez préféré appeler des bénévoles de la commune alors que nous nous étions portés volontaires pour servir tous les rubellois ! Donc je regrette que nous ayons à faire un compte rendu </w:t>
      </w:r>
      <w:r w:rsidR="002C00C8">
        <w:rPr>
          <w:color w:val="000000"/>
          <w:kern w:val="28"/>
        </w:rPr>
        <w:t xml:space="preserve">mot pour mot, mais que sachant que malheureusement </w:t>
      </w:r>
      <w:r w:rsidR="00BD17F4">
        <w:rPr>
          <w:color w:val="000000"/>
          <w:kern w:val="28"/>
        </w:rPr>
        <w:t xml:space="preserve">nous ne sommes pas considérés comme la démocratie permet aux élus minoritaires de l’être, nous nous proposons d’aider à la retranscription </w:t>
      </w:r>
      <w:r w:rsidR="000E0BF1">
        <w:rPr>
          <w:color w:val="000000"/>
          <w:kern w:val="28"/>
        </w:rPr>
        <w:t>et ceux qui n’ont pas le temps, ni l’envie, ni le besoin de le lire, ne le liront pas ! Mais sachez que nous aussi…on a des personnes…moi je le lis, je le déplore ! Mais il faut le faire à l’heure actuelle tant que nous n’arriverons pas à travailler en équipe ! ».</w:t>
      </w:r>
    </w:p>
    <w:p w14:paraId="5F83606E" w14:textId="4E17459C" w:rsidR="000E0BF1" w:rsidRDefault="000E0BF1" w:rsidP="00541F93">
      <w:pPr>
        <w:jc w:val="both"/>
        <w:rPr>
          <w:color w:val="000000"/>
          <w:kern w:val="28"/>
        </w:rPr>
      </w:pPr>
    </w:p>
    <w:p w14:paraId="6DD64FDB" w14:textId="3A712C8E" w:rsidR="000E0BF1" w:rsidRDefault="000E0BF1" w:rsidP="00541F93">
      <w:pPr>
        <w:jc w:val="both"/>
        <w:rPr>
          <w:color w:val="000000"/>
          <w:kern w:val="28"/>
        </w:rPr>
      </w:pPr>
      <w:bookmarkStart w:id="7" w:name="_Hlk56163969"/>
      <w:r w:rsidRPr="00731E28">
        <w:rPr>
          <w:b/>
          <w:color w:val="000000"/>
          <w:kern w:val="28"/>
        </w:rPr>
        <w:t>Mme le Maire </w:t>
      </w:r>
      <w:r w:rsidRPr="00731E28">
        <w:rPr>
          <w:color w:val="000000"/>
          <w:kern w:val="28"/>
        </w:rPr>
        <w:t>: «</w:t>
      </w:r>
      <w:r>
        <w:rPr>
          <w:color w:val="000000"/>
          <w:kern w:val="28"/>
        </w:rPr>
        <w:t xml:space="preserve"> D’autres </w:t>
      </w:r>
      <w:bookmarkEnd w:id="7"/>
      <w:r>
        <w:rPr>
          <w:color w:val="000000"/>
          <w:kern w:val="28"/>
        </w:rPr>
        <w:t>commentaires ? Monsieur BAUCHET ».</w:t>
      </w:r>
    </w:p>
    <w:p w14:paraId="5F4E6EF4" w14:textId="77777777" w:rsidR="0072295D" w:rsidRDefault="0072295D" w:rsidP="00541F93">
      <w:pPr>
        <w:jc w:val="both"/>
        <w:rPr>
          <w:color w:val="000000"/>
          <w:kern w:val="28"/>
        </w:rPr>
      </w:pPr>
    </w:p>
    <w:p w14:paraId="21062FEF" w14:textId="66B98697" w:rsidR="0072295D" w:rsidRDefault="000E0BF1" w:rsidP="00541F93">
      <w:pPr>
        <w:jc w:val="both"/>
        <w:rPr>
          <w:color w:val="000000"/>
          <w:kern w:val="28"/>
        </w:rPr>
      </w:pPr>
      <w:r w:rsidRPr="00731E28">
        <w:rPr>
          <w:b/>
          <w:color w:val="000000"/>
          <w:kern w:val="28"/>
        </w:rPr>
        <w:t>M</w:t>
      </w:r>
      <w:r>
        <w:rPr>
          <w:b/>
          <w:color w:val="000000"/>
          <w:kern w:val="28"/>
        </w:rPr>
        <w:t xml:space="preserve">.BAUCHET </w:t>
      </w:r>
      <w:r w:rsidRPr="00731E28">
        <w:rPr>
          <w:color w:val="000000"/>
          <w:kern w:val="28"/>
        </w:rPr>
        <w:t>: «</w:t>
      </w:r>
      <w:r>
        <w:rPr>
          <w:color w:val="000000"/>
          <w:kern w:val="28"/>
        </w:rPr>
        <w:t xml:space="preserve"> </w:t>
      </w:r>
      <w:r w:rsidR="006E2A90">
        <w:rPr>
          <w:color w:val="000000"/>
          <w:kern w:val="28"/>
        </w:rPr>
        <w:t xml:space="preserve">Je m’étais entretenu avec Madame PICARD lors du précédent Conseil à l’extérieur. Nous en avions parlé. Je me suis posé la question, effectivement comme Monsieur DEVENDEVILLE, du regard externe sur ces comptes rendus. Cela rend l’image d’un Conseil municipal qui fait n’importe quoi ! C’est une très mauvaise image ! Ce que j’ai fait depuis c’est que j’ai regardé ce que faisait les autres communes. J’ai été voir Melun, Le Mée sur Seine, Vaux le Pénil, Le Chatelet en Brie, Fontainebleau…pour savoir sur leurs sites internet ce qu’il y avait. Généralement, il y a le compte rendu sommaire qui est affiché. Quelque fois c’est très laconique ! Le Mée sur Seine </w:t>
      </w:r>
      <w:r w:rsidR="00A12C20">
        <w:rPr>
          <w:color w:val="000000"/>
          <w:kern w:val="28"/>
        </w:rPr>
        <w:t>c’est une ou deux pages , c’est vraiment un petit tableau</w:t>
      </w:r>
      <w:r w:rsidR="003F0797">
        <w:rPr>
          <w:color w:val="000000"/>
          <w:kern w:val="28"/>
        </w:rPr>
        <w:t>…ça ne discute pas, c’est très limité</w:t>
      </w:r>
      <w:r w:rsidR="00623472">
        <w:rPr>
          <w:color w:val="000000"/>
          <w:kern w:val="28"/>
        </w:rPr>
        <w:t xml:space="preserve">. Les communes comme celle du Chatelet en Brie font des comptes rendus a peu prêt comme ceux qu’on faisait à Rubelles il y a un peu prêt un an. L’exception c’est Melun, ils font un compte rendu sommaire et valide non pas un compte rendu mais un procès-verbal analytique qui reprend les termes de ce qui a été dit </w:t>
      </w:r>
      <w:r w:rsidR="00623472">
        <w:rPr>
          <w:color w:val="000000"/>
          <w:kern w:val="28"/>
        </w:rPr>
        <w:lastRenderedPageBreak/>
        <w:t xml:space="preserve">effectivement et qui fait 100 à 120 pages à chaque fois et qui est adopté à l’unanimité bien évidemment parce que je pense que personne ne les lit ! Vaux le Pénil est très intéressante. </w:t>
      </w:r>
      <w:r w:rsidR="004667AB">
        <w:rPr>
          <w:color w:val="000000"/>
          <w:kern w:val="28"/>
        </w:rPr>
        <w:t>Si on va sur le site de Vaux le Pénil, il y a comme documents concernant le Conseil municipal et mis à disposition de tous, la vidéo du Conseil sur Youtube. Je trouve que cela c’est très bien ! ».</w:t>
      </w:r>
    </w:p>
    <w:p w14:paraId="40DAFFC1" w14:textId="77777777" w:rsidR="0072295D" w:rsidRDefault="0072295D" w:rsidP="00541F93">
      <w:pPr>
        <w:jc w:val="both"/>
        <w:rPr>
          <w:color w:val="000000"/>
          <w:kern w:val="28"/>
        </w:rPr>
      </w:pPr>
    </w:p>
    <w:p w14:paraId="07ABCBFF" w14:textId="64917F4A" w:rsidR="0072295D" w:rsidRDefault="004667AB" w:rsidP="00541F93">
      <w:pPr>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Très bien ! ».</w:t>
      </w:r>
    </w:p>
    <w:p w14:paraId="3CCD2B2D" w14:textId="25FE2967" w:rsidR="004667AB" w:rsidRDefault="004667AB" w:rsidP="00541F93">
      <w:pPr>
        <w:jc w:val="both"/>
        <w:rPr>
          <w:color w:val="000000"/>
          <w:kern w:val="28"/>
        </w:rPr>
      </w:pPr>
    </w:p>
    <w:p w14:paraId="228715E8" w14:textId="6257B553" w:rsidR="004667AB" w:rsidRDefault="004667AB" w:rsidP="00541F93">
      <w:pPr>
        <w:jc w:val="both"/>
        <w:rPr>
          <w:color w:val="000000"/>
          <w:kern w:val="28"/>
        </w:rPr>
      </w:pPr>
      <w:r w:rsidRPr="00731E28">
        <w:rPr>
          <w:b/>
          <w:color w:val="000000"/>
          <w:kern w:val="28"/>
        </w:rPr>
        <w:t>M</w:t>
      </w:r>
      <w:r>
        <w:rPr>
          <w:b/>
          <w:color w:val="000000"/>
          <w:kern w:val="28"/>
        </w:rPr>
        <w:t xml:space="preserve">.BAUCHET </w:t>
      </w:r>
      <w:r w:rsidRPr="00731E28">
        <w:rPr>
          <w:color w:val="000000"/>
          <w:kern w:val="28"/>
        </w:rPr>
        <w:t>: «</w:t>
      </w:r>
      <w:r>
        <w:rPr>
          <w:color w:val="000000"/>
          <w:kern w:val="28"/>
        </w:rPr>
        <w:t xml:space="preserve"> J’avais propos</w:t>
      </w:r>
      <w:r w:rsidR="00061103">
        <w:rPr>
          <w:color w:val="000000"/>
          <w:kern w:val="28"/>
        </w:rPr>
        <w:t>é, de numériser le compte tenu du Conseil. Ils le gardent et le mettent. Par contre, ce que j’ai constaté parce que c’est du Youtube, Vaux le Pénil il y a combien d’habitants ? ».</w:t>
      </w:r>
    </w:p>
    <w:p w14:paraId="59D40A8A" w14:textId="36A544B9" w:rsidR="00061103" w:rsidRDefault="00061103" w:rsidP="00541F93">
      <w:pPr>
        <w:jc w:val="both"/>
        <w:rPr>
          <w:color w:val="000000"/>
          <w:kern w:val="28"/>
        </w:rPr>
      </w:pPr>
    </w:p>
    <w:p w14:paraId="7D4A38F5" w14:textId="5C0E0CDA" w:rsidR="00061103" w:rsidRDefault="00061103" w:rsidP="00541F93">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20 000. Les moyens ne sont pas du tout les mêmes ».</w:t>
      </w:r>
    </w:p>
    <w:p w14:paraId="5453A484" w14:textId="27DB30D9" w:rsidR="00061103" w:rsidRDefault="00061103" w:rsidP="00541F93">
      <w:pPr>
        <w:jc w:val="both"/>
        <w:rPr>
          <w:color w:val="000000"/>
          <w:kern w:val="28"/>
        </w:rPr>
      </w:pPr>
    </w:p>
    <w:p w14:paraId="1EEDC6F5" w14:textId="1AC51E7A" w:rsidR="00061103" w:rsidRDefault="00061103" w:rsidP="00541F93">
      <w:pPr>
        <w:jc w:val="both"/>
        <w:rPr>
          <w:color w:val="000000"/>
          <w:kern w:val="28"/>
        </w:rPr>
      </w:pPr>
      <w:r w:rsidRPr="00731E28">
        <w:rPr>
          <w:b/>
          <w:color w:val="000000"/>
          <w:kern w:val="28"/>
        </w:rPr>
        <w:t>M</w:t>
      </w:r>
      <w:r>
        <w:rPr>
          <w:b/>
          <w:color w:val="000000"/>
          <w:kern w:val="28"/>
        </w:rPr>
        <w:t xml:space="preserve">.BAUCHET </w:t>
      </w:r>
      <w:r w:rsidRPr="00731E28">
        <w:rPr>
          <w:color w:val="000000"/>
          <w:kern w:val="28"/>
        </w:rPr>
        <w:t>: «</w:t>
      </w:r>
      <w:r>
        <w:rPr>
          <w:color w:val="000000"/>
          <w:kern w:val="28"/>
        </w:rPr>
        <w:t xml:space="preserve"> Ce qui est affiché pour la commune de Vaux le Pénil, à votre avis il y a combien de visites ? En 1 an il y a eu 187 visites. Personne ne va voir le compte rendu ! </w:t>
      </w:r>
      <w:r w:rsidR="00547A88">
        <w:rPr>
          <w:color w:val="000000"/>
          <w:kern w:val="28"/>
        </w:rPr>
        <w:t>Ça</w:t>
      </w:r>
      <w:r>
        <w:rPr>
          <w:color w:val="000000"/>
          <w:kern w:val="28"/>
        </w:rPr>
        <w:t xml:space="preserve"> je m’en doutais un peu ».</w:t>
      </w:r>
    </w:p>
    <w:p w14:paraId="2FA3698F" w14:textId="2B156B24" w:rsidR="00061103" w:rsidRDefault="00061103" w:rsidP="00541F93">
      <w:pPr>
        <w:jc w:val="both"/>
        <w:rPr>
          <w:color w:val="000000"/>
          <w:kern w:val="28"/>
        </w:rPr>
      </w:pPr>
    </w:p>
    <w:p w14:paraId="6FBC15E6" w14:textId="0999A2E6" w:rsidR="00061103" w:rsidRDefault="00061103" w:rsidP="00541F93">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Vu l’investissement que cela représente ».</w:t>
      </w:r>
    </w:p>
    <w:p w14:paraId="660AF957" w14:textId="4E0C69C1" w:rsidR="00547A88" w:rsidRDefault="00547A88" w:rsidP="00541F93">
      <w:pPr>
        <w:jc w:val="both"/>
        <w:rPr>
          <w:color w:val="000000"/>
          <w:kern w:val="28"/>
        </w:rPr>
      </w:pPr>
    </w:p>
    <w:p w14:paraId="4D41E136" w14:textId="314FB318" w:rsidR="00547A88" w:rsidRDefault="00547A88" w:rsidP="00541F93">
      <w:pPr>
        <w:jc w:val="both"/>
        <w:rPr>
          <w:color w:val="000000"/>
          <w:kern w:val="28"/>
        </w:rPr>
      </w:pPr>
      <w:r w:rsidRPr="00731E28">
        <w:rPr>
          <w:b/>
          <w:color w:val="000000"/>
          <w:kern w:val="28"/>
        </w:rPr>
        <w:t>M</w:t>
      </w:r>
      <w:r>
        <w:rPr>
          <w:b/>
          <w:color w:val="000000"/>
          <w:kern w:val="28"/>
        </w:rPr>
        <w:t xml:space="preserve">.BAUCHET </w:t>
      </w:r>
      <w:r w:rsidRPr="00731E28">
        <w:rPr>
          <w:color w:val="000000"/>
          <w:kern w:val="28"/>
        </w:rPr>
        <w:t>: «</w:t>
      </w:r>
      <w:r>
        <w:rPr>
          <w:color w:val="000000"/>
          <w:kern w:val="28"/>
        </w:rPr>
        <w:t xml:space="preserve"> Je suis partisan de ne pas perdre de temps avec ces choses là parce que à l’exception des gens qui sont dans la salle là, je pense qu’il n’y a pratiquement personne qui les regarde ».</w:t>
      </w:r>
    </w:p>
    <w:p w14:paraId="59966BFF" w14:textId="7AB9EC07" w:rsidR="00547A88" w:rsidRDefault="00547A88" w:rsidP="00541F93">
      <w:pPr>
        <w:jc w:val="both"/>
        <w:rPr>
          <w:color w:val="000000"/>
          <w:kern w:val="28"/>
        </w:rPr>
      </w:pPr>
    </w:p>
    <w:p w14:paraId="0CD43454" w14:textId="0794B8AF" w:rsidR="00547A88" w:rsidRDefault="00547A88" w:rsidP="00547A88">
      <w:pPr>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Vous vous trompez Monsieur BAUCHET ! Nous connaissons des personnes qui le lisent attentivement ».</w:t>
      </w:r>
    </w:p>
    <w:p w14:paraId="49A0B2F1" w14:textId="77777777" w:rsidR="00547A88" w:rsidRDefault="00547A88" w:rsidP="00541F93">
      <w:pPr>
        <w:jc w:val="both"/>
        <w:rPr>
          <w:color w:val="000000"/>
          <w:kern w:val="28"/>
        </w:rPr>
      </w:pPr>
    </w:p>
    <w:p w14:paraId="395664AB" w14:textId="425F79EA" w:rsidR="00547A88" w:rsidRDefault="00547A88" w:rsidP="00541F93">
      <w:pPr>
        <w:jc w:val="both"/>
        <w:rPr>
          <w:color w:val="000000"/>
          <w:kern w:val="28"/>
        </w:rPr>
      </w:pPr>
      <w:r w:rsidRPr="00731E28">
        <w:rPr>
          <w:b/>
          <w:color w:val="000000"/>
          <w:kern w:val="28"/>
        </w:rPr>
        <w:t>M</w:t>
      </w:r>
      <w:r>
        <w:rPr>
          <w:b/>
          <w:color w:val="000000"/>
          <w:kern w:val="28"/>
        </w:rPr>
        <w:t xml:space="preserve">.BAUCHET </w:t>
      </w:r>
      <w:r w:rsidRPr="00731E28">
        <w:rPr>
          <w:color w:val="000000"/>
          <w:kern w:val="28"/>
        </w:rPr>
        <w:t>: «</w:t>
      </w:r>
      <w:r>
        <w:rPr>
          <w:color w:val="000000"/>
          <w:kern w:val="28"/>
        </w:rPr>
        <w:t xml:space="preserve"> Quelque </w:t>
      </w:r>
      <w:r w:rsidR="00DB2FC9">
        <w:rPr>
          <w:color w:val="000000"/>
          <w:kern w:val="28"/>
        </w:rPr>
        <w:t>dizaine</w:t>
      </w:r>
      <w:r>
        <w:rPr>
          <w:color w:val="000000"/>
          <w:kern w:val="28"/>
        </w:rPr>
        <w:t> ».</w:t>
      </w:r>
    </w:p>
    <w:p w14:paraId="63D4DEB9" w14:textId="78713B71" w:rsidR="00DB2FC9" w:rsidRDefault="00DB2FC9" w:rsidP="00541F93">
      <w:pPr>
        <w:jc w:val="both"/>
        <w:rPr>
          <w:color w:val="000000"/>
          <w:kern w:val="28"/>
        </w:rPr>
      </w:pPr>
    </w:p>
    <w:p w14:paraId="2B024EE5" w14:textId="74ED9AB1" w:rsidR="00DB2FC9" w:rsidRDefault="00DB2FC9" w:rsidP="00541F93">
      <w:pPr>
        <w:jc w:val="both"/>
        <w:rPr>
          <w:color w:val="000000"/>
          <w:kern w:val="28"/>
        </w:rPr>
      </w:pPr>
      <w:r w:rsidRPr="00731E28">
        <w:rPr>
          <w:b/>
          <w:color w:val="000000"/>
          <w:kern w:val="28"/>
        </w:rPr>
        <w:t>M</w:t>
      </w:r>
      <w:r>
        <w:rPr>
          <w:b/>
          <w:color w:val="000000"/>
          <w:kern w:val="28"/>
        </w:rPr>
        <w:t xml:space="preserve">.DEVENDEVILLE </w:t>
      </w:r>
      <w:r w:rsidRPr="00731E28">
        <w:rPr>
          <w:color w:val="000000"/>
          <w:kern w:val="28"/>
        </w:rPr>
        <w:t>: «</w:t>
      </w:r>
      <w:r>
        <w:rPr>
          <w:color w:val="000000"/>
          <w:kern w:val="28"/>
        </w:rPr>
        <w:t xml:space="preserve"> Ce n’est pas la majorité ! ».</w:t>
      </w:r>
    </w:p>
    <w:p w14:paraId="5A5460F9" w14:textId="72192737" w:rsidR="009E32BD" w:rsidRDefault="009E32BD" w:rsidP="00541F93">
      <w:pPr>
        <w:jc w:val="both"/>
        <w:rPr>
          <w:color w:val="000000"/>
          <w:kern w:val="28"/>
        </w:rPr>
      </w:pPr>
    </w:p>
    <w:p w14:paraId="4A02655C" w14:textId="57EDF72B" w:rsidR="009E32BD" w:rsidRDefault="009E32BD" w:rsidP="00541F93">
      <w:pPr>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Excusez-moi, le but d’un procès-verbal c’est quoi ? C’est de retranscrire des faits ! Si bien que nous, en tant qu’élus minoritaires, sachant que nous faisons parti de commissions, dans lesquelles nous devons garder la confidentialité de ces commissions, cela nous permet de faire connaître notre travail et mes déclarations permettent une bonne foi ! Puisque nous avons constaté que malheureusement certains, pas tous, mais certains élus de la majorité prennent pour acquis de faire de fausses déclarations, c’est acceptable. Je cite, je ne citerai par le nom de la personne qui l’a dit, un élu majoritaire à dit, ce qui compte, ce n’est pas la vérité mais c’est ce qu’on réussi à faire croire aux gens</w:t>
      </w:r>
      <w:r w:rsidR="00A32E8E">
        <w:rPr>
          <w:color w:val="000000"/>
          <w:kern w:val="28"/>
        </w:rPr>
        <w:t> ».</w:t>
      </w:r>
    </w:p>
    <w:p w14:paraId="5F301239" w14:textId="5237FA3C" w:rsidR="00A32E8E" w:rsidRDefault="00A32E8E" w:rsidP="00541F93">
      <w:pPr>
        <w:jc w:val="both"/>
        <w:rPr>
          <w:color w:val="000000"/>
          <w:kern w:val="28"/>
        </w:rPr>
      </w:pPr>
    </w:p>
    <w:p w14:paraId="4887AE5B" w14:textId="375E0158" w:rsidR="00A32E8E" w:rsidRDefault="00A32E8E" w:rsidP="00541F93">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Madame PICARD je ne peux pas vous laisser dire ça ! ».</w:t>
      </w:r>
    </w:p>
    <w:p w14:paraId="2C665593" w14:textId="6CEDC29D" w:rsidR="00A32E8E" w:rsidRDefault="00A32E8E" w:rsidP="00541F93">
      <w:pPr>
        <w:jc w:val="both"/>
        <w:rPr>
          <w:color w:val="000000"/>
          <w:kern w:val="28"/>
        </w:rPr>
      </w:pPr>
    </w:p>
    <w:p w14:paraId="784FF58C" w14:textId="2E6B2470" w:rsidR="00A32E8E" w:rsidRDefault="00A32E8E" w:rsidP="00541F93">
      <w:pPr>
        <w:jc w:val="both"/>
        <w:rPr>
          <w:color w:val="000000"/>
          <w:kern w:val="28"/>
        </w:rPr>
      </w:pPr>
      <w:bookmarkStart w:id="8" w:name="_Hlk56164715"/>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Ça été </w:t>
      </w:r>
      <w:bookmarkEnd w:id="8"/>
      <w:r>
        <w:rPr>
          <w:color w:val="000000"/>
          <w:kern w:val="28"/>
        </w:rPr>
        <w:t>dit je ne vais pas citer de nom. Et ensuite pour cette raison, je me propose, nous nous proposons de faire cette retranscription et donc ça ne vous coûte rien. Ça sera de notre temps, si bien que lorsque des choses seront dites, et bien je vous laisse sortir le procès-verbal de telle date et dire voilà ça avait été dit ».</w:t>
      </w:r>
    </w:p>
    <w:p w14:paraId="01F3EAA4" w14:textId="057D4CCE" w:rsidR="00A32E8E" w:rsidRDefault="00A32E8E" w:rsidP="00541F93">
      <w:pPr>
        <w:jc w:val="both"/>
        <w:rPr>
          <w:color w:val="000000"/>
          <w:kern w:val="28"/>
        </w:rPr>
      </w:pPr>
    </w:p>
    <w:p w14:paraId="32F8294C" w14:textId="0E7953DC" w:rsidR="00A32E8E" w:rsidRDefault="00A32E8E" w:rsidP="00541F93">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Excusez-moi de vous interrompre, mais à quel moment cet élu, majoritaire, aurait dit ça ? ».</w:t>
      </w:r>
    </w:p>
    <w:p w14:paraId="5F92CC1A" w14:textId="1DACEF98" w:rsidR="00A32E8E" w:rsidRDefault="00A32E8E" w:rsidP="00541F93">
      <w:pPr>
        <w:jc w:val="both"/>
        <w:rPr>
          <w:color w:val="000000"/>
          <w:kern w:val="28"/>
        </w:rPr>
      </w:pPr>
    </w:p>
    <w:p w14:paraId="0E704E26" w14:textId="6ACB9822" w:rsidR="00A32E8E" w:rsidRDefault="00A32E8E" w:rsidP="00541F93">
      <w:pPr>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La personne qui l’a dit c’est très bien de quoi je parle ! Je m’arrête là ».</w:t>
      </w:r>
    </w:p>
    <w:p w14:paraId="1F9850EE" w14:textId="3165889D" w:rsidR="00A32E8E" w:rsidRDefault="00A32E8E" w:rsidP="00541F93">
      <w:pPr>
        <w:jc w:val="both"/>
        <w:rPr>
          <w:color w:val="000000"/>
          <w:kern w:val="28"/>
        </w:rPr>
      </w:pPr>
    </w:p>
    <w:p w14:paraId="266ABD5B" w14:textId="5C16DC30" w:rsidR="009E32BD" w:rsidRDefault="00A32E8E" w:rsidP="00541F93">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Non mais c’est trop confidentiel. Ce n’est pas possible de dire ça ! ».</w:t>
      </w:r>
    </w:p>
    <w:p w14:paraId="293EFE60" w14:textId="70B171ED" w:rsidR="00A32E8E" w:rsidRDefault="00A32E8E" w:rsidP="00541F93">
      <w:pPr>
        <w:jc w:val="both"/>
        <w:rPr>
          <w:color w:val="000000"/>
          <w:kern w:val="28"/>
        </w:rPr>
      </w:pPr>
    </w:p>
    <w:p w14:paraId="626C951F" w14:textId="066029D8" w:rsidR="00A32E8E" w:rsidRDefault="00A36F02" w:rsidP="00541F93">
      <w:pPr>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Excusez-moi, pourquoi est ce qu’il y a un compte rendu qui est fait</w:t>
      </w:r>
      <w:r w:rsidR="005E19F2">
        <w:rPr>
          <w:color w:val="000000"/>
          <w:kern w:val="28"/>
        </w:rPr>
        <w:t xml:space="preserve"> ? Hier nous avons assisté à une commission, je me suis vu reprocher d’avoir discuter avec un agent des services de la municipalité </w:t>
      </w:r>
      <w:r w:rsidR="00B645B9">
        <w:rPr>
          <w:color w:val="000000"/>
          <w:kern w:val="28"/>
        </w:rPr>
        <w:t xml:space="preserve">pendant mon temps d’autorisation de sortie…mais où va-t-on ? On est fier de me dire qu’on a des preuves, que j’ai parlé à cette personne pendant je ne sais pas combien de temps. Mais où va-t-on dans cette commune ! </w:t>
      </w:r>
      <w:r w:rsidR="000C4AAF">
        <w:rPr>
          <w:color w:val="000000"/>
          <w:kern w:val="28"/>
        </w:rPr>
        <w:t xml:space="preserve">Quand à un moment donné Madame PICARD a une vie privée qui doit être respectée et que j’ai écho que ce qui est dit et qu’à un moment donné on parle à un agent alors que je suis élue municipale…je parle à un agent et </w:t>
      </w:r>
      <w:r w:rsidR="000C4AAF">
        <w:rPr>
          <w:color w:val="000000"/>
          <w:kern w:val="28"/>
        </w:rPr>
        <w:lastRenderedPageBreak/>
        <w:t xml:space="preserve">je me fais, dans une commission qui n’a rien à voir, dire </w:t>
      </w:r>
      <w:r w:rsidR="00671012">
        <w:rPr>
          <w:color w:val="000000"/>
          <w:kern w:val="28"/>
        </w:rPr>
        <w:t>on vous a vu parler à un agent…mais où va-t-on !</w:t>
      </w:r>
      <w:r w:rsidR="008559CE">
        <w:rPr>
          <w:color w:val="000000"/>
          <w:kern w:val="28"/>
        </w:rPr>
        <w:t xml:space="preserve"> Donc j’estime que malheureusement à grand regret, je remercie les personnes qui travaillent des heures et des heures à retranscrire çà mais comme je comprends la douleur je préfère prendre la douleur </w:t>
      </w:r>
      <w:r w:rsidR="002A7843">
        <w:rPr>
          <w:color w:val="000000"/>
          <w:kern w:val="28"/>
        </w:rPr>
        <w:t xml:space="preserve">mais qu’à un moment donné </w:t>
      </w:r>
      <w:r w:rsidR="00F0606F">
        <w:rPr>
          <w:color w:val="000000"/>
          <w:kern w:val="28"/>
        </w:rPr>
        <w:t>on a un procès-verbal qui reprend ce qui a été dit</w:t>
      </w:r>
      <w:r w:rsidR="00456EB5">
        <w:rPr>
          <w:color w:val="000000"/>
          <w:kern w:val="28"/>
        </w:rPr>
        <w:t>, que ça soit ma parole contre…on l’a bien vu. On a fait un procès-verbal</w:t>
      </w:r>
      <w:r w:rsidR="00A86F39">
        <w:rPr>
          <w:color w:val="000000"/>
          <w:kern w:val="28"/>
        </w:rPr>
        <w:t xml:space="preserve"> le 2 juillet et le 2 juin. Vous aviez accepté à la majorité alors qu’on vous av</w:t>
      </w:r>
      <w:r w:rsidR="006E3E05">
        <w:rPr>
          <w:color w:val="000000"/>
          <w:kern w:val="28"/>
        </w:rPr>
        <w:t>ait</w:t>
      </w:r>
      <w:r w:rsidR="00A86F39">
        <w:rPr>
          <w:color w:val="000000"/>
          <w:kern w:val="28"/>
        </w:rPr>
        <w:t xml:space="preserve"> dit qu’il manquait des paragraphes et qu’on a demandé à écouter les enregistrements</w:t>
      </w:r>
      <w:r w:rsidR="006E3E05">
        <w:rPr>
          <w:color w:val="000000"/>
          <w:kern w:val="28"/>
        </w:rPr>
        <w:t> ».</w:t>
      </w:r>
    </w:p>
    <w:p w14:paraId="40D89C53" w14:textId="50F1F3D1" w:rsidR="006E3E05" w:rsidRDefault="006E3E05" w:rsidP="00541F93">
      <w:pPr>
        <w:jc w:val="both"/>
        <w:rPr>
          <w:color w:val="000000"/>
          <w:kern w:val="28"/>
        </w:rPr>
      </w:pPr>
    </w:p>
    <w:p w14:paraId="27F87B5E" w14:textId="77777777" w:rsidR="008D610B" w:rsidRDefault="006E3E05" w:rsidP="00541F93">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Madame PICARD, excusez-moi de vous interrompre parce que d’une part on est en crise sanitaire </w:t>
      </w:r>
      <w:r w:rsidR="00F46EC9">
        <w:rPr>
          <w:color w:val="000000"/>
          <w:kern w:val="28"/>
        </w:rPr>
        <w:t xml:space="preserve">et que le Conseil ne doit pas durer 4h s’il vous plait </w:t>
      </w:r>
      <w:r w:rsidR="008D610B">
        <w:rPr>
          <w:color w:val="000000"/>
          <w:kern w:val="28"/>
        </w:rPr>
        <w:t>parce que nous sommes les uns avec les autres ».</w:t>
      </w:r>
    </w:p>
    <w:p w14:paraId="0A6643BA" w14:textId="77777777" w:rsidR="008D610B" w:rsidRDefault="008D610B" w:rsidP="00541F93">
      <w:pPr>
        <w:jc w:val="both"/>
        <w:rPr>
          <w:color w:val="000000"/>
          <w:kern w:val="28"/>
        </w:rPr>
      </w:pPr>
    </w:p>
    <w:p w14:paraId="6D2386B1" w14:textId="714ACE80" w:rsidR="006E3E05" w:rsidRDefault="008D610B" w:rsidP="00541F93">
      <w:pPr>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Je m’arrête là ! ».</w:t>
      </w:r>
    </w:p>
    <w:p w14:paraId="375BB08A" w14:textId="53907280" w:rsidR="008D610B" w:rsidRDefault="008D610B" w:rsidP="00541F93">
      <w:pPr>
        <w:jc w:val="both"/>
        <w:rPr>
          <w:color w:val="000000"/>
          <w:kern w:val="28"/>
        </w:rPr>
      </w:pPr>
    </w:p>
    <w:p w14:paraId="20B380F2" w14:textId="77777777" w:rsidR="00885EFD" w:rsidRDefault="008D610B" w:rsidP="00541F93">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D’autre part, je pense </w:t>
      </w:r>
      <w:r w:rsidR="00816E3C">
        <w:rPr>
          <w:color w:val="000000"/>
          <w:kern w:val="28"/>
        </w:rPr>
        <w:t xml:space="preserve">que vraiment il faut qu’on se range à ce que font les autres et pas à être une identité particulière. Et d’autre part, je vous rappelle quand même que des secrétaires sont désignés pour faire le compte rendu et ceux qui se sont beaucoup donnés de mal </w:t>
      </w:r>
      <w:r w:rsidR="00885EFD">
        <w:rPr>
          <w:color w:val="000000"/>
          <w:kern w:val="28"/>
        </w:rPr>
        <w:t>ce sont ces secrétaires. Alors vous pouvez apporter des compléments si vous le souhaitez ».</w:t>
      </w:r>
    </w:p>
    <w:p w14:paraId="72A5ED02" w14:textId="77777777" w:rsidR="00885EFD" w:rsidRDefault="00885EFD" w:rsidP="00541F93">
      <w:pPr>
        <w:jc w:val="both"/>
        <w:rPr>
          <w:color w:val="000000"/>
          <w:kern w:val="28"/>
        </w:rPr>
      </w:pPr>
    </w:p>
    <w:p w14:paraId="57F32F40" w14:textId="41B3F5DA" w:rsidR="009E32BD" w:rsidRDefault="00816E3C" w:rsidP="00541F93">
      <w:pPr>
        <w:jc w:val="both"/>
        <w:rPr>
          <w:color w:val="000000"/>
          <w:kern w:val="28"/>
        </w:rPr>
      </w:pPr>
      <w:r>
        <w:rPr>
          <w:color w:val="000000"/>
          <w:kern w:val="28"/>
        </w:rPr>
        <w:t xml:space="preserve"> </w:t>
      </w:r>
      <w:r w:rsidR="00D47546" w:rsidRPr="00731E28">
        <w:rPr>
          <w:b/>
          <w:color w:val="000000"/>
          <w:kern w:val="28"/>
        </w:rPr>
        <w:t>Mme</w:t>
      </w:r>
      <w:r w:rsidR="00D47546">
        <w:rPr>
          <w:b/>
          <w:color w:val="000000"/>
          <w:kern w:val="28"/>
        </w:rPr>
        <w:t xml:space="preserve"> PICARD </w:t>
      </w:r>
      <w:r w:rsidR="00D47546" w:rsidRPr="00731E28">
        <w:rPr>
          <w:color w:val="000000"/>
          <w:kern w:val="28"/>
        </w:rPr>
        <w:t>: «</w:t>
      </w:r>
      <w:r w:rsidR="00D47546">
        <w:rPr>
          <w:color w:val="000000"/>
          <w:kern w:val="28"/>
        </w:rPr>
        <w:t xml:space="preserve"> Vous êtes présidente de séance, on ne peut pas blâmer les secrétaires et les agents ! C’est vous qui êtes responsable, c’est vous la présidente !  ».</w:t>
      </w:r>
    </w:p>
    <w:p w14:paraId="5996A65A" w14:textId="0378B399" w:rsidR="00D47546" w:rsidRDefault="00D47546" w:rsidP="00541F93">
      <w:pPr>
        <w:jc w:val="both"/>
        <w:rPr>
          <w:color w:val="000000"/>
          <w:kern w:val="28"/>
        </w:rPr>
      </w:pPr>
    </w:p>
    <w:p w14:paraId="66C370B7" w14:textId="0CD19AD0" w:rsidR="00B3662E" w:rsidRPr="001B770C" w:rsidRDefault="00D47546" w:rsidP="00541F93">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Je suis la présidente de la séance mais je ne suis pas la présidente du procès-verbal ! Je le répète, relisez le CGCT, le Maire ne fait pas le procès-verbal. Connaissez le CGCT, voilà c’est tout. Bien, donc nous avons approuvé et on passe au point numéro 2 sur le compte rendu de décision ». </w:t>
      </w:r>
    </w:p>
    <w:p w14:paraId="49F1206F" w14:textId="77777777" w:rsidR="00D33484" w:rsidRDefault="00D33484" w:rsidP="00D33484">
      <w:pPr>
        <w:keepNext/>
        <w:jc w:val="center"/>
        <w:outlineLvl w:val="1"/>
        <w:rPr>
          <w:b/>
          <w:bCs/>
        </w:rPr>
      </w:pPr>
    </w:p>
    <w:p w14:paraId="4E1BFC0A" w14:textId="06CC7CD4" w:rsidR="008368DB" w:rsidRDefault="008368DB" w:rsidP="00B2360B">
      <w:pPr>
        <w:keepNext/>
        <w:outlineLvl w:val="1"/>
        <w:rPr>
          <w:rFonts w:eastAsia="Calibri"/>
          <w:lang w:eastAsia="en-US"/>
        </w:rPr>
      </w:pPr>
      <w:r w:rsidRPr="004515A3">
        <w:rPr>
          <w:rFonts w:eastAsia="Calibri"/>
          <w:lang w:eastAsia="en-US"/>
        </w:rPr>
        <w:t>Le Conseil Municipal,</w:t>
      </w:r>
      <w:r>
        <w:rPr>
          <w:rFonts w:eastAsia="Calibri"/>
          <w:lang w:eastAsia="en-US"/>
        </w:rPr>
        <w:t xml:space="preserve"> </w:t>
      </w:r>
      <w:r>
        <w:rPr>
          <w:rFonts w:eastAsia="Calibri"/>
          <w:b/>
          <w:i/>
          <w:iCs/>
        </w:rPr>
        <w:t xml:space="preserve"> à l’unanimité</w:t>
      </w:r>
      <w:r>
        <w:rPr>
          <w:rFonts w:eastAsia="Calibri"/>
          <w:b/>
        </w:rPr>
        <w:t xml:space="preserve">, </w:t>
      </w:r>
      <w:r w:rsidRPr="00D66AE1">
        <w:rPr>
          <w:color w:val="000000"/>
        </w:rPr>
        <w:t>a</w:t>
      </w:r>
      <w:r w:rsidRPr="00EE3CB4">
        <w:t xml:space="preserve"> </w:t>
      </w:r>
      <w:r>
        <w:t>décidé d’approuver</w:t>
      </w:r>
      <w:r w:rsidRPr="003A6FCD">
        <w:rPr>
          <w:color w:val="000000"/>
        </w:rPr>
        <w:t xml:space="preserve"> </w:t>
      </w:r>
      <w:r>
        <w:rPr>
          <w:rFonts w:eastAsia="Calibri"/>
          <w:lang w:eastAsia="en-US"/>
        </w:rPr>
        <w:t>le procès-verbal du 3 septembre 2020.</w:t>
      </w:r>
    </w:p>
    <w:p w14:paraId="76E75C09" w14:textId="77777777" w:rsidR="006B3A46" w:rsidRDefault="006B3A46" w:rsidP="00D33484">
      <w:pPr>
        <w:keepNext/>
        <w:jc w:val="center"/>
        <w:outlineLvl w:val="1"/>
        <w:rPr>
          <w:b/>
          <w:bCs/>
        </w:rPr>
      </w:pPr>
    </w:p>
    <w:p w14:paraId="475EF9C7" w14:textId="77777777" w:rsidR="006B3A46" w:rsidRPr="006B3A46" w:rsidRDefault="006B3A46" w:rsidP="006B3A46">
      <w:pPr>
        <w:keepNext/>
        <w:jc w:val="center"/>
        <w:outlineLvl w:val="1"/>
        <w:rPr>
          <w:b/>
          <w:bCs/>
        </w:rPr>
      </w:pPr>
      <w:r w:rsidRPr="006B3A46">
        <w:rPr>
          <w:b/>
          <w:bCs/>
        </w:rPr>
        <w:t>2.</w:t>
      </w:r>
      <w:r w:rsidRPr="006B3A46">
        <w:rPr>
          <w:b/>
          <w:bCs/>
        </w:rPr>
        <w:tab/>
        <w:t>PROJET DE DÉLIBERATION DU CONSEIL MUNICIPAL N° 2020/58</w:t>
      </w:r>
    </w:p>
    <w:p w14:paraId="21A12E9F" w14:textId="77777777" w:rsidR="006B3A46" w:rsidRPr="006B3A46" w:rsidRDefault="006B3A46" w:rsidP="006B3A46">
      <w:pPr>
        <w:keepNext/>
        <w:jc w:val="center"/>
        <w:outlineLvl w:val="1"/>
        <w:rPr>
          <w:b/>
          <w:bCs/>
        </w:rPr>
      </w:pPr>
      <w:r w:rsidRPr="006B3A46">
        <w:rPr>
          <w:b/>
          <w:bCs/>
        </w:rPr>
        <w:t>SEANCE DU SAMEDI 7 NOVEMBRE 2020</w:t>
      </w:r>
    </w:p>
    <w:p w14:paraId="3F864FBF" w14:textId="77777777" w:rsidR="006B3A46" w:rsidRPr="006B3A46" w:rsidRDefault="006B3A46" w:rsidP="006B3A46">
      <w:pPr>
        <w:keepNext/>
        <w:jc w:val="center"/>
        <w:outlineLvl w:val="1"/>
        <w:rPr>
          <w:b/>
          <w:bCs/>
        </w:rPr>
      </w:pPr>
    </w:p>
    <w:p w14:paraId="4E56615C" w14:textId="77777777" w:rsidR="006B3A46" w:rsidRPr="006B3A46" w:rsidRDefault="006B3A46" w:rsidP="006B3A46">
      <w:pPr>
        <w:ind w:right="-180"/>
        <w:jc w:val="center"/>
        <w:rPr>
          <w:b/>
          <w:sz w:val="22"/>
          <w:szCs w:val="22"/>
          <w:u w:val="single"/>
        </w:rPr>
      </w:pPr>
      <w:bookmarkStart w:id="9" w:name="_Hlk520881296"/>
      <w:r w:rsidRPr="006B3A46">
        <w:rPr>
          <w:b/>
          <w:sz w:val="22"/>
          <w:szCs w:val="22"/>
          <w:u w:val="single"/>
        </w:rPr>
        <w:t>COMPTE-RENDU DE DECISION PRISE PAR MADAME LE MAIRE DANS LE CADRE DE SA DELEGATION, JUSQU’A LA PERIODE DU MOIS D’OCTOBRE 2020</w:t>
      </w:r>
    </w:p>
    <w:bookmarkEnd w:id="9"/>
    <w:p w14:paraId="62E1F131" w14:textId="6AEB8701" w:rsidR="006B3A46" w:rsidRPr="001A436F" w:rsidRDefault="006B3A46" w:rsidP="00664F3C">
      <w:pPr>
        <w:jc w:val="both"/>
        <w:rPr>
          <w:color w:val="000000"/>
        </w:rPr>
      </w:pPr>
    </w:p>
    <w:p w14:paraId="68A71970" w14:textId="1E153798" w:rsidR="00664F3C" w:rsidRDefault="00330CD6" w:rsidP="00664F3C">
      <w:pPr>
        <w:jc w:val="both"/>
        <w:rPr>
          <w:color w:val="000000"/>
        </w:rPr>
      </w:pPr>
      <w:r w:rsidRPr="00731E28">
        <w:rPr>
          <w:b/>
          <w:color w:val="000000"/>
          <w:kern w:val="28"/>
        </w:rPr>
        <w:t>Mme le Maire </w:t>
      </w:r>
      <w:r w:rsidRPr="00731E28">
        <w:rPr>
          <w:color w:val="000000"/>
          <w:kern w:val="28"/>
        </w:rPr>
        <w:t>: «</w:t>
      </w:r>
      <w:r>
        <w:rPr>
          <w:color w:val="000000"/>
          <w:kern w:val="28"/>
        </w:rPr>
        <w:t xml:space="preserve"> </w:t>
      </w:r>
      <w:r w:rsidRPr="001A436F">
        <w:rPr>
          <w:color w:val="000000"/>
        </w:rPr>
        <w:t xml:space="preserve">Dans la cadre des délégations qui m’ont été accordées en séance du Conseil municipal du 2 juin 2020, il a été décidé le louage d’un bâtiment modulaire installé à l’école pendant les vacances d’octobre. Le </w:t>
      </w:r>
      <w:r w:rsidRPr="00330CD6">
        <w:rPr>
          <w:color w:val="000000"/>
        </w:rPr>
        <w:t>contrat</w:t>
      </w:r>
      <w:r>
        <w:rPr>
          <w:color w:val="000000"/>
        </w:rPr>
        <w:t xml:space="preserve"> a été signer avec la société</w:t>
      </w:r>
      <w:r w:rsidRPr="00330CD6">
        <w:rPr>
          <w:color w:val="000000"/>
        </w:rPr>
        <w:t xml:space="preserve"> Portakabin, pour un montant de 8 630,40 euros TTC correspondant à la livraison et au retour du modulaire et 1 034,39 euros TTC de loyer mensuel à partir du mois de novembre 2020.</w:t>
      </w:r>
      <w:r>
        <w:rPr>
          <w:color w:val="000000"/>
        </w:rPr>
        <w:t xml:space="preserve"> Contrat de 12 mois à renouveler une fois</w:t>
      </w:r>
      <w:r w:rsidRPr="00330CD6">
        <w:rPr>
          <w:color w:val="000000"/>
        </w:rPr>
        <w:t>.</w:t>
      </w:r>
      <w:r>
        <w:rPr>
          <w:color w:val="000000"/>
        </w:rPr>
        <w:t xml:space="preserve"> Le Conseil prend acte ».</w:t>
      </w:r>
    </w:p>
    <w:p w14:paraId="01D0D118" w14:textId="42F232FA" w:rsidR="00330CD6" w:rsidRDefault="00330CD6" w:rsidP="00664F3C">
      <w:pPr>
        <w:jc w:val="both"/>
        <w:rPr>
          <w:color w:val="000000"/>
        </w:rPr>
      </w:pPr>
    </w:p>
    <w:p w14:paraId="609A6F92" w14:textId="4CC607B8" w:rsidR="00330CD6" w:rsidRDefault="00330CD6" w:rsidP="00664F3C">
      <w:pPr>
        <w:jc w:val="both"/>
        <w:rPr>
          <w:color w:val="000000"/>
          <w:kern w:val="28"/>
        </w:rPr>
      </w:pPr>
      <w:r w:rsidRPr="00BF3D9D">
        <w:rPr>
          <w:b/>
        </w:rPr>
        <w:t>M. MACHERAK</w:t>
      </w:r>
      <w:r>
        <w:rPr>
          <w:b/>
        </w:rPr>
        <w:t xml:space="preserve"> </w:t>
      </w:r>
      <w:r w:rsidRPr="00731E28">
        <w:rPr>
          <w:color w:val="000000"/>
          <w:kern w:val="28"/>
        </w:rPr>
        <w:t>: «</w:t>
      </w:r>
      <w:r w:rsidR="005A39A5">
        <w:rPr>
          <w:color w:val="000000"/>
          <w:kern w:val="28"/>
        </w:rPr>
        <w:t xml:space="preserve"> J’ai juste une petite question. Qu’elle est l’utilité des commissions qui sont mises en place ? Que ce soit les finances, l’urbanisme… ».</w:t>
      </w:r>
    </w:p>
    <w:p w14:paraId="64230D2F" w14:textId="2FBDC121" w:rsidR="005A39A5" w:rsidRDefault="005A39A5" w:rsidP="00664F3C">
      <w:pPr>
        <w:jc w:val="both"/>
        <w:rPr>
          <w:color w:val="000000"/>
          <w:kern w:val="28"/>
        </w:rPr>
      </w:pPr>
    </w:p>
    <w:p w14:paraId="1DA6EEE6" w14:textId="3E391B1A" w:rsidR="005A39A5" w:rsidRDefault="005A39A5" w:rsidP="00664F3C">
      <w:pPr>
        <w:jc w:val="both"/>
        <w:rPr>
          <w:color w:val="000000"/>
        </w:rPr>
      </w:pPr>
      <w:r w:rsidRPr="00731E28">
        <w:rPr>
          <w:b/>
          <w:color w:val="000000"/>
          <w:kern w:val="28"/>
        </w:rPr>
        <w:t>Mme le Maire </w:t>
      </w:r>
      <w:r w:rsidRPr="00731E28">
        <w:rPr>
          <w:color w:val="000000"/>
          <w:kern w:val="28"/>
        </w:rPr>
        <w:t>: «</w:t>
      </w:r>
      <w:r>
        <w:rPr>
          <w:color w:val="000000"/>
          <w:kern w:val="28"/>
        </w:rPr>
        <w:t xml:space="preserve"> </w:t>
      </w:r>
      <w:r>
        <w:rPr>
          <w:color w:val="000000"/>
        </w:rPr>
        <w:t>Alors je pense que là le Conseil prend acte et pour les questions vous les poserez à la fin. D’accord ».</w:t>
      </w:r>
    </w:p>
    <w:p w14:paraId="2FD19361" w14:textId="160FCF66" w:rsidR="005A39A5" w:rsidRDefault="005A39A5" w:rsidP="00664F3C">
      <w:pPr>
        <w:jc w:val="both"/>
        <w:rPr>
          <w:color w:val="000000"/>
        </w:rPr>
      </w:pPr>
    </w:p>
    <w:p w14:paraId="2F9826DC" w14:textId="5455EDA4" w:rsidR="005A39A5" w:rsidRPr="005A39A5" w:rsidRDefault="005A39A5" w:rsidP="00664F3C">
      <w:pPr>
        <w:jc w:val="both"/>
        <w:rPr>
          <w:color w:val="000000"/>
          <w:kern w:val="28"/>
        </w:rPr>
      </w:pPr>
      <w:r w:rsidRPr="00BF3D9D">
        <w:rPr>
          <w:b/>
        </w:rPr>
        <w:t>M. MACHERAK</w:t>
      </w:r>
      <w:r>
        <w:rPr>
          <w:b/>
        </w:rPr>
        <w:t xml:space="preserve"> </w:t>
      </w:r>
      <w:r w:rsidRPr="00731E28">
        <w:rPr>
          <w:color w:val="000000"/>
          <w:kern w:val="28"/>
        </w:rPr>
        <w:t>: «</w:t>
      </w:r>
      <w:r>
        <w:rPr>
          <w:color w:val="000000"/>
          <w:kern w:val="28"/>
        </w:rPr>
        <w:t xml:space="preserve"> Ok ».</w:t>
      </w:r>
    </w:p>
    <w:p w14:paraId="483B996B" w14:textId="23EAD1F9" w:rsidR="00664F3C" w:rsidRDefault="00664F3C" w:rsidP="00664F3C">
      <w:pPr>
        <w:jc w:val="both"/>
        <w:rPr>
          <w:color w:val="000000"/>
        </w:rPr>
      </w:pPr>
    </w:p>
    <w:p w14:paraId="0286034B" w14:textId="77777777" w:rsidR="00B2360B" w:rsidRPr="001A436F" w:rsidRDefault="00B2360B" w:rsidP="00664F3C">
      <w:pPr>
        <w:jc w:val="both"/>
        <w:rPr>
          <w:color w:val="000000"/>
        </w:rPr>
      </w:pPr>
    </w:p>
    <w:p w14:paraId="10EEDECA" w14:textId="77777777" w:rsidR="006B3A46" w:rsidRPr="006B3A46" w:rsidRDefault="006B3A46" w:rsidP="006B3A46">
      <w:pPr>
        <w:ind w:right="-180"/>
        <w:jc w:val="both"/>
        <w:rPr>
          <w:rFonts w:eastAsia="Calibri"/>
          <w:lang w:eastAsia="en-US"/>
        </w:rPr>
      </w:pPr>
      <w:r w:rsidRPr="006B3A46">
        <w:rPr>
          <w:rFonts w:eastAsia="Calibri"/>
          <w:b/>
          <w:lang w:eastAsia="en-US"/>
        </w:rPr>
        <w:t>VU</w:t>
      </w:r>
      <w:r w:rsidRPr="006B3A46">
        <w:rPr>
          <w:rFonts w:eastAsia="Calibri"/>
          <w:lang w:eastAsia="en-US"/>
        </w:rPr>
        <w:t xml:space="preserve"> l’article L2122-22 du Code général des collectivités territoriales,</w:t>
      </w:r>
    </w:p>
    <w:p w14:paraId="2062C2BC" w14:textId="77777777" w:rsidR="006B3A46" w:rsidRPr="006B3A46" w:rsidRDefault="006B3A46" w:rsidP="006B3A46">
      <w:pPr>
        <w:ind w:right="-180"/>
        <w:jc w:val="both"/>
        <w:rPr>
          <w:rFonts w:eastAsia="Calibri"/>
          <w:lang w:eastAsia="en-US"/>
        </w:rPr>
      </w:pPr>
      <w:r w:rsidRPr="006B3A46">
        <w:rPr>
          <w:rFonts w:eastAsia="Calibri"/>
          <w:b/>
          <w:lang w:eastAsia="en-US"/>
        </w:rPr>
        <w:t>VU</w:t>
      </w:r>
      <w:r w:rsidRPr="006B3A46">
        <w:rPr>
          <w:rFonts w:eastAsia="Calibri"/>
          <w:lang w:eastAsia="en-US"/>
        </w:rPr>
        <w:t xml:space="preserve"> la délégation accordée à Madame le Maire par la délibération n° 2020-19 du Conseil municipal en date du 2 juin 2020,</w:t>
      </w:r>
    </w:p>
    <w:p w14:paraId="23FAD7E4" w14:textId="77777777" w:rsidR="006B3A46" w:rsidRPr="006B3A46" w:rsidRDefault="006B3A46" w:rsidP="006B3A46">
      <w:pPr>
        <w:ind w:right="-180"/>
        <w:jc w:val="both"/>
        <w:rPr>
          <w:rFonts w:eastAsia="Calibri"/>
          <w:lang w:eastAsia="en-US"/>
        </w:rPr>
      </w:pPr>
      <w:r w:rsidRPr="006B3A46">
        <w:rPr>
          <w:rFonts w:eastAsia="Calibri"/>
          <w:b/>
          <w:lang w:eastAsia="en-US"/>
        </w:rPr>
        <w:t>CONSIDERANT</w:t>
      </w:r>
      <w:r w:rsidRPr="006B3A46">
        <w:rPr>
          <w:rFonts w:eastAsia="Calibri"/>
          <w:lang w:eastAsia="en-US"/>
        </w:rPr>
        <w:t xml:space="preserve"> l’obligation de présenter au Conseil municipal les décisions prises par Madame le Maire en vertu de cette délégation.</w:t>
      </w:r>
    </w:p>
    <w:p w14:paraId="693901B2" w14:textId="77777777" w:rsidR="006B3A46" w:rsidRPr="006B3A46" w:rsidRDefault="006B3A46" w:rsidP="006B3A46">
      <w:pPr>
        <w:ind w:right="-180"/>
        <w:jc w:val="both"/>
        <w:rPr>
          <w:rFonts w:eastAsia="Calibri"/>
          <w:lang w:eastAsia="en-US"/>
        </w:rPr>
      </w:pPr>
    </w:p>
    <w:p w14:paraId="4B02E886" w14:textId="77777777" w:rsidR="006B3A46" w:rsidRPr="006B3A46" w:rsidRDefault="006B3A46" w:rsidP="006B3A46">
      <w:pPr>
        <w:ind w:right="-180"/>
        <w:jc w:val="both"/>
        <w:rPr>
          <w:rFonts w:eastAsia="Calibri"/>
          <w:lang w:eastAsia="en-US"/>
        </w:rPr>
      </w:pPr>
      <w:r w:rsidRPr="006B3A46">
        <w:rPr>
          <w:rFonts w:eastAsia="Calibri"/>
          <w:lang w:eastAsia="en-US"/>
        </w:rPr>
        <w:lastRenderedPageBreak/>
        <w:t>Madame le Maire informe le Conseil municipal de la décision prise jusqu’à la période du mois d’octobre 2020, dans le cadre de sa délégation.</w:t>
      </w:r>
    </w:p>
    <w:p w14:paraId="499F34DF" w14:textId="77777777" w:rsidR="006B3A46" w:rsidRPr="006B3A46" w:rsidRDefault="006B3A46" w:rsidP="006B3A46">
      <w:pPr>
        <w:ind w:right="-180"/>
        <w:jc w:val="both"/>
        <w:rPr>
          <w:rFonts w:eastAsia="Calibri"/>
          <w:lang w:eastAsia="en-US"/>
        </w:rPr>
      </w:pPr>
    </w:p>
    <w:p w14:paraId="7BBC20D5" w14:textId="77777777" w:rsidR="006B3A46" w:rsidRPr="006B3A46" w:rsidRDefault="006B3A46" w:rsidP="006B3A46">
      <w:pPr>
        <w:ind w:right="-180"/>
        <w:jc w:val="both"/>
        <w:rPr>
          <w:rFonts w:eastAsia="Calibri"/>
          <w:lang w:eastAsia="en-US"/>
        </w:rPr>
      </w:pPr>
      <w:r w:rsidRPr="006B3A46">
        <w:t xml:space="preserve">Le Conseil municipal prend acte de la décision suivante prise par Madame le Maire </w:t>
      </w:r>
      <w:bookmarkStart w:id="10" w:name="_Hlk55201908"/>
      <w:r w:rsidRPr="006B3A46">
        <w:rPr>
          <w:rFonts w:eastAsia="Calibri"/>
          <w:lang w:eastAsia="en-US"/>
        </w:rPr>
        <w:t>jusqu’à la période du mois d’octobre 2020.</w:t>
      </w:r>
    </w:p>
    <w:bookmarkEnd w:id="10"/>
    <w:p w14:paraId="7B4472B4" w14:textId="77777777" w:rsidR="006B3A46" w:rsidRPr="006B3A46" w:rsidRDefault="006B3A46" w:rsidP="006B3A46">
      <w:pPr>
        <w:ind w:right="-180"/>
        <w:jc w:val="both"/>
        <w:rPr>
          <w:rFonts w:eastAsia="Calibri"/>
          <w:lang w:eastAsia="en-US"/>
        </w:rPr>
      </w:pPr>
    </w:p>
    <w:p w14:paraId="7AB0A3F3" w14:textId="77777777" w:rsidR="006B3A46" w:rsidRPr="006B3A46" w:rsidRDefault="006B3A46" w:rsidP="006B3A46">
      <w:pPr>
        <w:ind w:right="-180"/>
        <w:jc w:val="both"/>
        <w:rPr>
          <w:rFonts w:eastAsia="Calibri"/>
          <w:b/>
          <w:u w:val="single"/>
          <w:lang w:eastAsia="en-US"/>
        </w:rPr>
      </w:pPr>
      <w:r w:rsidRPr="006B3A46">
        <w:rPr>
          <w:rFonts w:eastAsia="Calibri"/>
          <w:b/>
          <w:u w:val="single"/>
          <w:lang w:eastAsia="en-US"/>
        </w:rPr>
        <w:t>1 – Décision n° 2020-02 du 29 septembre 2020 :</w:t>
      </w:r>
    </w:p>
    <w:p w14:paraId="658EA1ED" w14:textId="77777777" w:rsidR="006B3A46" w:rsidRPr="006B3A46" w:rsidRDefault="006B3A46" w:rsidP="006B3A46">
      <w:pPr>
        <w:ind w:right="-180"/>
        <w:jc w:val="both"/>
        <w:rPr>
          <w:rFonts w:eastAsia="Calibri"/>
          <w:lang w:eastAsia="en-US"/>
        </w:rPr>
      </w:pPr>
    </w:p>
    <w:p w14:paraId="577780A9" w14:textId="53B0E662" w:rsidR="006B3A46" w:rsidRPr="006B3A46" w:rsidRDefault="006B3A46" w:rsidP="006B3A46">
      <w:pPr>
        <w:ind w:right="-180"/>
        <w:jc w:val="both"/>
        <w:rPr>
          <w:rFonts w:eastAsia="Calibri"/>
          <w:lang w:eastAsia="en-US"/>
        </w:rPr>
      </w:pPr>
      <w:r w:rsidRPr="006B3A46">
        <w:rPr>
          <w:rFonts w:eastAsia="Calibri"/>
          <w:lang w:eastAsia="en-US"/>
        </w:rPr>
        <w:t>Portant sur la signature du contrat de location d’un second modulaire pour le groupe scolaire Claudine Fabrici de Rubelles par l’entreprise Portakabin SAS – Zone industrielle Lille-Templernars, sise 8 rue de l’Epinoy – CS50020 – 59637 WATTIGNIES Cedex, pour un montant de 8 630,40 euros TTC correspondant à la livraison et au retour du modulaire et 1 034,39 euros TTC de loyer mensuel à partir du mois de novembre 2020. La durée du contrat est de 12 mois renouvelable 1 fois dans la même durée. Les loyers commencent à partir du 1</w:t>
      </w:r>
      <w:r w:rsidRPr="006B3A46">
        <w:rPr>
          <w:rFonts w:eastAsia="Calibri"/>
          <w:vertAlign w:val="superscript"/>
          <w:lang w:eastAsia="en-US"/>
        </w:rPr>
        <w:t>er</w:t>
      </w:r>
      <w:r w:rsidRPr="006B3A46">
        <w:rPr>
          <w:rFonts w:eastAsia="Calibri"/>
          <w:lang w:eastAsia="en-US"/>
        </w:rPr>
        <w:t xml:space="preserve"> novembre 2020.</w:t>
      </w:r>
    </w:p>
    <w:p w14:paraId="1E8FC61D" w14:textId="77777777" w:rsidR="006B3A46" w:rsidRPr="006B3A46" w:rsidRDefault="006B3A46" w:rsidP="006B3A46">
      <w:pPr>
        <w:tabs>
          <w:tab w:val="left" w:pos="2552"/>
        </w:tabs>
        <w:jc w:val="center"/>
        <w:rPr>
          <w:rFonts w:eastAsia="Calibri"/>
          <w:b/>
          <w:lang w:eastAsia="en-US"/>
        </w:rPr>
      </w:pPr>
      <w:r w:rsidRPr="006B3A46">
        <w:rPr>
          <w:rFonts w:eastAsia="Calibri"/>
          <w:b/>
          <w:lang w:eastAsia="en-US"/>
        </w:rPr>
        <w:t>Le Conseil Municipal,</w:t>
      </w:r>
    </w:p>
    <w:p w14:paraId="0CAFFD89" w14:textId="77777777" w:rsidR="006B3A46" w:rsidRPr="006B3A46" w:rsidRDefault="006B3A46" w:rsidP="006B3A46">
      <w:pPr>
        <w:tabs>
          <w:tab w:val="left" w:pos="2552"/>
        </w:tabs>
        <w:jc w:val="center"/>
        <w:rPr>
          <w:rFonts w:eastAsia="Calibri"/>
          <w:b/>
          <w:lang w:eastAsia="en-US"/>
        </w:rPr>
      </w:pPr>
      <w:r w:rsidRPr="006B3A46">
        <w:rPr>
          <w:rFonts w:eastAsia="Calibri"/>
          <w:b/>
          <w:lang w:eastAsia="en-US"/>
        </w:rPr>
        <w:t>Après avoir entendu l’exposé de Madame le Maire :</w:t>
      </w:r>
    </w:p>
    <w:p w14:paraId="569E30AF" w14:textId="77777777" w:rsidR="006B3A46" w:rsidRPr="006B3A46" w:rsidRDefault="006B3A46" w:rsidP="006B3A46">
      <w:pPr>
        <w:tabs>
          <w:tab w:val="left" w:pos="2552"/>
        </w:tabs>
        <w:rPr>
          <w:rFonts w:eastAsia="Calibri"/>
          <w:b/>
          <w:lang w:eastAsia="en-US"/>
        </w:rPr>
      </w:pPr>
    </w:p>
    <w:p w14:paraId="0DBE8118" w14:textId="77777777" w:rsidR="006B3A46" w:rsidRPr="006B3A46" w:rsidRDefault="006B3A46" w:rsidP="006B3A46">
      <w:pPr>
        <w:numPr>
          <w:ilvl w:val="0"/>
          <w:numId w:val="3"/>
        </w:numPr>
        <w:tabs>
          <w:tab w:val="left" w:pos="2268"/>
          <w:tab w:val="left" w:pos="2552"/>
        </w:tabs>
        <w:contextualSpacing/>
        <w:jc w:val="both"/>
      </w:pPr>
      <w:r w:rsidRPr="006B3A46">
        <w:rPr>
          <w:rFonts w:eastAsia="Calibri"/>
          <w:b/>
          <w:lang w:eastAsia="en-US"/>
        </w:rPr>
        <w:t>PREND ACTE</w:t>
      </w:r>
      <w:r w:rsidRPr="006B3A46">
        <w:rPr>
          <w:rFonts w:eastAsia="Calibri"/>
          <w:lang w:eastAsia="en-US"/>
        </w:rPr>
        <w:t xml:space="preserve"> du compte-rendu de décision prise jusqu’à la période du mois d’octobre 2020 par Madame le Maire dans le cadre de sa délégation</w:t>
      </w:r>
      <w:r w:rsidRPr="006B3A46">
        <w:t>.</w:t>
      </w:r>
    </w:p>
    <w:p w14:paraId="2905B233" w14:textId="77777777" w:rsidR="006B3A46" w:rsidRDefault="006B3A46" w:rsidP="006B3A46"/>
    <w:p w14:paraId="00D8EDD5" w14:textId="21AF2593" w:rsidR="00E148DE" w:rsidRPr="00E148DE" w:rsidRDefault="007500FF" w:rsidP="006B3A46">
      <w:pPr>
        <w:keepNext/>
        <w:numPr>
          <w:ilvl w:val="0"/>
          <w:numId w:val="27"/>
        </w:numPr>
        <w:jc w:val="center"/>
        <w:outlineLvl w:val="1"/>
        <w:rPr>
          <w:b/>
          <w:bCs/>
        </w:rPr>
      </w:pPr>
      <w:r w:rsidRPr="002C637D">
        <w:rPr>
          <w:b/>
          <w:bCs/>
        </w:rPr>
        <w:t xml:space="preserve">PROJET DE </w:t>
      </w:r>
      <w:bookmarkEnd w:id="0"/>
      <w:bookmarkEnd w:id="1"/>
      <w:bookmarkEnd w:id="2"/>
      <w:r w:rsidR="00E148DE" w:rsidRPr="00E148DE">
        <w:rPr>
          <w:b/>
          <w:bCs/>
        </w:rPr>
        <w:t>DÉLIBERATION DU CONSEIL MUNICIPAL N° 2020/</w:t>
      </w:r>
      <w:r w:rsidR="005D588F">
        <w:rPr>
          <w:b/>
          <w:bCs/>
        </w:rPr>
        <w:t>58</w:t>
      </w:r>
    </w:p>
    <w:p w14:paraId="1D28AE1E" w14:textId="4A768557" w:rsidR="00E148DE" w:rsidRPr="00E148DE" w:rsidRDefault="00E148DE" w:rsidP="00E148DE">
      <w:pPr>
        <w:keepNext/>
        <w:ind w:left="2844" w:firstLine="696"/>
        <w:outlineLvl w:val="1"/>
        <w:rPr>
          <w:b/>
          <w:bCs/>
        </w:rPr>
      </w:pPr>
      <w:r w:rsidRPr="00E148DE">
        <w:rPr>
          <w:b/>
          <w:bCs/>
        </w:rPr>
        <w:t xml:space="preserve">SEANCE DU </w:t>
      </w:r>
      <w:r w:rsidR="005D588F">
        <w:rPr>
          <w:b/>
          <w:bCs/>
        </w:rPr>
        <w:t xml:space="preserve">SAMEDI 7 NOVEMBRE </w:t>
      </w:r>
      <w:r w:rsidRPr="00E148DE">
        <w:rPr>
          <w:b/>
          <w:bCs/>
        </w:rPr>
        <w:t>2020</w:t>
      </w:r>
    </w:p>
    <w:p w14:paraId="41A8FCC5" w14:textId="3CAC6F0B" w:rsidR="00AF2F16" w:rsidRPr="00F93EB1" w:rsidRDefault="00AF2F16" w:rsidP="00E148DE">
      <w:pPr>
        <w:keepNext/>
        <w:ind w:left="720"/>
        <w:outlineLvl w:val="1"/>
        <w:rPr>
          <w:rFonts w:eastAsia="Calibri"/>
          <w:lang w:eastAsia="en-US"/>
        </w:rPr>
      </w:pPr>
    </w:p>
    <w:p w14:paraId="633307C6" w14:textId="77777777" w:rsidR="005D588F" w:rsidRPr="005D588F" w:rsidRDefault="005D588F" w:rsidP="005D588F">
      <w:pPr>
        <w:ind w:right="-142"/>
        <w:jc w:val="center"/>
        <w:rPr>
          <w:b/>
          <w:u w:val="single"/>
        </w:rPr>
      </w:pPr>
      <w:r w:rsidRPr="005D588F">
        <w:rPr>
          <w:b/>
          <w:bCs/>
          <w:u w:val="single"/>
        </w:rPr>
        <w:t>ADHESION A LA CENTRALE D’ACHAT « SIPP’n’CO »</w:t>
      </w:r>
    </w:p>
    <w:p w14:paraId="37BE32C9" w14:textId="156864C3" w:rsidR="005D588F" w:rsidRDefault="005D588F" w:rsidP="005A39A5">
      <w:pPr>
        <w:autoSpaceDE w:val="0"/>
        <w:autoSpaceDN w:val="0"/>
        <w:spacing w:after="140"/>
        <w:jc w:val="both"/>
      </w:pPr>
    </w:p>
    <w:p w14:paraId="39C3170F" w14:textId="7F8594E1" w:rsidR="001E32FA" w:rsidRDefault="001E32FA" w:rsidP="005A39A5">
      <w:pPr>
        <w:autoSpaceDE w:val="0"/>
        <w:autoSpaceDN w:val="0"/>
        <w:spacing w:after="140"/>
        <w:jc w:val="both"/>
        <w:rPr>
          <w:color w:val="000000"/>
          <w:kern w:val="28"/>
        </w:rPr>
      </w:pPr>
      <w:r w:rsidRPr="00731E28">
        <w:rPr>
          <w:b/>
          <w:color w:val="000000"/>
          <w:kern w:val="28"/>
        </w:rPr>
        <w:t>Mme le Maire </w:t>
      </w:r>
      <w:r w:rsidRPr="00731E28">
        <w:rPr>
          <w:color w:val="000000"/>
          <w:kern w:val="28"/>
        </w:rPr>
        <w:t>: «</w:t>
      </w:r>
      <w:r>
        <w:rPr>
          <w:color w:val="000000"/>
          <w:kern w:val="28"/>
        </w:rPr>
        <w:t xml:space="preserve"> Le SIPPEREC qui est un syndicat intercommunal de la périphérie de Paris </w:t>
      </w:r>
      <w:r w:rsidR="0022520E">
        <w:rPr>
          <w:color w:val="000000"/>
          <w:kern w:val="28"/>
        </w:rPr>
        <w:t>pour les énergies et les réseaux de</w:t>
      </w:r>
      <w:r w:rsidR="00920FF8">
        <w:rPr>
          <w:color w:val="000000"/>
          <w:kern w:val="28"/>
        </w:rPr>
        <w:t xml:space="preserve"> </w:t>
      </w:r>
      <w:r w:rsidR="0022520E">
        <w:rPr>
          <w:color w:val="000000"/>
          <w:kern w:val="28"/>
        </w:rPr>
        <w:t xml:space="preserve">communication </w:t>
      </w:r>
      <w:r w:rsidR="00920FF8">
        <w:rPr>
          <w:color w:val="000000"/>
          <w:kern w:val="28"/>
        </w:rPr>
        <w:t xml:space="preserve">a été </w:t>
      </w:r>
      <w:r w:rsidR="00227E3C">
        <w:rPr>
          <w:color w:val="000000"/>
          <w:kern w:val="28"/>
        </w:rPr>
        <w:t>créé</w:t>
      </w:r>
      <w:r w:rsidR="00920FF8">
        <w:rPr>
          <w:color w:val="000000"/>
          <w:kern w:val="28"/>
        </w:rPr>
        <w:t xml:space="preserve"> en 1924. Ce syndicat mixte regroupe 113 collectivités. Ce cadre intercommunal vise </w:t>
      </w:r>
      <w:r w:rsidR="0014468B">
        <w:rPr>
          <w:color w:val="000000"/>
          <w:kern w:val="28"/>
        </w:rPr>
        <w:t xml:space="preserve">à permettre aux collectivités territoriales adhérentes de peser </w:t>
      </w:r>
      <w:r w:rsidR="00860F89">
        <w:rPr>
          <w:color w:val="000000"/>
          <w:kern w:val="28"/>
        </w:rPr>
        <w:t>davantage</w:t>
      </w:r>
      <w:r w:rsidR="0014468B">
        <w:rPr>
          <w:color w:val="000000"/>
          <w:kern w:val="28"/>
        </w:rPr>
        <w:t xml:space="preserve"> vis-à-vis des sociétés concessionnaires d</w:t>
      </w:r>
      <w:r w:rsidR="00860F89">
        <w:rPr>
          <w:color w:val="000000"/>
          <w:kern w:val="28"/>
        </w:rPr>
        <w:t>u service de</w:t>
      </w:r>
      <w:r w:rsidR="0014468B">
        <w:rPr>
          <w:color w:val="000000"/>
          <w:kern w:val="28"/>
        </w:rPr>
        <w:t xml:space="preserve"> télécommunication</w:t>
      </w:r>
      <w:r w:rsidR="00860F89">
        <w:rPr>
          <w:color w:val="000000"/>
          <w:kern w:val="28"/>
        </w:rPr>
        <w:t xml:space="preserve">, que si elles devaient négocier individuellement, et de bénéficier d’une expertise dans le cadre législatif, juridique et réglementaire. Le SIPPEREC a créé </w:t>
      </w:r>
      <w:r w:rsidR="00D23C07">
        <w:rPr>
          <w:color w:val="000000"/>
          <w:kern w:val="28"/>
        </w:rPr>
        <w:t>au</w:t>
      </w:r>
      <w:r w:rsidR="00860F89">
        <w:rPr>
          <w:color w:val="000000"/>
          <w:kern w:val="28"/>
        </w:rPr>
        <w:t xml:space="preserve"> 1</w:t>
      </w:r>
      <w:r w:rsidR="00860F89" w:rsidRPr="00860F89">
        <w:rPr>
          <w:color w:val="000000"/>
          <w:kern w:val="28"/>
          <w:vertAlign w:val="superscript"/>
        </w:rPr>
        <w:t>er</w:t>
      </w:r>
      <w:r w:rsidR="00860F89">
        <w:rPr>
          <w:color w:val="000000"/>
          <w:kern w:val="28"/>
        </w:rPr>
        <w:t xml:space="preserve"> janvier </w:t>
      </w:r>
      <w:r w:rsidR="00D23C07">
        <w:rPr>
          <w:color w:val="000000"/>
          <w:kern w:val="28"/>
        </w:rPr>
        <w:t>2019 sa propre central</w:t>
      </w:r>
      <w:r w:rsidR="00F46FBB">
        <w:rPr>
          <w:color w:val="000000"/>
          <w:kern w:val="28"/>
        </w:rPr>
        <w:t>e</w:t>
      </w:r>
      <w:r w:rsidR="00D23C07">
        <w:rPr>
          <w:color w:val="000000"/>
          <w:kern w:val="28"/>
        </w:rPr>
        <w:t xml:space="preserve"> d’achat. Cette centrale d’achat se nomme SIPPNCO. E</w:t>
      </w:r>
      <w:r w:rsidR="00F46FBB">
        <w:rPr>
          <w:color w:val="000000"/>
          <w:kern w:val="28"/>
        </w:rPr>
        <w:t>n</w:t>
      </w:r>
      <w:r w:rsidR="00D23C07">
        <w:rPr>
          <w:color w:val="000000"/>
          <w:kern w:val="28"/>
        </w:rPr>
        <w:t xml:space="preserve"> effet, en fonctionnant sous forme de groupement de commandes, le SIPPEREC était limité dans les offres qu’il proposait. Aussi depuis le 1</w:t>
      </w:r>
      <w:r w:rsidR="00D23C07" w:rsidRPr="00D23C07">
        <w:rPr>
          <w:color w:val="000000"/>
          <w:kern w:val="28"/>
          <w:vertAlign w:val="superscript"/>
        </w:rPr>
        <w:t>er</w:t>
      </w:r>
      <w:r w:rsidR="00D23C07">
        <w:rPr>
          <w:color w:val="000000"/>
          <w:kern w:val="28"/>
        </w:rPr>
        <w:t xml:space="preserve"> janvier 2019</w:t>
      </w:r>
      <w:r w:rsidR="007A030C">
        <w:rPr>
          <w:color w:val="000000"/>
          <w:kern w:val="28"/>
        </w:rPr>
        <w:t>, tous ces marchés, sauf l’achat d’électricité</w:t>
      </w:r>
      <w:r w:rsidR="00930A0E">
        <w:rPr>
          <w:color w:val="000000"/>
          <w:kern w:val="28"/>
        </w:rPr>
        <w:t>, arrivant</w:t>
      </w:r>
      <w:r w:rsidR="004D6365">
        <w:rPr>
          <w:color w:val="000000"/>
          <w:kern w:val="28"/>
        </w:rPr>
        <w:t>s</w:t>
      </w:r>
      <w:r w:rsidR="00930A0E">
        <w:rPr>
          <w:color w:val="000000"/>
          <w:kern w:val="28"/>
        </w:rPr>
        <w:t xml:space="preserve"> à termes dans </w:t>
      </w:r>
      <w:r w:rsidR="004D6365">
        <w:rPr>
          <w:color w:val="000000"/>
          <w:kern w:val="28"/>
        </w:rPr>
        <w:t>leurs groupements</w:t>
      </w:r>
      <w:r w:rsidR="00930A0E">
        <w:rPr>
          <w:color w:val="000000"/>
          <w:kern w:val="28"/>
        </w:rPr>
        <w:t xml:space="preserve"> de commande</w:t>
      </w:r>
      <w:r w:rsidR="004D6365">
        <w:rPr>
          <w:color w:val="000000"/>
          <w:kern w:val="28"/>
        </w:rPr>
        <w:t>s,</w:t>
      </w:r>
      <w:r w:rsidR="00930A0E">
        <w:rPr>
          <w:color w:val="000000"/>
          <w:kern w:val="28"/>
        </w:rPr>
        <w:t xml:space="preserve"> </w:t>
      </w:r>
      <w:r w:rsidR="004D6365">
        <w:rPr>
          <w:color w:val="000000"/>
          <w:kern w:val="28"/>
        </w:rPr>
        <w:t>antérieur à 2019, sont progressivement renouvelés dans leur centrale d’achat SIPPNCO. Aujourd’hui le SIPPEREC</w:t>
      </w:r>
      <w:r w:rsidR="00D23C07">
        <w:rPr>
          <w:color w:val="000000"/>
          <w:kern w:val="28"/>
        </w:rPr>
        <w:t xml:space="preserve"> </w:t>
      </w:r>
      <w:r w:rsidR="004D6365">
        <w:rPr>
          <w:color w:val="000000"/>
          <w:kern w:val="28"/>
        </w:rPr>
        <w:t xml:space="preserve">renouvelle ses marchés liés à la téléphonie </w:t>
      </w:r>
      <w:r w:rsidR="00A81C18">
        <w:rPr>
          <w:color w:val="000000"/>
          <w:kern w:val="28"/>
        </w:rPr>
        <w:t>et réseaux internet pour le 1</w:t>
      </w:r>
      <w:r w:rsidR="00A81C18" w:rsidRPr="00A81C18">
        <w:rPr>
          <w:color w:val="000000"/>
          <w:kern w:val="28"/>
          <w:vertAlign w:val="superscript"/>
        </w:rPr>
        <w:t>er</w:t>
      </w:r>
      <w:r w:rsidR="00A81C18">
        <w:rPr>
          <w:color w:val="000000"/>
          <w:kern w:val="28"/>
        </w:rPr>
        <w:t xml:space="preserve"> janvier 2022. Pour continuer à bénéficier des marchés, il sollicite notre commune pour compléter notre adhésion au SIPPNCO pour les bouquets qui concernent la téléphonie fixe et mobile, et </w:t>
      </w:r>
      <w:r w:rsidR="00615352">
        <w:rPr>
          <w:color w:val="000000"/>
          <w:kern w:val="28"/>
        </w:rPr>
        <w:t>le réseau</w:t>
      </w:r>
      <w:r w:rsidR="00A81C18">
        <w:rPr>
          <w:color w:val="000000"/>
          <w:kern w:val="28"/>
        </w:rPr>
        <w:t xml:space="preserve"> internet </w:t>
      </w:r>
      <w:r w:rsidR="00615352">
        <w:rPr>
          <w:color w:val="000000"/>
          <w:kern w:val="28"/>
        </w:rPr>
        <w:t xml:space="preserve">et infrastructure. Le coût annuel d’adhésion </w:t>
      </w:r>
      <w:r w:rsidR="00174C8C">
        <w:rPr>
          <w:color w:val="000000"/>
          <w:kern w:val="28"/>
        </w:rPr>
        <w:t xml:space="preserve">pour notre commune est de </w:t>
      </w:r>
      <w:r w:rsidR="00601EA5">
        <w:rPr>
          <w:color w:val="000000"/>
          <w:kern w:val="28"/>
        </w:rPr>
        <w:t>485,60 euros TTC.</w:t>
      </w:r>
      <w:r w:rsidR="00FD3FA6">
        <w:rPr>
          <w:color w:val="000000"/>
          <w:kern w:val="28"/>
        </w:rPr>
        <w:t xml:space="preserve"> Ce calcule est fait selon le nombre d’habitant, de 1879 à </w:t>
      </w:r>
      <w:r w:rsidR="00897523">
        <w:rPr>
          <w:color w:val="000000"/>
          <w:kern w:val="28"/>
        </w:rPr>
        <w:t>3646 habitants, le tarif par habitant est de 0,</w:t>
      </w:r>
      <w:r w:rsidR="004B613A">
        <w:rPr>
          <w:color w:val="000000"/>
          <w:kern w:val="28"/>
        </w:rPr>
        <w:t>164 euros. Auquel s’ajoute une cotisation additionnelle par bouquet qui est 20% de la cotisation fixe. Le marché est pour 4 ans.</w:t>
      </w:r>
      <w:r w:rsidR="00966704">
        <w:rPr>
          <w:color w:val="000000"/>
          <w:kern w:val="28"/>
        </w:rPr>
        <w:t xml:space="preserve"> Pour notre commune le coût d’adhésion est de 485,60 euros. Il vous est </w:t>
      </w:r>
      <w:r w:rsidR="00227E3C">
        <w:rPr>
          <w:color w:val="000000"/>
          <w:kern w:val="28"/>
        </w:rPr>
        <w:t>demandé ou non, d’adhérer ou non à ce SIPPNCO. Est-ce qu’il y a des questions ? Il n’y a pas de question, on passe au vote. Je vous rappelle que nous commençons par le votre contre. Qui est contre cette adhésion ? Personne. Abstention ? Personne. Pour ? Unanimité ».</w:t>
      </w:r>
    </w:p>
    <w:p w14:paraId="73A66AAD" w14:textId="77777777" w:rsidR="00227E3C" w:rsidRDefault="00227E3C" w:rsidP="005A39A5">
      <w:pPr>
        <w:autoSpaceDE w:val="0"/>
        <w:autoSpaceDN w:val="0"/>
        <w:spacing w:after="140"/>
        <w:jc w:val="both"/>
      </w:pPr>
    </w:p>
    <w:p w14:paraId="16AF2C87" w14:textId="77777777" w:rsidR="005D588F" w:rsidRPr="005D588F" w:rsidRDefault="005D588F" w:rsidP="005D588F">
      <w:pPr>
        <w:autoSpaceDE w:val="0"/>
        <w:autoSpaceDN w:val="0"/>
        <w:spacing w:after="140"/>
        <w:ind w:left="720"/>
        <w:jc w:val="both"/>
      </w:pPr>
      <w:r w:rsidRPr="005D588F">
        <w:rPr>
          <w:b/>
          <w:bCs/>
        </w:rPr>
        <w:t>1.</w:t>
      </w:r>
      <w:r w:rsidRPr="005D588F">
        <w:t>L’article L2113-2 du Code de la Commande Publique (CCP) prévoit qu’une centrale d’achat est un acheteur qui a pour objet d’exercer de façon permanente, au bénéfice des acheteurs, l’une au moins des activités d’achat centralisées suivantes :</w:t>
      </w:r>
    </w:p>
    <w:p w14:paraId="594BF2E9" w14:textId="77777777" w:rsidR="005D588F" w:rsidRPr="005D588F" w:rsidRDefault="005D588F" w:rsidP="005D588F">
      <w:pPr>
        <w:autoSpaceDE w:val="0"/>
        <w:autoSpaceDN w:val="0"/>
        <w:spacing w:after="140"/>
        <w:ind w:left="720"/>
        <w:jc w:val="both"/>
      </w:pPr>
      <w:r w:rsidRPr="005D588F">
        <w:t>•</w:t>
      </w:r>
      <w:r w:rsidRPr="005D588F">
        <w:tab/>
        <w:t>l'acquisition de fournitures ou de services destinés à des acheteurs ;</w:t>
      </w:r>
    </w:p>
    <w:p w14:paraId="51B2B381" w14:textId="77777777" w:rsidR="005D588F" w:rsidRPr="005D588F" w:rsidRDefault="005D588F" w:rsidP="005D588F">
      <w:pPr>
        <w:autoSpaceDE w:val="0"/>
        <w:autoSpaceDN w:val="0"/>
        <w:spacing w:after="140"/>
        <w:ind w:left="720"/>
        <w:jc w:val="both"/>
      </w:pPr>
      <w:r w:rsidRPr="005D588F">
        <w:t xml:space="preserve"> •</w:t>
      </w:r>
      <w:r w:rsidRPr="005D588F">
        <w:tab/>
        <w:t>la passation des marchés publics de travaux, de fournitures ou de services.</w:t>
      </w:r>
    </w:p>
    <w:p w14:paraId="4F9D340E" w14:textId="77777777" w:rsidR="005D588F" w:rsidRPr="005D588F" w:rsidRDefault="005D588F" w:rsidP="005D588F">
      <w:pPr>
        <w:autoSpaceDE w:val="0"/>
        <w:autoSpaceDN w:val="0"/>
        <w:spacing w:after="140"/>
        <w:ind w:left="720"/>
        <w:jc w:val="both"/>
      </w:pPr>
      <w:r w:rsidRPr="005D588F">
        <w:rPr>
          <w:b/>
          <w:bCs/>
        </w:rPr>
        <w:t>2.</w:t>
      </w:r>
      <w:r w:rsidRPr="005D588F">
        <w:t xml:space="preserve"> L'intérêt d’adhérer à une centrale d’achat est, notamment, de deux ordres :</w:t>
      </w:r>
    </w:p>
    <w:p w14:paraId="5CE2CEE8" w14:textId="100F9424" w:rsidR="005D588F" w:rsidRPr="005D588F" w:rsidRDefault="005D588F" w:rsidP="005D588F">
      <w:pPr>
        <w:autoSpaceDE w:val="0"/>
        <w:autoSpaceDN w:val="0"/>
        <w:spacing w:after="140"/>
        <w:ind w:left="720"/>
        <w:jc w:val="both"/>
      </w:pPr>
      <w:r w:rsidRPr="005D588F">
        <w:lastRenderedPageBreak/>
        <w:t>•</w:t>
      </w:r>
      <w:r w:rsidRPr="005D588F">
        <w:tab/>
        <w:t>Un intérêt économique, du fait de la massification des achats et, partant des économies d’échelle réalisées. En d’autres termes, l’objectif de la Centrale consistera à obtenir des prix plus avantageux que ceux obtenus par les acheteurs effectuant eux-mêmes leurs propres</w:t>
      </w:r>
      <w:r w:rsidR="006B3A46">
        <w:t xml:space="preserve"> </w:t>
      </w:r>
      <w:r w:rsidRPr="005D588F">
        <w:t xml:space="preserve">achats ; </w:t>
      </w:r>
    </w:p>
    <w:p w14:paraId="0428819D" w14:textId="77777777" w:rsidR="005D588F" w:rsidRPr="005D588F" w:rsidRDefault="005D588F" w:rsidP="005D588F">
      <w:pPr>
        <w:autoSpaceDE w:val="0"/>
        <w:autoSpaceDN w:val="0"/>
        <w:spacing w:after="140"/>
        <w:ind w:left="720"/>
        <w:jc w:val="both"/>
      </w:pPr>
      <w:r w:rsidRPr="005D588F">
        <w:t>•</w:t>
      </w:r>
      <w:r w:rsidRPr="005D588F">
        <w:tab/>
        <w:t>Un intérêt juridique et administratif, dès lors que les acheteurs qui recourent à une centrale d’achat pour la réalisation de travaux ou l’acquisition de fournitures ou de services sont considérés comme ayant respecté leurs obligations de publicité et de mise en concurrence au sens de l’article L2113-4 du CCP.</w:t>
      </w:r>
    </w:p>
    <w:p w14:paraId="210103A8" w14:textId="77777777" w:rsidR="005D588F" w:rsidRPr="005D588F" w:rsidRDefault="005D588F" w:rsidP="005D588F">
      <w:pPr>
        <w:autoSpaceDE w:val="0"/>
        <w:autoSpaceDN w:val="0"/>
        <w:spacing w:after="140"/>
        <w:ind w:left="720"/>
        <w:jc w:val="both"/>
      </w:pPr>
      <w:r w:rsidRPr="005D588F">
        <w:rPr>
          <w:b/>
          <w:bCs/>
        </w:rPr>
        <w:t>3.</w:t>
      </w:r>
      <w:r w:rsidRPr="005D588F">
        <w:t xml:space="preserve"> L’article 7 des statuts du SIPPEREC prévoit que ce dernier « peut aussi être centrale d’achat au profit de ses adhérents ainsi que des autres acheteurs d’Ile-de-France dans les conditions prévues par l’ordonnance précitée n° 2015-899 du 23 juillet 2015 ou tout texte subséquent la complétant ou s’y substituant, pour toute catégorie d’achat centralisé ou auxiliaire se rattachant aux activités et missions du Syndicat. ».</w:t>
      </w:r>
    </w:p>
    <w:p w14:paraId="3EF61089" w14:textId="77777777" w:rsidR="005D588F" w:rsidRPr="005D588F" w:rsidRDefault="005D588F" w:rsidP="005D588F">
      <w:pPr>
        <w:autoSpaceDE w:val="0"/>
        <w:autoSpaceDN w:val="0"/>
        <w:spacing w:after="140"/>
        <w:ind w:left="720"/>
        <w:jc w:val="both"/>
      </w:pPr>
      <w:r w:rsidRPr="005D588F">
        <w:rPr>
          <w:b/>
          <w:bCs/>
        </w:rPr>
        <w:t>4.</w:t>
      </w:r>
      <w:r w:rsidRPr="005D588F">
        <w:t xml:space="preserve"> Dans ce contexte, le SIPPEREC et ses adhérents ainsi que les autres acheteurs d’Ile-de-France ayant également souhaité adhérer à la Centrale d’achat (ci-après collectivement les « </w:t>
      </w:r>
      <w:r w:rsidRPr="005D588F">
        <w:rPr>
          <w:b/>
          <w:bCs/>
        </w:rPr>
        <w:t>Adhérents</w:t>
      </w:r>
      <w:r w:rsidRPr="005D588F">
        <w:t xml:space="preserve"> »)  ont constaté l’intérêt de mutualiser un certain nombre de prestations touchant aux domaines d’activités des compétences du syndicat. </w:t>
      </w:r>
    </w:p>
    <w:p w14:paraId="00E51CB5" w14:textId="77777777" w:rsidR="005D588F" w:rsidRPr="005D588F" w:rsidRDefault="005D588F" w:rsidP="005D588F">
      <w:pPr>
        <w:autoSpaceDE w:val="0"/>
        <w:autoSpaceDN w:val="0"/>
        <w:spacing w:after="140"/>
        <w:ind w:left="720"/>
        <w:jc w:val="both"/>
      </w:pPr>
      <w:r w:rsidRPr="005D588F">
        <w:t>Pour ces achats, une intervention sous forme d’intermédiation contractuelle, au terme de laquelle une centrale d’achat passerait des marchés publics ou des accords-cadres de travaux, fournitures ou de services destinés à des acheteurs, agissant ainsi en qualité de mandataire et fournirait une assistance à la passation des marchés publics, est apparue la plus adaptée.</w:t>
      </w:r>
    </w:p>
    <w:p w14:paraId="708B036C" w14:textId="77777777" w:rsidR="005D588F" w:rsidRPr="005D588F" w:rsidRDefault="005D588F" w:rsidP="005D588F">
      <w:pPr>
        <w:autoSpaceDE w:val="0"/>
        <w:autoSpaceDN w:val="0"/>
        <w:spacing w:after="140"/>
        <w:ind w:left="720"/>
        <w:jc w:val="both"/>
      </w:pPr>
      <w:r w:rsidRPr="005D588F">
        <w:rPr>
          <w:b/>
          <w:bCs/>
        </w:rPr>
        <w:t>5.</w:t>
      </w:r>
      <w:r w:rsidRPr="005D588F">
        <w:t xml:space="preserve"> En conséquence, et en application de la délibération du comité du SIPPEREC n° 2017-06-48 du 22 juin 2017, celle-ci a décidé de constituer une centrale d’achat, depuis dénommée « SIPP’n’CO » (ci-après, « </w:t>
      </w:r>
      <w:r w:rsidRPr="005D588F">
        <w:rPr>
          <w:b/>
          <w:bCs/>
        </w:rPr>
        <w:t>la Centrale d’achat</w:t>
      </w:r>
      <w:r w:rsidRPr="005D588F">
        <w:t xml:space="preserve"> » ou « </w:t>
      </w:r>
      <w:r w:rsidRPr="005D588F">
        <w:rPr>
          <w:b/>
          <w:bCs/>
        </w:rPr>
        <w:t>SIPP’n’CO</w:t>
      </w:r>
      <w:r w:rsidRPr="005D588F">
        <w:t xml:space="preserve"> »).</w:t>
      </w:r>
    </w:p>
    <w:p w14:paraId="200F44DE" w14:textId="77777777" w:rsidR="005D588F" w:rsidRPr="005D588F" w:rsidRDefault="005D588F" w:rsidP="005D588F">
      <w:pPr>
        <w:autoSpaceDE w:val="0"/>
        <w:autoSpaceDN w:val="0"/>
        <w:spacing w:after="140"/>
        <w:ind w:left="720"/>
        <w:jc w:val="both"/>
      </w:pPr>
      <w:r w:rsidRPr="005D588F">
        <w:t xml:space="preserve">La convention d’adhésion (ci-après, « </w:t>
      </w:r>
      <w:r w:rsidRPr="005D588F">
        <w:rPr>
          <w:b/>
          <w:bCs/>
        </w:rPr>
        <w:t>la Convention</w:t>
      </w:r>
      <w:r w:rsidRPr="005D588F">
        <w:t xml:space="preserve"> ») en précise les modalités d’adhésion.</w:t>
      </w:r>
    </w:p>
    <w:p w14:paraId="04D1B69E" w14:textId="77777777" w:rsidR="005D588F" w:rsidRPr="005D588F" w:rsidRDefault="005D588F" w:rsidP="005D588F">
      <w:pPr>
        <w:autoSpaceDE w:val="0"/>
        <w:autoSpaceDN w:val="0"/>
        <w:spacing w:after="140"/>
        <w:ind w:left="720"/>
        <w:jc w:val="both"/>
      </w:pPr>
      <w:r w:rsidRPr="005D588F">
        <w:rPr>
          <w:b/>
          <w:bCs/>
        </w:rPr>
        <w:t>6.</w:t>
      </w:r>
      <w:r w:rsidRPr="005D588F">
        <w:t xml:space="preserve"> Précisément, la Centrale d’achat assure les missions suivantes :</w:t>
      </w:r>
    </w:p>
    <w:p w14:paraId="7C578730" w14:textId="77777777" w:rsidR="005D588F" w:rsidRPr="005D588F" w:rsidRDefault="005D588F" w:rsidP="005D588F">
      <w:pPr>
        <w:autoSpaceDE w:val="0"/>
        <w:autoSpaceDN w:val="0"/>
        <w:spacing w:after="140"/>
        <w:ind w:left="720"/>
        <w:jc w:val="both"/>
      </w:pPr>
      <w:r w:rsidRPr="005D588F">
        <w:t>•</w:t>
      </w:r>
      <w:r w:rsidRPr="005D588F">
        <w:tab/>
        <w:t>Accompagnement de l’Adhérent dans le recensement de ses besoins ;</w:t>
      </w:r>
    </w:p>
    <w:p w14:paraId="44EA3AB1" w14:textId="77777777" w:rsidR="005D588F" w:rsidRPr="005D588F" w:rsidRDefault="005D588F" w:rsidP="005D588F">
      <w:pPr>
        <w:autoSpaceDE w:val="0"/>
        <w:autoSpaceDN w:val="0"/>
        <w:spacing w:after="140"/>
        <w:ind w:left="720"/>
        <w:jc w:val="both"/>
      </w:pPr>
      <w:r w:rsidRPr="005D588F">
        <w:t>•</w:t>
      </w:r>
      <w:r w:rsidRPr="005D588F">
        <w:tab/>
        <w:t>Recueil des besoins de l’Adhérent dans le cadre de l’objet prévu à l’article 1er de la Convention et centralisation de l’ensemble des besoins des Adhérents en vue de la passation d’une ou de plusieurs consultations de marchés publics ou d’accords-cadres mutualisées ;</w:t>
      </w:r>
    </w:p>
    <w:p w14:paraId="68DA74AF" w14:textId="77777777" w:rsidR="005D588F" w:rsidRPr="005D588F" w:rsidRDefault="005D588F" w:rsidP="005D588F">
      <w:pPr>
        <w:autoSpaceDE w:val="0"/>
        <w:autoSpaceDN w:val="0"/>
        <w:spacing w:after="140"/>
        <w:ind w:left="720"/>
        <w:jc w:val="both"/>
      </w:pPr>
      <w:r w:rsidRPr="005D588F">
        <w:t>•</w:t>
      </w:r>
      <w:r w:rsidRPr="005D588F">
        <w:tab/>
        <w:t>Réalisation de l’ensemble des opérations de sélection du ou des cocontractants, dans le respect de la réglementation relative aux marchés publics applicables à ses propres achats, y compris jusqu’à la signature et la notification du ou des marchés, ou du ou des marchés subséquents lorsqu’un accord-cadre a été préalablement passé par SIPP’n’CO ;</w:t>
      </w:r>
    </w:p>
    <w:p w14:paraId="1FBB5C5B" w14:textId="77777777" w:rsidR="005D588F" w:rsidRPr="005D588F" w:rsidRDefault="005D588F" w:rsidP="005D588F">
      <w:pPr>
        <w:autoSpaceDE w:val="0"/>
        <w:autoSpaceDN w:val="0"/>
        <w:spacing w:after="140"/>
        <w:ind w:left="720"/>
        <w:jc w:val="both"/>
      </w:pPr>
      <w:r w:rsidRPr="005D588F">
        <w:t>•</w:t>
      </w:r>
      <w:r w:rsidRPr="005D588F">
        <w:tab/>
        <w:t>Réunion de la commission d’appel d’offres du SIPPEREC, qui sera également celle de SIPP’n’CO, dans le cadre des procédures formalisées ;</w:t>
      </w:r>
    </w:p>
    <w:p w14:paraId="71D2CF6B" w14:textId="77777777" w:rsidR="005D588F" w:rsidRPr="005D588F" w:rsidRDefault="005D588F" w:rsidP="005D588F">
      <w:pPr>
        <w:autoSpaceDE w:val="0"/>
        <w:autoSpaceDN w:val="0"/>
        <w:spacing w:after="140"/>
        <w:ind w:left="720"/>
        <w:jc w:val="both"/>
      </w:pPr>
      <w:r w:rsidRPr="005D588F">
        <w:t>•</w:t>
      </w:r>
      <w:r w:rsidRPr="005D588F">
        <w:tab/>
        <w:t>Information de l’Adhérent de l’entrée en vigueur du ou des marchés, accords-cadres ou marchés subséquents conclus pour son compte par courrier électronique (transmis par SIPP’n’CO à l’interlocuteur qui lui aura été désigné par l’Adhérent) ;</w:t>
      </w:r>
    </w:p>
    <w:p w14:paraId="3F6C3D33" w14:textId="77777777" w:rsidR="005D588F" w:rsidRPr="005D588F" w:rsidRDefault="005D588F" w:rsidP="005D588F">
      <w:pPr>
        <w:autoSpaceDE w:val="0"/>
        <w:autoSpaceDN w:val="0"/>
        <w:spacing w:after="140"/>
        <w:ind w:left="720"/>
        <w:jc w:val="both"/>
      </w:pPr>
      <w:r w:rsidRPr="005D588F">
        <w:t>•</w:t>
      </w:r>
      <w:r w:rsidRPr="005D588F">
        <w:tab/>
        <w:t>Transmission à l’Adhérent de la copie du ou des marchés, accords-cadres ou marchés subséquents conclus pour son compte afin de lui permettre d’en assurer la pleine exécution ;</w:t>
      </w:r>
    </w:p>
    <w:p w14:paraId="367494C9" w14:textId="77777777" w:rsidR="005D588F" w:rsidRPr="005D588F" w:rsidRDefault="005D588F" w:rsidP="005D588F">
      <w:pPr>
        <w:autoSpaceDE w:val="0"/>
        <w:autoSpaceDN w:val="0"/>
        <w:spacing w:after="140"/>
        <w:ind w:left="720"/>
        <w:jc w:val="both"/>
      </w:pPr>
      <w:r w:rsidRPr="005D588F">
        <w:t>•</w:t>
      </w:r>
      <w:r w:rsidRPr="005D588F">
        <w:tab/>
        <w:t>Accomplissement, dans le cadre du mandat qui lui est confié par chaque Adhérent, d’une mission d’interface (ou d’intermédiation) entre l’Adhérent et le(s) opérateur(s) économique(s), ceci afin de favoriser la bonne exécution des marchés, accords-cadres et marchés subséquents ;</w:t>
      </w:r>
    </w:p>
    <w:p w14:paraId="317CB2E5" w14:textId="77777777" w:rsidR="005D588F" w:rsidRPr="005D588F" w:rsidRDefault="005D588F" w:rsidP="005D588F">
      <w:pPr>
        <w:autoSpaceDE w:val="0"/>
        <w:autoSpaceDN w:val="0"/>
        <w:spacing w:after="140"/>
        <w:ind w:left="720"/>
        <w:jc w:val="both"/>
      </w:pPr>
      <w:r w:rsidRPr="005D588F">
        <w:t>•</w:t>
      </w:r>
      <w:r w:rsidRPr="005D588F">
        <w:tab/>
        <w:t>Réalisation, dans le cadre du mandat qui lui est confié par chaque Adhérent, de toutes les modifications nécessaires à la bonne exécution des marchés, accords-cadres et marchés subséquents.</w:t>
      </w:r>
    </w:p>
    <w:p w14:paraId="17E7C6CC" w14:textId="77777777" w:rsidR="005D588F" w:rsidRPr="005D588F" w:rsidRDefault="005D588F" w:rsidP="005D588F">
      <w:pPr>
        <w:autoSpaceDE w:val="0"/>
        <w:autoSpaceDN w:val="0"/>
        <w:spacing w:after="140"/>
        <w:ind w:left="720"/>
        <w:jc w:val="both"/>
      </w:pPr>
      <w:r w:rsidRPr="005D588F">
        <w:lastRenderedPageBreak/>
        <w:t>Par ailleurs, conformément à l’article L2113-3 du CCP, la Centrale d’achat pourra, à la demande spécifique de certains Adhérents, se voir confier des activités d’achat auxiliaires qui consistent à fournir une assistance à la passation des marchés publics, notamment sous les formes suivantes :</w:t>
      </w:r>
    </w:p>
    <w:p w14:paraId="31C23E27" w14:textId="77777777" w:rsidR="005D588F" w:rsidRPr="005D588F" w:rsidRDefault="005D588F" w:rsidP="005D588F">
      <w:pPr>
        <w:autoSpaceDE w:val="0"/>
        <w:autoSpaceDN w:val="0"/>
        <w:spacing w:after="140"/>
        <w:ind w:left="720"/>
        <w:jc w:val="both"/>
      </w:pPr>
      <w:r w:rsidRPr="005D588F">
        <w:t>•</w:t>
      </w:r>
      <w:r w:rsidRPr="005D588F">
        <w:tab/>
        <w:t>Mise à disposition des infrastructures techniques pour permettre à ses adhérents de conclure des marchés publics ;</w:t>
      </w:r>
    </w:p>
    <w:p w14:paraId="03D720EF" w14:textId="77777777" w:rsidR="005D588F" w:rsidRPr="005D588F" w:rsidRDefault="005D588F" w:rsidP="005D588F">
      <w:pPr>
        <w:autoSpaceDE w:val="0"/>
        <w:autoSpaceDN w:val="0"/>
        <w:spacing w:after="140"/>
        <w:ind w:left="720"/>
        <w:jc w:val="both"/>
      </w:pPr>
      <w:r w:rsidRPr="005D588F">
        <w:t>•</w:t>
      </w:r>
      <w:r w:rsidRPr="005D588F">
        <w:tab/>
        <w:t>Fourniture d’une assistance individualisée de sourçage, rédaction d’une note de cadrage pour la détermination des besoins, conseil et accompagnement sur le déroulement et/ou la conception des procédures de passation des marchés publics ;</w:t>
      </w:r>
    </w:p>
    <w:p w14:paraId="6F171E3A" w14:textId="77777777" w:rsidR="005D588F" w:rsidRPr="005D588F" w:rsidRDefault="005D588F" w:rsidP="005D588F">
      <w:pPr>
        <w:autoSpaceDE w:val="0"/>
        <w:autoSpaceDN w:val="0"/>
        <w:spacing w:after="140"/>
        <w:ind w:left="720"/>
        <w:jc w:val="both"/>
      </w:pPr>
      <w:r w:rsidRPr="005D588F">
        <w:t>•</w:t>
      </w:r>
      <w:r w:rsidRPr="005D588F">
        <w:tab/>
        <w:t>Préparation et gestion des procédures de passation au nom de l’Adhérent et pour son compte.</w:t>
      </w:r>
    </w:p>
    <w:p w14:paraId="56F86543" w14:textId="77777777" w:rsidR="005D588F" w:rsidRPr="005D588F" w:rsidRDefault="005D588F" w:rsidP="005D588F">
      <w:pPr>
        <w:autoSpaceDE w:val="0"/>
        <w:autoSpaceDN w:val="0"/>
        <w:spacing w:after="140"/>
        <w:ind w:left="720"/>
        <w:jc w:val="both"/>
      </w:pPr>
      <w:r w:rsidRPr="005D588F">
        <w:t>Le Conseil Municipal,</w:t>
      </w:r>
    </w:p>
    <w:p w14:paraId="1251988E" w14:textId="77777777" w:rsidR="005D588F" w:rsidRPr="005D588F" w:rsidRDefault="005D588F" w:rsidP="001A7C51">
      <w:pPr>
        <w:ind w:firstLine="709"/>
      </w:pPr>
      <w:r w:rsidRPr="005D588F">
        <w:rPr>
          <w:b/>
          <w:bCs/>
        </w:rPr>
        <w:t>VU</w:t>
      </w:r>
      <w:r w:rsidRPr="005D588F">
        <w:t xml:space="preserve"> le Code général des collectivités territoriales,</w:t>
      </w:r>
    </w:p>
    <w:p w14:paraId="5F563190" w14:textId="2441B3CB" w:rsidR="005D588F" w:rsidRDefault="005D588F" w:rsidP="001A7C51">
      <w:pPr>
        <w:ind w:firstLine="709"/>
      </w:pPr>
      <w:r w:rsidRPr="005D588F">
        <w:rPr>
          <w:b/>
          <w:bCs/>
        </w:rPr>
        <w:t>VU</w:t>
      </w:r>
      <w:r w:rsidRPr="005D588F">
        <w:t xml:space="preserve"> le Code de la commande publique</w:t>
      </w:r>
      <w:r w:rsidR="00AE36EE">
        <w:t>.</w:t>
      </w:r>
    </w:p>
    <w:p w14:paraId="08B84113" w14:textId="77777777" w:rsidR="005D588F" w:rsidRPr="005D588F" w:rsidRDefault="005D588F" w:rsidP="005D588F">
      <w:pPr>
        <w:autoSpaceDN w:val="0"/>
        <w:ind w:left="720"/>
        <w:jc w:val="both"/>
        <w:rPr>
          <w:b/>
          <w:bCs/>
        </w:rPr>
      </w:pPr>
    </w:p>
    <w:p w14:paraId="0CA55B08" w14:textId="77777777" w:rsidR="005D588F" w:rsidRPr="00CA108C" w:rsidRDefault="005D588F" w:rsidP="005D588F">
      <w:pPr>
        <w:tabs>
          <w:tab w:val="left" w:pos="2552"/>
        </w:tabs>
        <w:jc w:val="center"/>
        <w:rPr>
          <w:rFonts w:eastAsia="Calibri"/>
          <w:b/>
          <w:lang w:eastAsia="en-US"/>
        </w:rPr>
      </w:pPr>
      <w:r w:rsidRPr="00CA108C">
        <w:rPr>
          <w:rFonts w:eastAsia="Calibri"/>
          <w:b/>
          <w:lang w:eastAsia="en-US"/>
        </w:rPr>
        <w:t>Le Conseil Municipal,</w:t>
      </w:r>
    </w:p>
    <w:p w14:paraId="3EA1F648" w14:textId="77777777" w:rsidR="005D588F" w:rsidRPr="00CA108C" w:rsidRDefault="005D588F" w:rsidP="005D588F">
      <w:pPr>
        <w:tabs>
          <w:tab w:val="left" w:pos="2552"/>
        </w:tabs>
        <w:jc w:val="center"/>
        <w:rPr>
          <w:rFonts w:eastAsia="Calibri"/>
          <w:b/>
          <w:lang w:eastAsia="en-US"/>
        </w:rPr>
      </w:pPr>
      <w:r w:rsidRPr="00CA108C">
        <w:rPr>
          <w:rFonts w:eastAsia="Calibri"/>
          <w:b/>
          <w:lang w:eastAsia="en-US"/>
        </w:rPr>
        <w:t>Après avoir entendu l’exposé de Madame le Maire,</w:t>
      </w:r>
    </w:p>
    <w:p w14:paraId="667200B8" w14:textId="0E9883F2" w:rsidR="005D588F" w:rsidRPr="00CA108C" w:rsidRDefault="005D588F" w:rsidP="005D588F">
      <w:pPr>
        <w:tabs>
          <w:tab w:val="left" w:pos="2552"/>
        </w:tabs>
        <w:jc w:val="center"/>
        <w:rPr>
          <w:rFonts w:eastAsia="Calibri"/>
          <w:b/>
          <w:lang w:eastAsia="en-US"/>
        </w:rPr>
      </w:pPr>
      <w:r w:rsidRPr="00CA108C">
        <w:rPr>
          <w:rFonts w:eastAsia="Calibri"/>
          <w:b/>
          <w:lang w:eastAsia="en-US"/>
        </w:rPr>
        <w:t xml:space="preserve">Après en avoir délibéré, </w:t>
      </w:r>
      <w:r w:rsidRPr="00CA108C">
        <w:rPr>
          <w:rFonts w:eastAsia="Calibri"/>
          <w:b/>
          <w:i/>
          <w:lang w:eastAsia="en-US"/>
        </w:rPr>
        <w:t xml:space="preserve">à </w:t>
      </w:r>
      <w:r w:rsidR="008368DB">
        <w:rPr>
          <w:rFonts w:eastAsia="Calibri"/>
          <w:b/>
          <w:i/>
          <w:lang w:eastAsia="en-US"/>
        </w:rPr>
        <w:t>l’unanimité</w:t>
      </w:r>
      <w:r>
        <w:rPr>
          <w:rFonts w:eastAsia="Calibri"/>
          <w:b/>
          <w:i/>
          <w:lang w:eastAsia="en-US"/>
        </w:rPr>
        <w:t xml:space="preserve">, </w:t>
      </w:r>
      <w:r w:rsidRPr="009301D9">
        <w:rPr>
          <w:rFonts w:eastAsia="Calibri"/>
          <w:b/>
          <w:iCs/>
          <w:lang w:eastAsia="en-US"/>
        </w:rPr>
        <w:t>décide</w:t>
      </w:r>
      <w:r w:rsidRPr="00CA108C">
        <w:rPr>
          <w:rFonts w:eastAsia="Calibri"/>
          <w:b/>
          <w:i/>
          <w:lang w:eastAsia="en-US"/>
        </w:rPr>
        <w:t xml:space="preserve"> </w:t>
      </w:r>
      <w:r w:rsidRPr="00CA108C">
        <w:rPr>
          <w:rFonts w:eastAsia="Calibri"/>
          <w:b/>
          <w:lang w:eastAsia="en-US"/>
        </w:rPr>
        <w:t>:</w:t>
      </w:r>
    </w:p>
    <w:p w14:paraId="1EFA76DC" w14:textId="77777777" w:rsidR="005D588F" w:rsidRPr="005D588F" w:rsidRDefault="005D588F" w:rsidP="005D588F">
      <w:pPr>
        <w:autoSpaceDE w:val="0"/>
        <w:autoSpaceDN w:val="0"/>
        <w:ind w:left="720"/>
        <w:jc w:val="center"/>
        <w:rPr>
          <w:b/>
          <w:bCs/>
        </w:rPr>
      </w:pPr>
    </w:p>
    <w:p w14:paraId="2E6C01B8" w14:textId="77777777" w:rsidR="005D588F" w:rsidRPr="005D588F" w:rsidRDefault="005D588F" w:rsidP="005D588F">
      <w:pPr>
        <w:tabs>
          <w:tab w:val="left" w:pos="2268"/>
          <w:tab w:val="left" w:pos="2552"/>
        </w:tabs>
        <w:spacing w:line="240" w:lineRule="exact"/>
        <w:ind w:left="720" w:right="72"/>
        <w:jc w:val="both"/>
        <w:rPr>
          <w:b/>
          <w:bCs/>
        </w:rPr>
      </w:pPr>
      <w:r w:rsidRPr="005D588F">
        <w:rPr>
          <w:b/>
          <w:bCs/>
          <w:u w:val="single"/>
        </w:rPr>
        <w:t>Article 1</w:t>
      </w:r>
      <w:r w:rsidRPr="005D588F">
        <w:rPr>
          <w:b/>
          <w:bCs/>
        </w:rPr>
        <w:t xml:space="preserve"> :</w:t>
      </w:r>
    </w:p>
    <w:p w14:paraId="008ACB43" w14:textId="77777777" w:rsidR="005D588F" w:rsidRPr="005D588F" w:rsidRDefault="005D588F" w:rsidP="005D588F">
      <w:pPr>
        <w:tabs>
          <w:tab w:val="left" w:pos="2268"/>
          <w:tab w:val="left" w:pos="2552"/>
        </w:tabs>
        <w:spacing w:line="240" w:lineRule="exact"/>
        <w:ind w:left="720" w:right="72"/>
        <w:jc w:val="both"/>
        <w:rPr>
          <w:b/>
          <w:bCs/>
        </w:rPr>
      </w:pPr>
    </w:p>
    <w:p w14:paraId="67A46D87" w14:textId="0DB1B0BC" w:rsidR="005D588F" w:rsidRPr="005D588F" w:rsidRDefault="005D588F" w:rsidP="005D588F">
      <w:pPr>
        <w:tabs>
          <w:tab w:val="left" w:pos="2268"/>
          <w:tab w:val="left" w:pos="2552"/>
        </w:tabs>
        <w:spacing w:line="240" w:lineRule="exact"/>
        <w:ind w:left="720" w:right="72"/>
        <w:jc w:val="both"/>
        <w:rPr>
          <w:iCs/>
          <w:color w:val="FF0000"/>
        </w:rPr>
      </w:pPr>
      <w:r w:rsidRPr="005D588F">
        <w:rPr>
          <w:b/>
          <w:bCs/>
        </w:rPr>
        <w:t>ADHERE</w:t>
      </w:r>
      <w:r w:rsidRPr="005D588F">
        <w:t xml:space="preserve"> à la centrale d’achat « SIPP’n’CO ».</w:t>
      </w:r>
    </w:p>
    <w:p w14:paraId="2A0AC9FC" w14:textId="77777777" w:rsidR="005D588F" w:rsidRPr="005D588F" w:rsidRDefault="005D588F" w:rsidP="005D588F">
      <w:pPr>
        <w:tabs>
          <w:tab w:val="left" w:pos="2268"/>
          <w:tab w:val="left" w:pos="2552"/>
        </w:tabs>
        <w:spacing w:line="240" w:lineRule="exact"/>
        <w:ind w:left="720" w:right="72"/>
        <w:jc w:val="both"/>
      </w:pPr>
    </w:p>
    <w:p w14:paraId="7AF383BD" w14:textId="77777777" w:rsidR="005D588F" w:rsidRPr="005D588F" w:rsidRDefault="005D588F" w:rsidP="005D588F">
      <w:pPr>
        <w:tabs>
          <w:tab w:val="left" w:pos="2268"/>
          <w:tab w:val="left" w:pos="2552"/>
        </w:tabs>
        <w:spacing w:line="240" w:lineRule="exact"/>
        <w:ind w:left="720" w:right="850"/>
        <w:jc w:val="both"/>
        <w:rPr>
          <w:b/>
          <w:bCs/>
        </w:rPr>
      </w:pPr>
      <w:r w:rsidRPr="005D588F">
        <w:rPr>
          <w:b/>
          <w:bCs/>
          <w:u w:val="single"/>
        </w:rPr>
        <w:t>Article 2</w:t>
      </w:r>
      <w:r w:rsidRPr="005D588F">
        <w:rPr>
          <w:b/>
          <w:bCs/>
        </w:rPr>
        <w:t xml:space="preserve"> :</w:t>
      </w:r>
    </w:p>
    <w:p w14:paraId="6B11D687" w14:textId="77777777" w:rsidR="005D588F" w:rsidRPr="005D588F" w:rsidRDefault="005D588F" w:rsidP="005D588F">
      <w:pPr>
        <w:tabs>
          <w:tab w:val="left" w:pos="2268"/>
          <w:tab w:val="left" w:pos="2552"/>
        </w:tabs>
        <w:spacing w:line="240" w:lineRule="exact"/>
        <w:ind w:left="720" w:right="850"/>
        <w:jc w:val="both"/>
      </w:pPr>
    </w:p>
    <w:p w14:paraId="265FF666" w14:textId="24DE0DB8" w:rsidR="005D588F" w:rsidRDefault="005D588F" w:rsidP="005D588F">
      <w:pPr>
        <w:autoSpaceDE w:val="0"/>
        <w:autoSpaceDN w:val="0"/>
        <w:ind w:left="720"/>
        <w:jc w:val="both"/>
      </w:pPr>
      <w:r w:rsidRPr="005D588F">
        <w:rPr>
          <w:b/>
          <w:bCs/>
        </w:rPr>
        <w:t>AUTORISE</w:t>
      </w:r>
      <w:r w:rsidRPr="005D588F">
        <w:t>, Madame le Maire à signer tout document relatif à cette adhésion, notamment la convention d’adhésion et son annexe 1 relative à la sélection des bouquets.</w:t>
      </w:r>
    </w:p>
    <w:p w14:paraId="34B7E41A" w14:textId="77777777" w:rsidR="005F64CD" w:rsidRPr="00FB4FBE" w:rsidRDefault="005F64CD" w:rsidP="00A1784B">
      <w:pPr>
        <w:ind w:left="720"/>
        <w:jc w:val="both"/>
        <w:rPr>
          <w:rFonts w:eastAsia="Calibri"/>
          <w:b/>
          <w:lang w:eastAsia="en-US"/>
        </w:rPr>
      </w:pPr>
    </w:p>
    <w:p w14:paraId="18820258" w14:textId="06BBC007" w:rsidR="005E0EA8" w:rsidRPr="005E0EA8" w:rsidRDefault="004E14B9" w:rsidP="006B3A46">
      <w:pPr>
        <w:keepNext/>
        <w:numPr>
          <w:ilvl w:val="0"/>
          <w:numId w:val="27"/>
        </w:numPr>
        <w:jc w:val="center"/>
        <w:outlineLvl w:val="1"/>
        <w:rPr>
          <w:b/>
          <w:bCs/>
        </w:rPr>
      </w:pPr>
      <w:bookmarkStart w:id="11" w:name="_Hlk514918056"/>
      <w:bookmarkStart w:id="12" w:name="_Hlk518559884"/>
      <w:r w:rsidRPr="004F0190">
        <w:rPr>
          <w:b/>
          <w:bCs/>
        </w:rPr>
        <w:t xml:space="preserve">PROJET DE </w:t>
      </w:r>
      <w:r w:rsidR="005E0EA8" w:rsidRPr="005E0EA8">
        <w:rPr>
          <w:b/>
          <w:bCs/>
        </w:rPr>
        <w:t>DÉLIBERATION DU CONSEIL MUNICIPAL N° 2020/</w:t>
      </w:r>
      <w:r w:rsidR="00BD7B86">
        <w:rPr>
          <w:b/>
          <w:bCs/>
        </w:rPr>
        <w:t>59</w:t>
      </w:r>
    </w:p>
    <w:p w14:paraId="6A99787B" w14:textId="2415F912" w:rsidR="00CB0EC1" w:rsidRPr="004F0190" w:rsidRDefault="005E0EA8" w:rsidP="005E0EA8">
      <w:pPr>
        <w:keepNext/>
        <w:ind w:left="3552"/>
        <w:outlineLvl w:val="1"/>
        <w:rPr>
          <w:rFonts w:eastAsia="Calibri"/>
          <w:b/>
          <w:bCs/>
          <w:lang w:eastAsia="en-US"/>
        </w:rPr>
      </w:pPr>
      <w:r w:rsidRPr="005E0EA8">
        <w:rPr>
          <w:b/>
          <w:bCs/>
        </w:rPr>
        <w:t xml:space="preserve">SEANCE DU </w:t>
      </w:r>
      <w:r w:rsidR="00BD7B86">
        <w:rPr>
          <w:b/>
          <w:bCs/>
        </w:rPr>
        <w:t>SAMEDI 7</w:t>
      </w:r>
      <w:r w:rsidRPr="005E0EA8">
        <w:rPr>
          <w:b/>
          <w:bCs/>
        </w:rPr>
        <w:t xml:space="preserve"> </w:t>
      </w:r>
      <w:r w:rsidR="0044017F">
        <w:rPr>
          <w:b/>
          <w:bCs/>
        </w:rPr>
        <w:t>NOVEMBRE</w:t>
      </w:r>
      <w:r w:rsidRPr="005E0EA8">
        <w:rPr>
          <w:b/>
          <w:bCs/>
        </w:rPr>
        <w:t xml:space="preserve"> 2020</w:t>
      </w:r>
    </w:p>
    <w:p w14:paraId="5E2E3BC9" w14:textId="77777777" w:rsidR="005E0EA8" w:rsidRDefault="005E0EA8" w:rsidP="00CB0EC1">
      <w:pPr>
        <w:ind w:right="-180"/>
        <w:jc w:val="center"/>
        <w:rPr>
          <w:b/>
          <w:sz w:val="22"/>
          <w:szCs w:val="22"/>
          <w:u w:val="single"/>
        </w:rPr>
      </w:pPr>
      <w:bookmarkStart w:id="13" w:name="_Hlk514918068"/>
      <w:bookmarkStart w:id="14" w:name="_Hlk518559897"/>
      <w:bookmarkEnd w:id="11"/>
      <w:bookmarkEnd w:id="12"/>
    </w:p>
    <w:p w14:paraId="5EC0C74B" w14:textId="77777777" w:rsidR="00BD7B86" w:rsidRPr="00BD7B86" w:rsidRDefault="00BD7B86" w:rsidP="00BD7B86">
      <w:pPr>
        <w:ind w:right="-180"/>
        <w:jc w:val="center"/>
        <w:rPr>
          <w:b/>
          <w:u w:val="single"/>
        </w:rPr>
      </w:pPr>
      <w:bookmarkStart w:id="15" w:name="_Hlk54781418"/>
      <w:r w:rsidRPr="00BD7B86">
        <w:rPr>
          <w:b/>
          <w:u w:val="single"/>
        </w:rPr>
        <w:t>TAXE D’UTILISATION DU CAVEAU PROVISOIRE</w:t>
      </w:r>
    </w:p>
    <w:bookmarkEnd w:id="15"/>
    <w:p w14:paraId="24AA7592" w14:textId="6EE40D7B" w:rsidR="00BD7B86" w:rsidRDefault="00BD7B86" w:rsidP="001F392F"/>
    <w:p w14:paraId="5EF7728A" w14:textId="230653CB" w:rsidR="00E048A7" w:rsidRDefault="005427D2" w:rsidP="00E048A7">
      <w:pPr>
        <w:jc w:val="both"/>
        <w:rPr>
          <w:bCs/>
        </w:rPr>
      </w:pPr>
      <w:r w:rsidRPr="00731E28">
        <w:rPr>
          <w:b/>
          <w:color w:val="000000"/>
          <w:kern w:val="28"/>
        </w:rPr>
        <w:t>Mme le Maire </w:t>
      </w:r>
      <w:r w:rsidRPr="00731E28">
        <w:rPr>
          <w:color w:val="000000"/>
          <w:kern w:val="28"/>
        </w:rPr>
        <w:t>: «</w:t>
      </w:r>
      <w:r>
        <w:rPr>
          <w:color w:val="000000"/>
          <w:kern w:val="28"/>
        </w:rPr>
        <w:t xml:space="preserve"> Le</w:t>
      </w:r>
      <w:r w:rsidR="00834489">
        <w:rPr>
          <w:color w:val="000000"/>
          <w:kern w:val="28"/>
        </w:rPr>
        <w:t xml:space="preserve"> Point numéro 4 </w:t>
      </w:r>
      <w:r w:rsidR="00C522A7">
        <w:rPr>
          <w:color w:val="000000"/>
          <w:kern w:val="28"/>
        </w:rPr>
        <w:t>concerne le cimetière. Différentes propositions pour le cimetière. Petit 1 concernant le cimetière,</w:t>
      </w:r>
      <w:r w:rsidR="00F74538">
        <w:rPr>
          <w:color w:val="000000"/>
          <w:kern w:val="28"/>
        </w:rPr>
        <w:t xml:space="preserve"> est la taxe d’utilisation du caveau provisoire. Le </w:t>
      </w:r>
      <w:r w:rsidR="00F74538" w:rsidRPr="00BD7B86">
        <w:rPr>
          <w:bCs/>
        </w:rPr>
        <w:t>caveau provisoire existant dans le cimetière de la ville, peut recevoir temporairement et pour une durée maximale de 6 mois, les cercueils destinés à être inhumés dans les sépultures non encore construites ou qui doivent être transportés hors de la ville.</w:t>
      </w:r>
      <w:r w:rsidR="00E048A7" w:rsidRPr="00E048A7">
        <w:rPr>
          <w:bCs/>
        </w:rPr>
        <w:t xml:space="preserve"> </w:t>
      </w:r>
      <w:r w:rsidR="00E048A7" w:rsidRPr="00BD7B86">
        <w:rPr>
          <w:bCs/>
        </w:rPr>
        <w:t>L’article R.2213-29 du Code Général des Collectivités Territoriales permet d’instaurer une taxe d’utilisation.</w:t>
      </w:r>
      <w:r w:rsidR="00E048A7" w:rsidRPr="00E048A7">
        <w:t xml:space="preserve"> </w:t>
      </w:r>
      <w:r w:rsidR="00E048A7" w:rsidRPr="00E048A7">
        <w:rPr>
          <w:bCs/>
        </w:rPr>
        <w:t>Le nombre de place dans le caveau provisoire étant limité à 4, cette taxe permet de se garantir contre des dépôts qui tendraient à durer longtemps.</w:t>
      </w:r>
      <w:r w:rsidR="00E048A7" w:rsidRPr="00E048A7">
        <w:t xml:space="preserve"> </w:t>
      </w:r>
      <w:r w:rsidR="00E048A7" w:rsidRPr="00E048A7">
        <w:rPr>
          <w:bCs/>
        </w:rPr>
        <w:t>Il est proposé de fixer le tarif de la taxe d’utilisation du caveau provisoire comme suit, les quinze premiers jours sont gratuits puis 50 euros par mois sur une durée maximale de 6 mois au total.</w:t>
      </w:r>
      <w:r w:rsidR="00B23262">
        <w:rPr>
          <w:bCs/>
        </w:rPr>
        <w:t xml:space="preserve"> Est-ce qu’il y a des questions ? Oui ».</w:t>
      </w:r>
    </w:p>
    <w:p w14:paraId="30796E3C" w14:textId="3D86C8FE" w:rsidR="00B23262" w:rsidRDefault="00B23262" w:rsidP="00E048A7">
      <w:pPr>
        <w:jc w:val="both"/>
        <w:rPr>
          <w:bCs/>
        </w:rPr>
      </w:pPr>
    </w:p>
    <w:p w14:paraId="76D97FE7" w14:textId="5833DD56" w:rsidR="00B23262" w:rsidRDefault="00B23262" w:rsidP="00E048A7">
      <w:pPr>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w:t>
      </w:r>
      <w:r w:rsidR="00B6666F">
        <w:rPr>
          <w:color w:val="000000"/>
          <w:kern w:val="28"/>
        </w:rPr>
        <w:t xml:space="preserve">Je voulais savoir, on a </w:t>
      </w:r>
      <w:r w:rsidR="00B7168C">
        <w:rPr>
          <w:color w:val="000000"/>
          <w:kern w:val="28"/>
        </w:rPr>
        <w:t>tous perdu des êtres chers, je voulais savoir justement dans le contexte ou c’est dure de vivre son deuil</w:t>
      </w:r>
      <w:r w:rsidR="0048213E">
        <w:rPr>
          <w:color w:val="000000"/>
          <w:kern w:val="28"/>
        </w:rPr>
        <w:t xml:space="preserve">, ne pourrait-on pas étendre la gratuité </w:t>
      </w:r>
      <w:r w:rsidR="00A147C0">
        <w:rPr>
          <w:color w:val="000000"/>
          <w:kern w:val="28"/>
        </w:rPr>
        <w:t xml:space="preserve">à 30 jours puisqu’on parle d’un tarif </w:t>
      </w:r>
      <w:r w:rsidR="00960B8A">
        <w:rPr>
          <w:color w:val="000000"/>
          <w:kern w:val="28"/>
        </w:rPr>
        <w:t xml:space="preserve">par mois et non pas 15, comme ça les personnes ont d’autres à se soucier </w:t>
      </w:r>
      <w:r w:rsidR="0039414B">
        <w:rPr>
          <w:color w:val="000000"/>
          <w:kern w:val="28"/>
        </w:rPr>
        <w:t xml:space="preserve">que </w:t>
      </w:r>
      <w:r w:rsidR="00960B8A">
        <w:rPr>
          <w:color w:val="000000"/>
          <w:kern w:val="28"/>
        </w:rPr>
        <w:t xml:space="preserve">de penser à ça. </w:t>
      </w:r>
      <w:r w:rsidR="00872699">
        <w:rPr>
          <w:color w:val="000000"/>
          <w:kern w:val="28"/>
        </w:rPr>
        <w:t xml:space="preserve">Et donc </w:t>
      </w:r>
      <w:r w:rsidR="00DD09CD">
        <w:rPr>
          <w:color w:val="000000"/>
          <w:kern w:val="28"/>
        </w:rPr>
        <w:t>de faire une gratuité sur 15 jours…pourquoi 15 jours</w:t>
      </w:r>
      <w:r w:rsidR="0039414B">
        <w:rPr>
          <w:color w:val="000000"/>
          <w:kern w:val="28"/>
        </w:rPr>
        <w:t xml:space="preserve"> ? Pourquoi pas 30 ! </w:t>
      </w:r>
      <w:r w:rsidR="000E73C8">
        <w:rPr>
          <w:color w:val="000000"/>
          <w:kern w:val="28"/>
        </w:rPr>
        <w:t>Sachant qu’après au mois c’est 50 euros ».</w:t>
      </w:r>
    </w:p>
    <w:p w14:paraId="58BF1F8E" w14:textId="372A7955" w:rsidR="000E73C8" w:rsidRDefault="000E73C8" w:rsidP="00E048A7">
      <w:pPr>
        <w:jc w:val="both"/>
        <w:rPr>
          <w:color w:val="000000"/>
          <w:kern w:val="28"/>
        </w:rPr>
      </w:pPr>
    </w:p>
    <w:p w14:paraId="33FF0CAB" w14:textId="77777777" w:rsidR="002C330F" w:rsidRDefault="000E73C8" w:rsidP="00E048A7">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Le règlement </w:t>
      </w:r>
      <w:r w:rsidR="00313628">
        <w:rPr>
          <w:color w:val="000000"/>
          <w:kern w:val="28"/>
        </w:rPr>
        <w:t xml:space="preserve">et tous ce qui en découle </w:t>
      </w:r>
      <w:r w:rsidR="002C330F">
        <w:rPr>
          <w:color w:val="000000"/>
          <w:kern w:val="28"/>
        </w:rPr>
        <w:t>donc ce vote en particulier, a été copier sur d’autres communes ».</w:t>
      </w:r>
    </w:p>
    <w:p w14:paraId="427761F1" w14:textId="77777777" w:rsidR="002C330F" w:rsidRDefault="002C330F" w:rsidP="00E048A7">
      <w:pPr>
        <w:jc w:val="both"/>
        <w:rPr>
          <w:color w:val="000000"/>
          <w:kern w:val="28"/>
        </w:rPr>
      </w:pPr>
    </w:p>
    <w:p w14:paraId="737D772F" w14:textId="14D6C118" w:rsidR="000E73C8" w:rsidRDefault="002C330F" w:rsidP="00E048A7">
      <w:pPr>
        <w:jc w:val="both"/>
        <w:rPr>
          <w:color w:val="000000"/>
          <w:kern w:val="28"/>
        </w:rPr>
      </w:pPr>
      <w:r>
        <w:rPr>
          <w:color w:val="000000"/>
          <w:kern w:val="28"/>
        </w:rPr>
        <w:t xml:space="preserve"> </w:t>
      </w: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Tout à fait ! ».</w:t>
      </w:r>
    </w:p>
    <w:p w14:paraId="0DBA83DF" w14:textId="4761C6CC" w:rsidR="002C330F" w:rsidRDefault="002C330F" w:rsidP="00E048A7">
      <w:pPr>
        <w:jc w:val="both"/>
        <w:rPr>
          <w:color w:val="000000"/>
          <w:kern w:val="28"/>
        </w:rPr>
      </w:pPr>
    </w:p>
    <w:p w14:paraId="6BA98A05" w14:textId="77777777" w:rsidR="002A6058" w:rsidRDefault="00723F68" w:rsidP="0003690E">
      <w:pPr>
        <w:jc w:val="both"/>
        <w:rPr>
          <w:color w:val="000000"/>
          <w:kern w:val="28"/>
        </w:rPr>
      </w:pPr>
      <w:r w:rsidRPr="00731E28">
        <w:rPr>
          <w:b/>
          <w:color w:val="000000"/>
          <w:kern w:val="28"/>
        </w:rPr>
        <w:lastRenderedPageBreak/>
        <w:t>Mme le Maire </w:t>
      </w:r>
      <w:r w:rsidRPr="00731E28">
        <w:rPr>
          <w:color w:val="000000"/>
          <w:kern w:val="28"/>
        </w:rPr>
        <w:t>: «</w:t>
      </w:r>
      <w:r>
        <w:rPr>
          <w:color w:val="000000"/>
          <w:kern w:val="28"/>
        </w:rPr>
        <w:t xml:space="preserve"> </w:t>
      </w:r>
      <w:r w:rsidR="00731FD5">
        <w:rPr>
          <w:color w:val="000000"/>
          <w:kern w:val="28"/>
        </w:rPr>
        <w:t>Donc c’est généralement ce qui se pratique. Maintenant je le répète</w:t>
      </w:r>
      <w:r w:rsidR="002A6058">
        <w:rPr>
          <w:color w:val="000000"/>
          <w:kern w:val="28"/>
        </w:rPr>
        <w:t xml:space="preserve"> que</w:t>
      </w:r>
      <w:r w:rsidR="00731FD5">
        <w:rPr>
          <w:color w:val="000000"/>
          <w:kern w:val="28"/>
        </w:rPr>
        <w:t xml:space="preserve"> Rubelles peut être </w:t>
      </w:r>
      <w:r w:rsidR="002A6058">
        <w:rPr>
          <w:color w:val="000000"/>
          <w:kern w:val="28"/>
        </w:rPr>
        <w:t>une</w:t>
      </w:r>
      <w:r w:rsidR="00731FD5">
        <w:rPr>
          <w:color w:val="000000"/>
          <w:kern w:val="28"/>
        </w:rPr>
        <w:t xml:space="preserve"> exception</w:t>
      </w:r>
      <w:r w:rsidR="002A6058">
        <w:rPr>
          <w:color w:val="000000"/>
          <w:kern w:val="28"/>
        </w:rPr>
        <w:t xml:space="preserve"> pour tout. Donc, voilà c’est ce qui se fait en général par tout ! ».</w:t>
      </w:r>
    </w:p>
    <w:p w14:paraId="1EBA5789" w14:textId="77777777" w:rsidR="002A6058" w:rsidRDefault="002A6058" w:rsidP="0003690E">
      <w:pPr>
        <w:jc w:val="both"/>
        <w:rPr>
          <w:color w:val="000000"/>
          <w:kern w:val="28"/>
        </w:rPr>
      </w:pPr>
    </w:p>
    <w:p w14:paraId="0D145036" w14:textId="64B27C74" w:rsidR="002C330F" w:rsidRPr="00BD7B86" w:rsidRDefault="002A6058" w:rsidP="0003690E">
      <w:pPr>
        <w:jc w:val="both"/>
        <w:rPr>
          <w:bCs/>
        </w:rPr>
      </w:pPr>
      <w:r w:rsidRPr="00731E28">
        <w:rPr>
          <w:b/>
          <w:color w:val="000000"/>
          <w:kern w:val="28"/>
        </w:rPr>
        <w:t xml:space="preserve">Mme </w:t>
      </w:r>
      <w:r>
        <w:rPr>
          <w:b/>
          <w:color w:val="000000"/>
          <w:kern w:val="28"/>
        </w:rPr>
        <w:t xml:space="preserve">GAGEY </w:t>
      </w:r>
      <w:r w:rsidRPr="00731E28">
        <w:rPr>
          <w:color w:val="000000"/>
          <w:kern w:val="28"/>
        </w:rPr>
        <w:t>: «</w:t>
      </w:r>
      <w:r>
        <w:rPr>
          <w:color w:val="000000"/>
          <w:kern w:val="28"/>
        </w:rPr>
        <w:t xml:space="preserve"> </w:t>
      </w:r>
      <w:r w:rsidR="009343D4">
        <w:rPr>
          <w:color w:val="000000"/>
          <w:kern w:val="28"/>
        </w:rPr>
        <w:t xml:space="preserve">A </w:t>
      </w:r>
      <w:r>
        <w:rPr>
          <w:color w:val="000000"/>
          <w:kern w:val="28"/>
        </w:rPr>
        <w:t>Voisenon</w:t>
      </w:r>
      <w:r w:rsidR="009343D4" w:rsidRPr="009343D4">
        <w:rPr>
          <w:color w:val="000000"/>
          <w:kern w:val="28"/>
        </w:rPr>
        <w:t xml:space="preserve"> </w:t>
      </w:r>
      <w:r w:rsidR="009343D4">
        <w:rPr>
          <w:color w:val="000000"/>
          <w:kern w:val="28"/>
        </w:rPr>
        <w:t xml:space="preserve">c’est ce qui est fait </w:t>
      </w:r>
      <w:r w:rsidR="00DE55B5">
        <w:rPr>
          <w:color w:val="000000"/>
          <w:kern w:val="28"/>
        </w:rPr>
        <w:t xml:space="preserve">aussi </w:t>
      </w:r>
      <w:r w:rsidR="000B4B83">
        <w:rPr>
          <w:color w:val="000000"/>
          <w:kern w:val="28"/>
        </w:rPr>
        <w:t>!</w:t>
      </w:r>
      <w:r w:rsidR="009343D4">
        <w:rPr>
          <w:color w:val="000000"/>
          <w:kern w:val="28"/>
        </w:rPr>
        <w:t xml:space="preserve"> </w:t>
      </w:r>
      <w:r>
        <w:rPr>
          <w:color w:val="000000"/>
          <w:kern w:val="28"/>
        </w:rPr>
        <w:t>».</w:t>
      </w:r>
    </w:p>
    <w:p w14:paraId="3DE61C59" w14:textId="55F2023B" w:rsidR="001F392F" w:rsidRDefault="001F392F" w:rsidP="0003690E">
      <w:pPr>
        <w:jc w:val="both"/>
      </w:pPr>
    </w:p>
    <w:p w14:paraId="3600A1D0" w14:textId="64030C68" w:rsidR="001F392F" w:rsidRDefault="000B4B83" w:rsidP="0003690E">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w:t>
      </w:r>
      <w:r w:rsidR="00DE55B5">
        <w:rPr>
          <w:color w:val="000000"/>
          <w:kern w:val="28"/>
        </w:rPr>
        <w:t xml:space="preserve">A Voisenon, il faut savoir que le règlement a été voter </w:t>
      </w:r>
      <w:r w:rsidR="004E04AB">
        <w:rPr>
          <w:color w:val="000000"/>
          <w:kern w:val="28"/>
        </w:rPr>
        <w:t xml:space="preserve">le 15 ou e 17 octobre au Conseil municipal </w:t>
      </w:r>
      <w:r w:rsidR="0003690E">
        <w:rPr>
          <w:color w:val="000000"/>
          <w:kern w:val="28"/>
        </w:rPr>
        <w:t xml:space="preserve">de Voisenon, ils ont adopté le même. </w:t>
      </w:r>
      <w:r w:rsidR="00BA36E5">
        <w:rPr>
          <w:color w:val="000000"/>
          <w:kern w:val="28"/>
        </w:rPr>
        <w:t>Donc après ça va compliquer les choses ».</w:t>
      </w:r>
    </w:p>
    <w:p w14:paraId="63FFD25D" w14:textId="683618CB" w:rsidR="00BA36E5" w:rsidRDefault="00BA36E5" w:rsidP="0003690E">
      <w:pPr>
        <w:jc w:val="both"/>
        <w:rPr>
          <w:color w:val="000000"/>
          <w:kern w:val="28"/>
        </w:rPr>
      </w:pPr>
    </w:p>
    <w:p w14:paraId="7E6209DF" w14:textId="59EA6C01" w:rsidR="00BA36E5" w:rsidRDefault="00BA36E5" w:rsidP="0003690E">
      <w:pPr>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sidR="00A74C72">
        <w:rPr>
          <w:color w:val="000000"/>
          <w:kern w:val="28"/>
        </w:rPr>
        <w:t xml:space="preserve"> C’était ma deuxième question</w:t>
      </w:r>
      <w:r w:rsidR="00093649">
        <w:rPr>
          <w:color w:val="000000"/>
          <w:kern w:val="28"/>
        </w:rPr>
        <w:t xml:space="preserve">, comme on partageait le cimetière avec Voisenon, quand est-il ? </w:t>
      </w:r>
      <w:r w:rsidR="006B6A06">
        <w:rPr>
          <w:color w:val="000000"/>
          <w:kern w:val="28"/>
        </w:rPr>
        <w:t>Donc v</w:t>
      </w:r>
      <w:r w:rsidR="00093649">
        <w:rPr>
          <w:color w:val="000000"/>
          <w:kern w:val="28"/>
        </w:rPr>
        <w:t xml:space="preserve">ous me dites que c’est déjà </w:t>
      </w:r>
      <w:r w:rsidR="00BA1AC4">
        <w:rPr>
          <w:color w:val="000000"/>
          <w:kern w:val="28"/>
        </w:rPr>
        <w:t>voté</w:t>
      </w:r>
      <w:r w:rsidR="006B6A06">
        <w:rPr>
          <w:color w:val="000000"/>
          <w:kern w:val="28"/>
        </w:rPr>
        <w:t> ? C’est bien ça ? ».</w:t>
      </w:r>
    </w:p>
    <w:p w14:paraId="35BACE54" w14:textId="5A8A2BFB" w:rsidR="006B6A06" w:rsidRDefault="006B6A06" w:rsidP="0003690E">
      <w:pPr>
        <w:jc w:val="both"/>
        <w:rPr>
          <w:color w:val="000000"/>
          <w:kern w:val="28"/>
        </w:rPr>
      </w:pPr>
    </w:p>
    <w:p w14:paraId="01C61042" w14:textId="45C9ACCA" w:rsidR="006B6A06" w:rsidRDefault="006B6A06" w:rsidP="0003690E">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w:t>
      </w:r>
      <w:r w:rsidR="00B44F41">
        <w:rPr>
          <w:color w:val="000000"/>
          <w:kern w:val="28"/>
        </w:rPr>
        <w:t xml:space="preserve">Oui c’est voté. </w:t>
      </w:r>
      <w:r w:rsidR="00B77EDB">
        <w:rPr>
          <w:color w:val="000000"/>
          <w:kern w:val="28"/>
        </w:rPr>
        <w:t>Ça</w:t>
      </w:r>
      <w:r w:rsidR="00B44F41">
        <w:rPr>
          <w:color w:val="000000"/>
          <w:kern w:val="28"/>
        </w:rPr>
        <w:t xml:space="preserve"> été voter </w:t>
      </w:r>
      <w:r w:rsidR="00B77EDB">
        <w:rPr>
          <w:color w:val="000000"/>
          <w:kern w:val="28"/>
        </w:rPr>
        <w:t>le 15 ou le 17 octobre ».</w:t>
      </w:r>
    </w:p>
    <w:p w14:paraId="37792EDD" w14:textId="3F07B7F1" w:rsidR="00B77EDB" w:rsidRDefault="00B77EDB" w:rsidP="0003690E">
      <w:pPr>
        <w:jc w:val="both"/>
        <w:rPr>
          <w:color w:val="000000"/>
          <w:kern w:val="28"/>
        </w:rPr>
      </w:pPr>
    </w:p>
    <w:p w14:paraId="2628625B" w14:textId="08F3EB08" w:rsidR="00B77EDB" w:rsidRDefault="00B77EDB" w:rsidP="0003690E">
      <w:pPr>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Pour nous on doit défendre cet intérêt des rubellois, je suggère la gratuité pour les 30 premiers jours ».</w:t>
      </w:r>
    </w:p>
    <w:p w14:paraId="108C53FF" w14:textId="727F190D" w:rsidR="00B77EDB" w:rsidRDefault="00B77EDB" w:rsidP="0003690E">
      <w:pPr>
        <w:jc w:val="both"/>
        <w:rPr>
          <w:color w:val="000000"/>
          <w:kern w:val="28"/>
        </w:rPr>
      </w:pPr>
    </w:p>
    <w:p w14:paraId="10F10980" w14:textId="240A9F4D" w:rsidR="00B77EDB" w:rsidRDefault="00B77EDB" w:rsidP="0003690E">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Alors je vous signale que le caveau provisoire n’a pas été utiliser depuis des années ».</w:t>
      </w:r>
    </w:p>
    <w:p w14:paraId="295F927F" w14:textId="5283D14D" w:rsidR="00B77EDB" w:rsidRDefault="00B77EDB" w:rsidP="0003690E">
      <w:pPr>
        <w:jc w:val="both"/>
        <w:rPr>
          <w:color w:val="000000"/>
          <w:kern w:val="28"/>
        </w:rPr>
      </w:pPr>
    </w:p>
    <w:p w14:paraId="26015589" w14:textId="43F5909D" w:rsidR="00B77EDB" w:rsidRDefault="00B77EDB" w:rsidP="0003690E">
      <w:pPr>
        <w:jc w:val="both"/>
        <w:rPr>
          <w:color w:val="000000"/>
          <w:kern w:val="28"/>
        </w:rPr>
      </w:pPr>
      <w:r w:rsidRPr="00B77EDB">
        <w:rPr>
          <w:b/>
          <w:color w:val="000000"/>
          <w:kern w:val="28"/>
        </w:rPr>
        <w:t xml:space="preserve">Mme PICARD </w:t>
      </w:r>
      <w:r w:rsidRPr="00B77EDB">
        <w:rPr>
          <w:color w:val="000000"/>
          <w:kern w:val="28"/>
        </w:rPr>
        <w:t>: « A plus forte</w:t>
      </w:r>
      <w:r>
        <w:rPr>
          <w:color w:val="000000"/>
          <w:kern w:val="28"/>
        </w:rPr>
        <w:t xml:space="preserve"> raison, il n’est jamais </w:t>
      </w:r>
      <w:r w:rsidR="006E5DEF">
        <w:rPr>
          <w:color w:val="000000"/>
          <w:kern w:val="28"/>
        </w:rPr>
        <w:t>débordé ça veut dire ! ».</w:t>
      </w:r>
    </w:p>
    <w:p w14:paraId="3EB9B538" w14:textId="756A0B8B" w:rsidR="006E5DEF" w:rsidRDefault="006E5DEF" w:rsidP="0003690E">
      <w:pPr>
        <w:jc w:val="both"/>
        <w:rPr>
          <w:color w:val="000000"/>
          <w:kern w:val="28"/>
        </w:rPr>
      </w:pPr>
    </w:p>
    <w:p w14:paraId="0049CA69" w14:textId="009977F1" w:rsidR="006E5DEF" w:rsidRDefault="006E5DEF" w:rsidP="0003690E">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Enfin bon. Pas d’autres suggestions ? ».</w:t>
      </w:r>
    </w:p>
    <w:p w14:paraId="1A9B13BF" w14:textId="4A514CE5" w:rsidR="006E5DEF" w:rsidRDefault="006E5DEF" w:rsidP="0003690E">
      <w:pPr>
        <w:jc w:val="both"/>
        <w:rPr>
          <w:color w:val="000000"/>
          <w:kern w:val="28"/>
        </w:rPr>
      </w:pPr>
    </w:p>
    <w:p w14:paraId="2BFFCF9C" w14:textId="79BED0B7" w:rsidR="006E5DEF" w:rsidRDefault="006E5DEF" w:rsidP="0003690E">
      <w:pPr>
        <w:jc w:val="both"/>
        <w:rPr>
          <w:color w:val="000000"/>
          <w:kern w:val="28"/>
        </w:rPr>
      </w:pPr>
      <w:r w:rsidRPr="00731E28">
        <w:rPr>
          <w:b/>
          <w:color w:val="000000"/>
          <w:kern w:val="28"/>
        </w:rPr>
        <w:t xml:space="preserve">Mme </w:t>
      </w:r>
      <w:r>
        <w:rPr>
          <w:b/>
          <w:color w:val="000000"/>
          <w:kern w:val="28"/>
        </w:rPr>
        <w:t xml:space="preserve">GAGEY </w:t>
      </w:r>
      <w:r w:rsidRPr="00731E28">
        <w:rPr>
          <w:color w:val="000000"/>
          <w:kern w:val="28"/>
        </w:rPr>
        <w:t>: «</w:t>
      </w:r>
      <w:r>
        <w:rPr>
          <w:color w:val="000000"/>
          <w:kern w:val="28"/>
        </w:rPr>
        <w:t xml:space="preserve"> Cela va faire une disparité avec Voisenon ! ».</w:t>
      </w:r>
    </w:p>
    <w:p w14:paraId="2859ECD6" w14:textId="1CDFA2A3" w:rsidR="006E5DEF" w:rsidRDefault="006E5DEF" w:rsidP="0003690E">
      <w:pPr>
        <w:jc w:val="both"/>
        <w:rPr>
          <w:color w:val="000000"/>
          <w:kern w:val="28"/>
        </w:rPr>
      </w:pPr>
    </w:p>
    <w:p w14:paraId="4A6F1956" w14:textId="7A6892C8" w:rsidR="006E5DEF" w:rsidRDefault="006E5DEF" w:rsidP="0003690E">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Oui, cela va </w:t>
      </w:r>
      <w:r w:rsidR="006022B2">
        <w:rPr>
          <w:color w:val="000000"/>
          <w:kern w:val="28"/>
        </w:rPr>
        <w:t xml:space="preserve">faire </w:t>
      </w:r>
      <w:r>
        <w:rPr>
          <w:color w:val="000000"/>
          <w:kern w:val="28"/>
        </w:rPr>
        <w:t>une disparité avec Voisenon !</w:t>
      </w:r>
      <w:r w:rsidR="006022B2">
        <w:rPr>
          <w:color w:val="000000"/>
          <w:kern w:val="28"/>
        </w:rPr>
        <w:t xml:space="preserve"> Le principe c’est d’être en accord ! </w:t>
      </w:r>
      <w:r>
        <w:rPr>
          <w:color w:val="000000"/>
          <w:kern w:val="28"/>
        </w:rPr>
        <w:t>».</w:t>
      </w:r>
    </w:p>
    <w:p w14:paraId="18D3EA82" w14:textId="14D84DC7" w:rsidR="006022B2" w:rsidRDefault="006022B2" w:rsidP="0003690E">
      <w:pPr>
        <w:jc w:val="both"/>
        <w:rPr>
          <w:color w:val="000000"/>
          <w:kern w:val="28"/>
        </w:rPr>
      </w:pPr>
    </w:p>
    <w:p w14:paraId="492C88E2" w14:textId="05CFEBA4" w:rsidR="006022B2" w:rsidRDefault="006022B2" w:rsidP="0003690E">
      <w:pPr>
        <w:jc w:val="both"/>
        <w:rPr>
          <w:color w:val="000000"/>
          <w:kern w:val="28"/>
        </w:rPr>
      </w:pPr>
      <w:r w:rsidRPr="00731E28">
        <w:rPr>
          <w:b/>
          <w:color w:val="000000"/>
          <w:kern w:val="28"/>
        </w:rPr>
        <w:t xml:space="preserve">Mme </w:t>
      </w:r>
      <w:r>
        <w:rPr>
          <w:b/>
          <w:color w:val="000000"/>
          <w:kern w:val="28"/>
        </w:rPr>
        <w:t xml:space="preserve">GAGEY </w:t>
      </w:r>
      <w:r w:rsidRPr="00731E28">
        <w:rPr>
          <w:color w:val="000000"/>
          <w:kern w:val="28"/>
        </w:rPr>
        <w:t>: «</w:t>
      </w:r>
      <w:r>
        <w:rPr>
          <w:color w:val="000000"/>
          <w:kern w:val="28"/>
        </w:rPr>
        <w:t xml:space="preserve"> Oui comme on partage tout ! ».</w:t>
      </w:r>
    </w:p>
    <w:p w14:paraId="38785DCA" w14:textId="7CB2E8D1" w:rsidR="006022B2" w:rsidRDefault="006022B2" w:rsidP="0003690E">
      <w:pPr>
        <w:jc w:val="both"/>
        <w:rPr>
          <w:color w:val="000000"/>
          <w:kern w:val="28"/>
        </w:rPr>
      </w:pPr>
    </w:p>
    <w:p w14:paraId="769AA357" w14:textId="0DE90B0F" w:rsidR="006022B2" w:rsidRPr="00B77EDB" w:rsidRDefault="00542644" w:rsidP="0003690E">
      <w:pPr>
        <w:jc w:val="both"/>
      </w:pPr>
      <w:r w:rsidRPr="00731E28">
        <w:rPr>
          <w:b/>
          <w:color w:val="000000"/>
          <w:kern w:val="28"/>
        </w:rPr>
        <w:t>Mme le Maire </w:t>
      </w:r>
      <w:r w:rsidRPr="00731E28">
        <w:rPr>
          <w:color w:val="000000"/>
          <w:kern w:val="28"/>
        </w:rPr>
        <w:t>: «</w:t>
      </w:r>
      <w:r>
        <w:rPr>
          <w:color w:val="000000"/>
          <w:kern w:val="28"/>
        </w:rPr>
        <w:t xml:space="preserve"> S’il n’y a plus d’autres questions nous passons au vote. Qui est </w:t>
      </w:r>
      <w:r w:rsidR="00302C0A">
        <w:rPr>
          <w:color w:val="000000"/>
          <w:kern w:val="28"/>
        </w:rPr>
        <w:t>contre cette taxe d’utilisation ? Qui s’abstient ? 4 abstentions</w:t>
      </w:r>
      <w:r w:rsidR="00C17966">
        <w:rPr>
          <w:color w:val="000000"/>
          <w:kern w:val="28"/>
        </w:rPr>
        <w:t>. Qui est pour ? Le reste ».</w:t>
      </w:r>
      <w:r w:rsidR="00302C0A">
        <w:rPr>
          <w:color w:val="000000"/>
          <w:kern w:val="28"/>
        </w:rPr>
        <w:t xml:space="preserve"> </w:t>
      </w:r>
    </w:p>
    <w:p w14:paraId="7FB1F565" w14:textId="780B80F2" w:rsidR="001F392F" w:rsidRDefault="001F392F" w:rsidP="001F392F"/>
    <w:p w14:paraId="1E37B3A0" w14:textId="77777777" w:rsidR="00B2360B" w:rsidRDefault="00B2360B" w:rsidP="00BD7B86">
      <w:pPr>
        <w:jc w:val="both"/>
        <w:rPr>
          <w:bCs/>
        </w:rPr>
      </w:pPr>
    </w:p>
    <w:p w14:paraId="3A6D160A" w14:textId="0A0C8ADB" w:rsidR="00BD7B86" w:rsidRPr="00BD7B86" w:rsidRDefault="00BD7B86" w:rsidP="00BD7B86">
      <w:pPr>
        <w:jc w:val="both"/>
        <w:rPr>
          <w:bCs/>
        </w:rPr>
      </w:pPr>
      <w:r w:rsidRPr="00BD7B86">
        <w:rPr>
          <w:bCs/>
        </w:rPr>
        <w:t>Le caveau provisoire existant dans le cimetière de la ville, peut recevoir temporairement et pour une durée maximale de 6 mois, les cercueils destinés à être inhumés dans les sépultures non encore construites ou qui doivent être transportés hors de la ville.</w:t>
      </w:r>
    </w:p>
    <w:p w14:paraId="05F359B9" w14:textId="77777777" w:rsidR="00BD7B86" w:rsidRPr="00BD7B86" w:rsidRDefault="00BD7B86" w:rsidP="00BD7B86">
      <w:pPr>
        <w:jc w:val="both"/>
        <w:rPr>
          <w:bCs/>
        </w:rPr>
      </w:pPr>
    </w:p>
    <w:p w14:paraId="63C5CABF" w14:textId="77777777" w:rsidR="00BD7B86" w:rsidRPr="00BD7B86" w:rsidRDefault="00BD7B86" w:rsidP="00BD7B86">
      <w:pPr>
        <w:jc w:val="both"/>
        <w:rPr>
          <w:bCs/>
        </w:rPr>
      </w:pPr>
      <w:r w:rsidRPr="00BD7B86">
        <w:rPr>
          <w:bCs/>
        </w:rPr>
        <w:t>Madame le Maire informe le conseil que l’article R.2213-29 du Code Général des Collectivités Territoriales permet d’instaurer une taxe d’utilisation.</w:t>
      </w:r>
    </w:p>
    <w:p w14:paraId="35FFF899" w14:textId="77777777" w:rsidR="00BD7B86" w:rsidRPr="00BD7B86" w:rsidRDefault="00BD7B86" w:rsidP="00BD7B86">
      <w:pPr>
        <w:jc w:val="both"/>
        <w:rPr>
          <w:bCs/>
        </w:rPr>
      </w:pPr>
    </w:p>
    <w:p w14:paraId="37F0DF0C" w14:textId="77777777" w:rsidR="00BD7B86" w:rsidRPr="00BD7B86" w:rsidRDefault="00BD7B86" w:rsidP="00BD7B86">
      <w:pPr>
        <w:jc w:val="both"/>
        <w:rPr>
          <w:bCs/>
        </w:rPr>
      </w:pPr>
      <w:r w:rsidRPr="00BD7B86">
        <w:rPr>
          <w:bCs/>
        </w:rPr>
        <w:t>Le nombre de place dans le caveau provisoire étant limité à 4, cette taxe permet de se garantir contre des dépôts qui tendraient à durer longtemps.</w:t>
      </w:r>
    </w:p>
    <w:p w14:paraId="2EA9A48E" w14:textId="77777777" w:rsidR="00BD7B86" w:rsidRPr="00BD7B86" w:rsidRDefault="00BD7B86" w:rsidP="00BD7B86">
      <w:pPr>
        <w:jc w:val="both"/>
        <w:rPr>
          <w:bCs/>
        </w:rPr>
      </w:pPr>
    </w:p>
    <w:p w14:paraId="3D1AA338" w14:textId="77777777" w:rsidR="00BD7B86" w:rsidRPr="00BD7B86" w:rsidRDefault="00BD7B86" w:rsidP="00BD7B86">
      <w:pPr>
        <w:ind w:right="-180"/>
        <w:jc w:val="both"/>
      </w:pPr>
      <w:r w:rsidRPr="00BD7B86">
        <w:t>Il est proposé de fixer le tarif de la taxe d’utilisation du caveau provisoire comme suit, l</w:t>
      </w:r>
      <w:r w:rsidRPr="00BD7B86">
        <w:rPr>
          <w:bCs/>
        </w:rPr>
        <w:t>es quinze premiers jours sont gratuits puis 50 euros par mois sur une durée maximale de 6 mois au total.</w:t>
      </w:r>
    </w:p>
    <w:p w14:paraId="41F467B2" w14:textId="77777777" w:rsidR="00BD7B86" w:rsidRPr="00BD7B86" w:rsidRDefault="00BD7B86" w:rsidP="00BD7B86">
      <w:pPr>
        <w:ind w:right="-180"/>
        <w:jc w:val="both"/>
      </w:pPr>
    </w:p>
    <w:p w14:paraId="583AF506" w14:textId="77777777" w:rsidR="00BD7B86" w:rsidRPr="00BD7B86" w:rsidRDefault="00BD7B86" w:rsidP="00BD7B86">
      <w:pPr>
        <w:tabs>
          <w:tab w:val="left" w:pos="2552"/>
        </w:tabs>
        <w:jc w:val="center"/>
        <w:rPr>
          <w:rFonts w:eastAsia="Calibri"/>
          <w:b/>
          <w:lang w:eastAsia="en-US"/>
        </w:rPr>
      </w:pPr>
      <w:r w:rsidRPr="00BD7B86">
        <w:rPr>
          <w:rFonts w:eastAsia="Calibri"/>
          <w:b/>
          <w:lang w:eastAsia="en-US"/>
        </w:rPr>
        <w:t>Le Conseil Municipal,</w:t>
      </w:r>
    </w:p>
    <w:p w14:paraId="68D6CD74" w14:textId="77777777" w:rsidR="00BD7B86" w:rsidRPr="00BD7B86" w:rsidRDefault="00BD7B86" w:rsidP="00BD7B86">
      <w:pPr>
        <w:tabs>
          <w:tab w:val="left" w:pos="2552"/>
        </w:tabs>
        <w:jc w:val="center"/>
        <w:rPr>
          <w:rFonts w:eastAsia="Calibri"/>
          <w:b/>
          <w:lang w:eastAsia="en-US"/>
        </w:rPr>
      </w:pPr>
      <w:r w:rsidRPr="00BD7B86">
        <w:rPr>
          <w:rFonts w:eastAsia="Calibri"/>
          <w:b/>
          <w:lang w:eastAsia="en-US"/>
        </w:rPr>
        <w:t>Après avoir entendu l’exposé de Madame le Maire,</w:t>
      </w:r>
    </w:p>
    <w:p w14:paraId="1394D906" w14:textId="09300E2C" w:rsidR="00BD7B86" w:rsidRPr="00BD7B86" w:rsidRDefault="00BD7B86" w:rsidP="00BD7B86">
      <w:pPr>
        <w:tabs>
          <w:tab w:val="left" w:pos="2552"/>
        </w:tabs>
        <w:jc w:val="center"/>
        <w:rPr>
          <w:rFonts w:eastAsia="Calibri"/>
          <w:b/>
          <w:lang w:eastAsia="en-US"/>
        </w:rPr>
      </w:pPr>
      <w:r w:rsidRPr="00BD7B86">
        <w:rPr>
          <w:rFonts w:eastAsia="Calibri"/>
          <w:b/>
          <w:lang w:eastAsia="en-US"/>
        </w:rPr>
        <w:t xml:space="preserve">Après en avoir délibéré, </w:t>
      </w:r>
      <w:r w:rsidR="008368DB" w:rsidRPr="00BF3D9D">
        <w:rPr>
          <w:rFonts w:eastAsia="Calibri"/>
          <w:b/>
          <w:i/>
          <w:iCs/>
        </w:rPr>
        <w:t>par 1</w:t>
      </w:r>
      <w:r w:rsidR="008368DB">
        <w:rPr>
          <w:rFonts w:eastAsia="Calibri"/>
          <w:b/>
          <w:i/>
          <w:iCs/>
        </w:rPr>
        <w:t>5</w:t>
      </w:r>
      <w:r w:rsidR="008368DB" w:rsidRPr="00BF3D9D">
        <w:rPr>
          <w:rFonts w:eastAsia="Calibri"/>
          <w:b/>
          <w:i/>
          <w:iCs/>
        </w:rPr>
        <w:t xml:space="preserve"> voix POUR et 4</w:t>
      </w:r>
      <w:r w:rsidR="008368DB">
        <w:rPr>
          <w:rFonts w:eastAsia="Calibri"/>
          <w:b/>
          <w:i/>
          <w:iCs/>
        </w:rPr>
        <w:t xml:space="preserve"> ABSTENTIONS </w:t>
      </w:r>
      <w:r w:rsidR="008368DB" w:rsidRPr="00BF3D9D">
        <w:rPr>
          <w:rFonts w:eastAsia="Calibri"/>
          <w:b/>
          <w:i/>
          <w:iCs/>
        </w:rPr>
        <w:t>(Mme PICARD, M. MACHERAK,</w:t>
      </w:r>
      <w:r w:rsidR="008368DB">
        <w:rPr>
          <w:rFonts w:eastAsia="Calibri"/>
          <w:b/>
          <w:i/>
          <w:iCs/>
        </w:rPr>
        <w:t xml:space="preserve">                           </w:t>
      </w:r>
      <w:r w:rsidR="008368DB" w:rsidRPr="00BF3D9D">
        <w:rPr>
          <w:rFonts w:eastAsia="Calibri"/>
          <w:b/>
          <w:i/>
          <w:iCs/>
        </w:rPr>
        <w:t>Mme COSSIAUX, M. PICARD)</w:t>
      </w:r>
      <w:r w:rsidR="008368DB">
        <w:rPr>
          <w:rFonts w:eastAsia="Calibri"/>
          <w:b/>
        </w:rPr>
        <w:t xml:space="preserve"> </w:t>
      </w:r>
      <w:r w:rsidRPr="00BD7B86">
        <w:rPr>
          <w:rFonts w:eastAsia="Calibri"/>
          <w:b/>
          <w:lang w:eastAsia="en-US"/>
        </w:rPr>
        <w:t>:</w:t>
      </w:r>
    </w:p>
    <w:p w14:paraId="505674A6" w14:textId="77777777" w:rsidR="00BD7B86" w:rsidRPr="00BD7B86" w:rsidRDefault="00BD7B86" w:rsidP="00BD7B86">
      <w:pPr>
        <w:tabs>
          <w:tab w:val="left" w:pos="2552"/>
        </w:tabs>
        <w:rPr>
          <w:rFonts w:eastAsia="Calibri"/>
          <w:b/>
          <w:lang w:eastAsia="en-US"/>
        </w:rPr>
      </w:pPr>
    </w:p>
    <w:p w14:paraId="1FC5EA5C" w14:textId="77777777" w:rsidR="00BD7B86" w:rsidRPr="00BD7B86" w:rsidRDefault="00BD7B86" w:rsidP="00BD7B86">
      <w:pPr>
        <w:numPr>
          <w:ilvl w:val="0"/>
          <w:numId w:val="3"/>
        </w:numPr>
        <w:tabs>
          <w:tab w:val="left" w:pos="2268"/>
          <w:tab w:val="left" w:pos="2552"/>
        </w:tabs>
        <w:contextualSpacing/>
        <w:jc w:val="both"/>
        <w:rPr>
          <w:rFonts w:eastAsia="Calibri"/>
          <w:lang w:eastAsia="en-US"/>
        </w:rPr>
      </w:pPr>
      <w:r w:rsidRPr="00BD7B86">
        <w:rPr>
          <w:rFonts w:eastAsia="Calibri"/>
          <w:b/>
          <w:bCs/>
          <w:lang w:eastAsia="en-US"/>
        </w:rPr>
        <w:t xml:space="preserve">DECIDE </w:t>
      </w:r>
      <w:r w:rsidRPr="00BD7B86">
        <w:rPr>
          <w:rFonts w:eastAsia="Calibri"/>
          <w:lang w:eastAsia="en-US"/>
        </w:rPr>
        <w:t>d’adopter la taxe d’utilisation du caveau provisoire ;</w:t>
      </w:r>
    </w:p>
    <w:p w14:paraId="06BC8E09" w14:textId="77777777" w:rsidR="00BD7B86" w:rsidRPr="00BD7B86" w:rsidRDefault="00BD7B86" w:rsidP="00BD7B86">
      <w:pPr>
        <w:numPr>
          <w:ilvl w:val="0"/>
          <w:numId w:val="3"/>
        </w:numPr>
        <w:tabs>
          <w:tab w:val="left" w:pos="2268"/>
          <w:tab w:val="left" w:pos="2552"/>
        </w:tabs>
        <w:contextualSpacing/>
        <w:jc w:val="both"/>
        <w:rPr>
          <w:rFonts w:eastAsia="Calibri"/>
          <w:lang w:eastAsia="en-US"/>
        </w:rPr>
      </w:pPr>
      <w:r w:rsidRPr="00BD7B86">
        <w:rPr>
          <w:rFonts w:eastAsia="Calibri"/>
          <w:b/>
          <w:bCs/>
          <w:lang w:eastAsia="en-US"/>
        </w:rPr>
        <w:t>D’APPLIQUER</w:t>
      </w:r>
      <w:r w:rsidRPr="00BD7B86">
        <w:rPr>
          <w:rFonts w:eastAsia="Calibri"/>
          <w:lang w:eastAsia="en-US"/>
        </w:rPr>
        <w:t xml:space="preserve"> les tarifs suivants : </w:t>
      </w:r>
    </w:p>
    <w:p w14:paraId="0AA1B51B" w14:textId="77777777" w:rsidR="00BD7B86" w:rsidRPr="00BD7B86" w:rsidRDefault="00BD7B86" w:rsidP="00546AD5">
      <w:pPr>
        <w:numPr>
          <w:ilvl w:val="0"/>
          <w:numId w:val="12"/>
        </w:numPr>
        <w:tabs>
          <w:tab w:val="left" w:pos="2268"/>
          <w:tab w:val="left" w:pos="2552"/>
        </w:tabs>
        <w:contextualSpacing/>
        <w:jc w:val="both"/>
        <w:rPr>
          <w:rFonts w:eastAsia="Calibri"/>
          <w:lang w:eastAsia="en-US"/>
        </w:rPr>
      </w:pPr>
      <w:r w:rsidRPr="00BD7B86">
        <w:rPr>
          <w:rFonts w:eastAsia="Calibri"/>
          <w:lang w:eastAsia="en-US"/>
        </w:rPr>
        <w:t>gratuité les 15 premiers jours </w:t>
      </w:r>
    </w:p>
    <w:p w14:paraId="78AD8B5F" w14:textId="77777777" w:rsidR="00BD7B86" w:rsidRPr="00BD7B86" w:rsidRDefault="00BD7B86" w:rsidP="00546AD5">
      <w:pPr>
        <w:numPr>
          <w:ilvl w:val="0"/>
          <w:numId w:val="12"/>
        </w:numPr>
        <w:tabs>
          <w:tab w:val="left" w:pos="2268"/>
          <w:tab w:val="left" w:pos="2552"/>
        </w:tabs>
        <w:contextualSpacing/>
        <w:jc w:val="both"/>
        <w:rPr>
          <w:rFonts w:eastAsia="Calibri"/>
          <w:lang w:eastAsia="en-US"/>
        </w:rPr>
      </w:pPr>
      <w:r w:rsidRPr="00BD7B86">
        <w:rPr>
          <w:rFonts w:eastAsia="Calibri"/>
          <w:lang w:eastAsia="en-US"/>
        </w:rPr>
        <w:t>50 euros par mois à compter du 16ème jour.</w:t>
      </w:r>
    </w:p>
    <w:p w14:paraId="34C8AF0D" w14:textId="77777777" w:rsidR="00BD7B86" w:rsidRPr="00BD7B86" w:rsidRDefault="00BD7B86" w:rsidP="00BD7B86">
      <w:pPr>
        <w:tabs>
          <w:tab w:val="left" w:pos="2268"/>
          <w:tab w:val="left" w:pos="2552"/>
        </w:tabs>
        <w:contextualSpacing/>
        <w:jc w:val="both"/>
        <w:rPr>
          <w:rFonts w:eastAsia="Calibri"/>
          <w:lang w:eastAsia="en-US"/>
        </w:rPr>
      </w:pPr>
    </w:p>
    <w:p w14:paraId="11F06329" w14:textId="77777777" w:rsidR="00BD7B86" w:rsidRPr="00BD7B86" w:rsidRDefault="00BD7B86" w:rsidP="00BD7B86">
      <w:pPr>
        <w:tabs>
          <w:tab w:val="left" w:pos="2268"/>
          <w:tab w:val="left" w:pos="2552"/>
        </w:tabs>
        <w:contextualSpacing/>
        <w:jc w:val="both"/>
        <w:rPr>
          <w:rFonts w:eastAsia="Calibri"/>
          <w:lang w:eastAsia="en-US"/>
        </w:rPr>
      </w:pPr>
      <w:r w:rsidRPr="00BD7B86">
        <w:rPr>
          <w:rFonts w:eastAsia="Calibri"/>
          <w:lang w:eastAsia="en-US"/>
        </w:rPr>
        <w:t>La durée du dépôt des corps dans le caveau provisoire ne peut être supérieur à 6 mois.</w:t>
      </w:r>
    </w:p>
    <w:p w14:paraId="2BC0BFB1" w14:textId="724E784E" w:rsidR="00BD7B86" w:rsidRPr="00BD7B86" w:rsidRDefault="00BD7B86" w:rsidP="00BD7B86">
      <w:pPr>
        <w:tabs>
          <w:tab w:val="left" w:pos="2268"/>
          <w:tab w:val="left" w:pos="2552"/>
        </w:tabs>
        <w:contextualSpacing/>
        <w:jc w:val="both"/>
        <w:rPr>
          <w:rFonts w:eastAsia="Calibri"/>
          <w:lang w:eastAsia="en-US"/>
        </w:rPr>
      </w:pPr>
      <w:r w:rsidRPr="00BD7B86">
        <w:rPr>
          <w:rFonts w:eastAsia="Calibri"/>
          <w:lang w:eastAsia="en-US"/>
        </w:rPr>
        <w:tab/>
      </w:r>
      <w:r w:rsidRPr="00BD7B86">
        <w:rPr>
          <w:rFonts w:eastAsia="Calibri"/>
          <w:lang w:eastAsia="en-US"/>
        </w:rPr>
        <w:tab/>
      </w:r>
    </w:p>
    <w:p w14:paraId="2A8C7570" w14:textId="5867A3F8" w:rsidR="00961CA2" w:rsidRPr="00961CA2" w:rsidRDefault="004E14B9" w:rsidP="006B3A46">
      <w:pPr>
        <w:keepNext/>
        <w:numPr>
          <w:ilvl w:val="0"/>
          <w:numId w:val="27"/>
        </w:numPr>
        <w:jc w:val="center"/>
        <w:outlineLvl w:val="1"/>
        <w:rPr>
          <w:b/>
          <w:bCs/>
        </w:rPr>
      </w:pPr>
      <w:r w:rsidRPr="00BB1BE1">
        <w:rPr>
          <w:b/>
          <w:bCs/>
        </w:rPr>
        <w:t xml:space="preserve">PROJET DE </w:t>
      </w:r>
      <w:bookmarkEnd w:id="13"/>
      <w:bookmarkEnd w:id="14"/>
      <w:r w:rsidR="00961CA2" w:rsidRPr="00961CA2">
        <w:rPr>
          <w:b/>
          <w:bCs/>
        </w:rPr>
        <w:t>DÉLIBERATION DU CONSEIL MUNICIPAL N° 2020/</w:t>
      </w:r>
      <w:r w:rsidR="00A94031">
        <w:rPr>
          <w:b/>
          <w:bCs/>
        </w:rPr>
        <w:t>60</w:t>
      </w:r>
    </w:p>
    <w:p w14:paraId="6982063A" w14:textId="77777777" w:rsidR="00961CA2" w:rsidRPr="00961CA2" w:rsidRDefault="00961CA2" w:rsidP="00961CA2">
      <w:pPr>
        <w:keepNext/>
        <w:jc w:val="center"/>
        <w:outlineLvl w:val="1"/>
      </w:pPr>
      <w:r w:rsidRPr="00961CA2">
        <w:rPr>
          <w:b/>
          <w:bCs/>
        </w:rPr>
        <w:t>SEANCE DU SAMEDI 7 NOVEMBRE 2020</w:t>
      </w:r>
    </w:p>
    <w:p w14:paraId="6AAE04CF" w14:textId="77777777" w:rsidR="00CA108C" w:rsidRDefault="00CA108C" w:rsidP="006267E6">
      <w:pPr>
        <w:ind w:right="-180"/>
        <w:jc w:val="center"/>
        <w:rPr>
          <w:b/>
          <w:sz w:val="22"/>
          <w:szCs w:val="22"/>
          <w:u w:val="single"/>
        </w:rPr>
      </w:pPr>
    </w:p>
    <w:p w14:paraId="5E2933C7" w14:textId="5F7B5DF1" w:rsidR="00961CA2" w:rsidRPr="00961CA2" w:rsidRDefault="00961CA2" w:rsidP="00961CA2">
      <w:pPr>
        <w:ind w:right="-180"/>
        <w:jc w:val="center"/>
        <w:rPr>
          <w:b/>
          <w:u w:val="single"/>
        </w:rPr>
      </w:pPr>
      <w:bookmarkStart w:id="16" w:name="_Hlk54781814"/>
      <w:r w:rsidRPr="00961CA2">
        <w:rPr>
          <w:b/>
          <w:u w:val="single"/>
        </w:rPr>
        <w:t>REPRISE DES SEPULTURES EN TERRAIN COMMUN</w:t>
      </w:r>
    </w:p>
    <w:p w14:paraId="3C48FBDF" w14:textId="77777777" w:rsidR="00961CA2" w:rsidRPr="00610DEE" w:rsidRDefault="00961CA2" w:rsidP="00961CA2">
      <w:pPr>
        <w:ind w:right="-180"/>
        <w:jc w:val="center"/>
        <w:rPr>
          <w:b/>
          <w:u w:val="single"/>
        </w:rPr>
      </w:pPr>
      <w:r w:rsidRPr="00961CA2">
        <w:rPr>
          <w:b/>
          <w:u w:val="single"/>
        </w:rPr>
        <w:t xml:space="preserve"> PROLONGATION DU DELAI DE ROTATION</w:t>
      </w:r>
      <w:bookmarkEnd w:id="16"/>
    </w:p>
    <w:p w14:paraId="7270C689" w14:textId="6B7D6902" w:rsidR="00C17966" w:rsidRDefault="00C17966" w:rsidP="00C17966">
      <w:pPr>
        <w:jc w:val="both"/>
      </w:pPr>
    </w:p>
    <w:p w14:paraId="6615FCD9" w14:textId="68E823C4" w:rsidR="00FC632F" w:rsidRDefault="00FC632F" w:rsidP="004620C1">
      <w:pPr>
        <w:ind w:right="-180"/>
        <w:jc w:val="both"/>
        <w:rPr>
          <w:color w:val="000000"/>
          <w:kern w:val="28"/>
        </w:rPr>
      </w:pPr>
      <w:r w:rsidRPr="00731E28">
        <w:rPr>
          <w:b/>
          <w:color w:val="000000"/>
          <w:kern w:val="28"/>
        </w:rPr>
        <w:t>Mme le Maire </w:t>
      </w:r>
      <w:r w:rsidRPr="00731E28">
        <w:rPr>
          <w:color w:val="000000"/>
          <w:kern w:val="28"/>
        </w:rPr>
        <w:t>: «</w:t>
      </w:r>
      <w:r>
        <w:rPr>
          <w:color w:val="000000"/>
          <w:kern w:val="28"/>
        </w:rPr>
        <w:t xml:space="preserve"> Le Point numéro 2 concernant le cimetière concerne la reprise des sépultures en terrain commun avec la prolongation du délai de </w:t>
      </w:r>
      <w:r w:rsidR="0072379E">
        <w:rPr>
          <w:color w:val="000000"/>
          <w:kern w:val="28"/>
        </w:rPr>
        <w:t>rotation</w:t>
      </w:r>
      <w:r w:rsidR="0053265E">
        <w:rPr>
          <w:color w:val="000000"/>
          <w:kern w:val="28"/>
        </w:rPr>
        <w:t xml:space="preserve">. </w:t>
      </w:r>
      <w:r w:rsidR="0053265E" w:rsidRPr="0053265E">
        <w:rPr>
          <w:color w:val="000000"/>
          <w:kern w:val="28"/>
        </w:rPr>
        <w:t>Le terrain commun est constitué d'emplacements individuels destinés à accueillir gratuitement les corps pour une durée minimale de cinq années</w:t>
      </w:r>
      <w:r w:rsidR="0053265E">
        <w:rPr>
          <w:color w:val="000000"/>
          <w:kern w:val="28"/>
        </w:rPr>
        <w:t xml:space="preserve">. </w:t>
      </w:r>
      <w:r w:rsidR="0053265E" w:rsidRPr="00961CA2">
        <w:rPr>
          <w:bCs/>
        </w:rPr>
        <w:t>Les communes sont en effet tenues de mettre à disposition de tels emplacements au profit des personnes disposant du droit d'être inhumées dans le cimetière communal</w:t>
      </w:r>
      <w:r w:rsidR="0053265E">
        <w:rPr>
          <w:bCs/>
        </w:rPr>
        <w:t xml:space="preserve">. </w:t>
      </w:r>
      <w:r w:rsidR="0053265E" w:rsidRPr="0053265E">
        <w:rPr>
          <w:bCs/>
        </w:rPr>
        <w:t>Il est également destiné à l’inhumation des personnes dépourvues de ressources suffisantes.</w:t>
      </w:r>
      <w:r w:rsidR="0053265E">
        <w:rPr>
          <w:bCs/>
        </w:rPr>
        <w:t xml:space="preserve"> </w:t>
      </w:r>
      <w:r w:rsidR="0053265E" w:rsidRPr="00961CA2">
        <w:rPr>
          <w:bCs/>
        </w:rPr>
        <w:t>La commune peut procéder à la reprise des sépultures en terrain commun à l’issue du délai de rotation qui court à partir de la date d'inhumation</w:t>
      </w:r>
      <w:r w:rsidR="006E134D">
        <w:rPr>
          <w:bCs/>
        </w:rPr>
        <w:t>.</w:t>
      </w:r>
      <w:r w:rsidR="006E134D" w:rsidRPr="006E134D">
        <w:rPr>
          <w:bCs/>
        </w:rPr>
        <w:t xml:space="preserve"> </w:t>
      </w:r>
      <w:r w:rsidR="006E134D" w:rsidRPr="00961CA2">
        <w:rPr>
          <w:bCs/>
        </w:rPr>
        <w:t xml:space="preserve">Ce délai ne peut être inférieur à cinq ans. L'ouverture de fosses n'a lieu que de cinq années en cinq années. Ce délai ne peut être raccourci, mais il peut être allongé. </w:t>
      </w:r>
      <w:r w:rsidR="006E134D">
        <w:rPr>
          <w:bCs/>
        </w:rPr>
        <w:t xml:space="preserve">Donc je propose au Conseil municipal d’allonger </w:t>
      </w:r>
      <w:r w:rsidR="00481FD6">
        <w:rPr>
          <w:bCs/>
        </w:rPr>
        <w:t xml:space="preserve">le </w:t>
      </w:r>
      <w:r w:rsidR="00481FD6" w:rsidRPr="00961CA2">
        <w:rPr>
          <w:bCs/>
        </w:rPr>
        <w:t xml:space="preserve">délai de rotation de 5 à 10 ans afin de lisser dans le temps, les frais inhérents à la reprise des sépultures en terrain commun </w:t>
      </w:r>
      <w:r w:rsidR="00481FD6">
        <w:rPr>
          <w:bCs/>
        </w:rPr>
        <w:t xml:space="preserve">qui sont </w:t>
      </w:r>
      <w:r w:rsidR="00481FD6" w:rsidRPr="00961CA2">
        <w:rPr>
          <w:bCs/>
        </w:rPr>
        <w:t xml:space="preserve">à </w:t>
      </w:r>
      <w:r w:rsidR="00481FD6">
        <w:rPr>
          <w:bCs/>
        </w:rPr>
        <w:t xml:space="preserve">la </w:t>
      </w:r>
      <w:r w:rsidR="00481FD6" w:rsidRPr="00961CA2">
        <w:rPr>
          <w:bCs/>
        </w:rPr>
        <w:t>charge de la commune.</w:t>
      </w:r>
      <w:r w:rsidR="00481FD6">
        <w:rPr>
          <w:bCs/>
        </w:rPr>
        <w:t xml:space="preserve"> Le coût de reprise étant un peu près de 1500 euros. Est-ce qu’il y a des questions ? Non, il n’y a pas de question donc nous passons au vote. Donc qui est contre cette prolongation du délai de rotation</w:t>
      </w:r>
      <w:r w:rsidR="004620C1">
        <w:rPr>
          <w:bCs/>
        </w:rPr>
        <w:t> ? Personne. Qui s’abstient ? Personne. Donc unanimité pour la prolongation du délai de rotation</w:t>
      </w:r>
      <w:r w:rsidR="006E134D">
        <w:rPr>
          <w:bCs/>
        </w:rPr>
        <w:t xml:space="preserve"> </w:t>
      </w:r>
      <w:r>
        <w:rPr>
          <w:color w:val="000000"/>
          <w:kern w:val="28"/>
        </w:rPr>
        <w:t>».</w:t>
      </w:r>
    </w:p>
    <w:p w14:paraId="453259A7" w14:textId="59F2C037" w:rsidR="00C17966" w:rsidRDefault="00C17966" w:rsidP="00C17966"/>
    <w:p w14:paraId="50C4D592" w14:textId="77777777" w:rsidR="00B2360B" w:rsidRDefault="00B2360B" w:rsidP="00C17966"/>
    <w:p w14:paraId="1BD617C3" w14:textId="77777777" w:rsidR="008368DB" w:rsidRDefault="00961CA2" w:rsidP="008368DB">
      <w:pPr>
        <w:ind w:right="-180"/>
        <w:jc w:val="both"/>
        <w:rPr>
          <w:bCs/>
        </w:rPr>
      </w:pPr>
      <w:r w:rsidRPr="00961CA2">
        <w:rPr>
          <w:bCs/>
        </w:rPr>
        <w:t>Le terrain commun est constitué d'emplacements individuels destinés à accueillir gratuitement les corps pour une durée minimale de cinq années (article R 2223-5 du CGCT). Les communes sont en effet tenues de mettre à disposition de tels emplacements au profit des personnes disposant du droit d'être inhumées dans le cimetière communal (articles L2223-1 et L2223-3 du CGCT). Il est également destiné à l’inhumation des personnes dépourvues de ressources suffisantes.</w:t>
      </w:r>
    </w:p>
    <w:p w14:paraId="499EEFDC" w14:textId="77777777" w:rsidR="008368DB" w:rsidRDefault="008368DB" w:rsidP="008368DB">
      <w:pPr>
        <w:ind w:right="-180"/>
        <w:jc w:val="both"/>
        <w:rPr>
          <w:bCs/>
        </w:rPr>
      </w:pPr>
    </w:p>
    <w:p w14:paraId="2CFA5581" w14:textId="77777777" w:rsidR="008368DB" w:rsidRDefault="00961CA2" w:rsidP="008368DB">
      <w:pPr>
        <w:ind w:right="-180"/>
        <w:jc w:val="both"/>
        <w:rPr>
          <w:bCs/>
        </w:rPr>
      </w:pPr>
      <w:r w:rsidRPr="00961CA2">
        <w:rPr>
          <w:bCs/>
        </w:rPr>
        <w:t xml:space="preserve">La commune peut procéder à la reprise des sépultures en terrain commun à l’issue du délai de rotation qui court à partir de la date d'inhumation (article R2223-5 du CGCT). </w:t>
      </w:r>
      <w:bookmarkStart w:id="17" w:name="_Hlk56421548"/>
      <w:r w:rsidRPr="00961CA2">
        <w:rPr>
          <w:bCs/>
        </w:rPr>
        <w:t xml:space="preserve">Ce délai est fixé par le Conseil municipal et ne peut être inférieur à cinq ans. </w:t>
      </w:r>
    </w:p>
    <w:bookmarkEnd w:id="17"/>
    <w:p w14:paraId="471473EB" w14:textId="77777777" w:rsidR="008368DB" w:rsidRDefault="008368DB" w:rsidP="008368DB">
      <w:pPr>
        <w:ind w:right="-180"/>
        <w:jc w:val="both"/>
        <w:rPr>
          <w:bCs/>
        </w:rPr>
      </w:pPr>
    </w:p>
    <w:p w14:paraId="49C5609C" w14:textId="77777777" w:rsidR="008368DB" w:rsidRDefault="00961CA2" w:rsidP="008368DB">
      <w:pPr>
        <w:ind w:right="-180"/>
        <w:jc w:val="both"/>
        <w:rPr>
          <w:bCs/>
        </w:rPr>
      </w:pPr>
      <w:r w:rsidRPr="00961CA2">
        <w:rPr>
          <w:bCs/>
        </w:rPr>
        <w:t xml:space="preserve">L'ouverture de fosses n'a lieu que de cinq années en cinq années. </w:t>
      </w:r>
    </w:p>
    <w:p w14:paraId="1E44A82A" w14:textId="77777777" w:rsidR="008368DB" w:rsidRDefault="008368DB" w:rsidP="008368DB">
      <w:pPr>
        <w:ind w:right="-180"/>
        <w:jc w:val="both"/>
        <w:rPr>
          <w:bCs/>
        </w:rPr>
      </w:pPr>
    </w:p>
    <w:p w14:paraId="07E9F2AD" w14:textId="77777777" w:rsidR="008368DB" w:rsidRDefault="00961CA2" w:rsidP="008368DB">
      <w:pPr>
        <w:ind w:right="-180"/>
        <w:jc w:val="both"/>
        <w:rPr>
          <w:bCs/>
        </w:rPr>
      </w:pPr>
      <w:r w:rsidRPr="00961CA2">
        <w:rPr>
          <w:bCs/>
        </w:rPr>
        <w:t xml:space="preserve">Ce délai ne peut être raccourci, mais il peut être allongé. </w:t>
      </w:r>
    </w:p>
    <w:p w14:paraId="0E6273F6" w14:textId="77777777" w:rsidR="006E134D" w:rsidRDefault="006E134D" w:rsidP="008368DB">
      <w:pPr>
        <w:ind w:right="-180"/>
        <w:jc w:val="both"/>
        <w:rPr>
          <w:bCs/>
        </w:rPr>
      </w:pPr>
    </w:p>
    <w:p w14:paraId="26506DBA" w14:textId="239E63AC" w:rsidR="00961CA2" w:rsidRPr="00961CA2" w:rsidRDefault="00961CA2" w:rsidP="008368DB">
      <w:pPr>
        <w:ind w:right="-180"/>
        <w:jc w:val="both"/>
      </w:pPr>
      <w:r w:rsidRPr="00961CA2">
        <w:rPr>
          <w:bCs/>
        </w:rPr>
        <w:t>Madame le Maire propose au Conseil municipal d’allonger le délai de rotation de 5 à 10 ans afin de lisser dans le temps, les frais inhérents à la reprise des sépultures en terrain commun à charge de la commune.</w:t>
      </w:r>
    </w:p>
    <w:p w14:paraId="768E461E" w14:textId="77777777" w:rsidR="00961CA2" w:rsidRPr="00961CA2" w:rsidRDefault="00961CA2" w:rsidP="00961CA2">
      <w:pPr>
        <w:ind w:right="-180"/>
        <w:jc w:val="both"/>
      </w:pPr>
    </w:p>
    <w:p w14:paraId="13043E24" w14:textId="77777777" w:rsidR="00961CA2" w:rsidRPr="00961CA2" w:rsidRDefault="00961CA2" w:rsidP="00961CA2">
      <w:pPr>
        <w:tabs>
          <w:tab w:val="left" w:pos="2552"/>
        </w:tabs>
        <w:jc w:val="center"/>
        <w:rPr>
          <w:rFonts w:eastAsia="Calibri"/>
          <w:b/>
          <w:lang w:eastAsia="en-US"/>
        </w:rPr>
      </w:pPr>
      <w:r w:rsidRPr="00961CA2">
        <w:rPr>
          <w:rFonts w:eastAsia="Calibri"/>
          <w:b/>
          <w:lang w:eastAsia="en-US"/>
        </w:rPr>
        <w:t>Le Conseil Municipal,</w:t>
      </w:r>
    </w:p>
    <w:p w14:paraId="24D0B0B0" w14:textId="77777777" w:rsidR="00961CA2" w:rsidRPr="00961CA2" w:rsidRDefault="00961CA2" w:rsidP="00961CA2">
      <w:pPr>
        <w:tabs>
          <w:tab w:val="left" w:pos="2552"/>
        </w:tabs>
        <w:jc w:val="center"/>
        <w:rPr>
          <w:rFonts w:eastAsia="Calibri"/>
          <w:b/>
          <w:lang w:eastAsia="en-US"/>
        </w:rPr>
      </w:pPr>
      <w:r w:rsidRPr="00961CA2">
        <w:rPr>
          <w:rFonts w:eastAsia="Calibri"/>
          <w:b/>
          <w:lang w:eastAsia="en-US"/>
        </w:rPr>
        <w:t>Après avoir entendu l’exposé de Madame le Maire,</w:t>
      </w:r>
    </w:p>
    <w:p w14:paraId="75171FF5" w14:textId="4D4CE098" w:rsidR="00961CA2" w:rsidRPr="00961CA2" w:rsidRDefault="00961CA2" w:rsidP="00961CA2">
      <w:pPr>
        <w:tabs>
          <w:tab w:val="left" w:pos="2552"/>
        </w:tabs>
        <w:jc w:val="center"/>
        <w:rPr>
          <w:rFonts w:eastAsia="Calibri"/>
          <w:b/>
          <w:lang w:eastAsia="en-US"/>
        </w:rPr>
      </w:pPr>
      <w:r w:rsidRPr="00961CA2">
        <w:rPr>
          <w:rFonts w:eastAsia="Calibri"/>
          <w:b/>
          <w:lang w:eastAsia="en-US"/>
        </w:rPr>
        <w:t xml:space="preserve">Après en avoir délibéré, </w:t>
      </w:r>
      <w:r w:rsidRPr="00961CA2">
        <w:rPr>
          <w:rFonts w:eastAsia="Calibri"/>
          <w:b/>
          <w:i/>
          <w:lang w:eastAsia="en-US"/>
        </w:rPr>
        <w:t>à</w:t>
      </w:r>
      <w:r w:rsidR="008368DB">
        <w:rPr>
          <w:rFonts w:eastAsia="Calibri"/>
          <w:b/>
          <w:i/>
          <w:lang w:eastAsia="en-US"/>
        </w:rPr>
        <w:t xml:space="preserve"> l’uanimité </w:t>
      </w:r>
      <w:r w:rsidRPr="00961CA2">
        <w:rPr>
          <w:rFonts w:eastAsia="Calibri"/>
          <w:b/>
          <w:lang w:eastAsia="en-US"/>
        </w:rPr>
        <w:t>:</w:t>
      </w:r>
    </w:p>
    <w:p w14:paraId="1331F9E9" w14:textId="77777777" w:rsidR="00961CA2" w:rsidRPr="00961CA2" w:rsidRDefault="00961CA2" w:rsidP="00961CA2">
      <w:pPr>
        <w:tabs>
          <w:tab w:val="left" w:pos="2552"/>
        </w:tabs>
        <w:rPr>
          <w:rFonts w:eastAsia="Calibri"/>
          <w:b/>
          <w:lang w:eastAsia="en-US"/>
        </w:rPr>
      </w:pPr>
    </w:p>
    <w:p w14:paraId="7F4D1584" w14:textId="77777777" w:rsidR="00961CA2" w:rsidRPr="00961CA2" w:rsidRDefault="00961CA2" w:rsidP="00961CA2">
      <w:pPr>
        <w:numPr>
          <w:ilvl w:val="0"/>
          <w:numId w:val="3"/>
        </w:numPr>
        <w:tabs>
          <w:tab w:val="left" w:pos="2268"/>
          <w:tab w:val="left" w:pos="2552"/>
        </w:tabs>
        <w:contextualSpacing/>
        <w:jc w:val="both"/>
        <w:rPr>
          <w:rFonts w:eastAsia="Calibri"/>
          <w:lang w:eastAsia="en-US"/>
        </w:rPr>
      </w:pPr>
      <w:r w:rsidRPr="00961CA2">
        <w:rPr>
          <w:rFonts w:eastAsia="Calibri"/>
          <w:b/>
          <w:bCs/>
          <w:lang w:eastAsia="en-US"/>
        </w:rPr>
        <w:t xml:space="preserve">DECIDE </w:t>
      </w:r>
      <w:r w:rsidRPr="00961CA2">
        <w:rPr>
          <w:rFonts w:eastAsia="Calibri"/>
          <w:lang w:eastAsia="en-US"/>
        </w:rPr>
        <w:t>d’allonger le délai de rotation de 5 ans à 10 ans.</w:t>
      </w:r>
    </w:p>
    <w:p w14:paraId="4B3F59CB" w14:textId="2F9608C2" w:rsidR="00961CA2" w:rsidRDefault="00961CA2" w:rsidP="004620C1">
      <w:pPr>
        <w:tabs>
          <w:tab w:val="left" w:pos="2268"/>
          <w:tab w:val="left" w:pos="2552"/>
        </w:tabs>
        <w:ind w:left="2487"/>
        <w:contextualSpacing/>
        <w:jc w:val="both"/>
        <w:rPr>
          <w:rFonts w:eastAsia="Calibri"/>
          <w:lang w:eastAsia="en-US"/>
        </w:rPr>
      </w:pPr>
    </w:p>
    <w:p w14:paraId="52B2C756" w14:textId="29DABE23" w:rsidR="004620C1" w:rsidRDefault="004620C1" w:rsidP="00961CA2">
      <w:pPr>
        <w:tabs>
          <w:tab w:val="left" w:pos="2268"/>
          <w:tab w:val="left" w:pos="2552"/>
        </w:tabs>
        <w:contextualSpacing/>
        <w:jc w:val="both"/>
        <w:rPr>
          <w:rFonts w:eastAsia="Calibri"/>
          <w:lang w:eastAsia="en-US"/>
        </w:rPr>
      </w:pPr>
    </w:p>
    <w:p w14:paraId="47BD1F61" w14:textId="3D699DD6" w:rsidR="004620C1" w:rsidRDefault="004620C1" w:rsidP="00961CA2">
      <w:pPr>
        <w:tabs>
          <w:tab w:val="left" w:pos="2268"/>
          <w:tab w:val="left" w:pos="2552"/>
        </w:tabs>
        <w:contextualSpacing/>
        <w:jc w:val="both"/>
        <w:rPr>
          <w:rFonts w:eastAsia="Calibri"/>
          <w:lang w:eastAsia="en-US"/>
        </w:rPr>
      </w:pPr>
    </w:p>
    <w:p w14:paraId="17D8ED2B" w14:textId="18CA6697" w:rsidR="004620C1" w:rsidRDefault="004620C1" w:rsidP="00961CA2">
      <w:pPr>
        <w:tabs>
          <w:tab w:val="left" w:pos="2268"/>
          <w:tab w:val="left" w:pos="2552"/>
        </w:tabs>
        <w:contextualSpacing/>
        <w:jc w:val="both"/>
        <w:rPr>
          <w:rFonts w:eastAsia="Calibri"/>
          <w:lang w:eastAsia="en-US"/>
        </w:rPr>
      </w:pPr>
    </w:p>
    <w:p w14:paraId="27CE65A1" w14:textId="7334582E" w:rsidR="004620C1" w:rsidRDefault="004620C1" w:rsidP="00961CA2">
      <w:pPr>
        <w:tabs>
          <w:tab w:val="left" w:pos="2268"/>
          <w:tab w:val="left" w:pos="2552"/>
        </w:tabs>
        <w:contextualSpacing/>
        <w:jc w:val="both"/>
        <w:rPr>
          <w:rFonts w:eastAsia="Calibri"/>
          <w:lang w:eastAsia="en-US"/>
        </w:rPr>
      </w:pPr>
    </w:p>
    <w:p w14:paraId="3A27CD54" w14:textId="77777777" w:rsidR="004620C1" w:rsidRPr="00961CA2" w:rsidRDefault="004620C1" w:rsidP="00961CA2">
      <w:pPr>
        <w:tabs>
          <w:tab w:val="left" w:pos="2268"/>
          <w:tab w:val="left" w:pos="2552"/>
        </w:tabs>
        <w:contextualSpacing/>
        <w:jc w:val="both"/>
        <w:rPr>
          <w:rFonts w:eastAsia="Calibri"/>
          <w:lang w:eastAsia="en-US"/>
        </w:rPr>
      </w:pPr>
    </w:p>
    <w:p w14:paraId="0B7AD921" w14:textId="2F94C270" w:rsidR="00FD5B1F" w:rsidRPr="00FD5B1F" w:rsidRDefault="004E14B9" w:rsidP="006B3A46">
      <w:pPr>
        <w:keepNext/>
        <w:numPr>
          <w:ilvl w:val="0"/>
          <w:numId w:val="27"/>
        </w:numPr>
        <w:jc w:val="center"/>
        <w:outlineLvl w:val="1"/>
        <w:rPr>
          <w:b/>
          <w:bCs/>
        </w:rPr>
      </w:pPr>
      <w:bookmarkStart w:id="18" w:name="_Hlk514918082"/>
      <w:bookmarkStart w:id="19" w:name="_Hlk518559913"/>
      <w:r>
        <w:rPr>
          <w:b/>
          <w:bCs/>
        </w:rPr>
        <w:lastRenderedPageBreak/>
        <w:t>PROJET</w:t>
      </w:r>
      <w:r w:rsidRPr="007500FF">
        <w:rPr>
          <w:b/>
          <w:bCs/>
        </w:rPr>
        <w:t xml:space="preserve"> </w:t>
      </w:r>
      <w:r>
        <w:rPr>
          <w:b/>
          <w:bCs/>
        </w:rPr>
        <w:t xml:space="preserve">DE </w:t>
      </w:r>
      <w:bookmarkStart w:id="20" w:name="_Hlk12440009"/>
      <w:bookmarkEnd w:id="18"/>
      <w:r w:rsidR="00FD5B1F" w:rsidRPr="00FD5B1F">
        <w:rPr>
          <w:b/>
          <w:bCs/>
        </w:rPr>
        <w:t>DÉLIBERATION DU CONSEIL MUNICIPAL N° 2020/</w:t>
      </w:r>
      <w:r w:rsidR="00A94031">
        <w:rPr>
          <w:b/>
          <w:bCs/>
        </w:rPr>
        <w:t>61</w:t>
      </w:r>
    </w:p>
    <w:p w14:paraId="78B92853" w14:textId="3B732355" w:rsidR="005716BF" w:rsidRDefault="00FD5B1F" w:rsidP="00FD5B1F">
      <w:pPr>
        <w:keepNext/>
        <w:ind w:left="2844" w:firstLine="696"/>
        <w:outlineLvl w:val="1"/>
        <w:rPr>
          <w:b/>
          <w:bCs/>
        </w:rPr>
      </w:pPr>
      <w:r w:rsidRPr="00FD5B1F">
        <w:rPr>
          <w:b/>
          <w:bCs/>
        </w:rPr>
        <w:t>SEANCE DU</w:t>
      </w:r>
      <w:r w:rsidR="00CF0EDA">
        <w:rPr>
          <w:b/>
          <w:bCs/>
        </w:rPr>
        <w:t>SAMEDI 7</w:t>
      </w:r>
      <w:r w:rsidRPr="00FD5B1F">
        <w:rPr>
          <w:b/>
          <w:bCs/>
        </w:rPr>
        <w:t xml:space="preserve"> </w:t>
      </w:r>
      <w:r w:rsidR="0044017F">
        <w:rPr>
          <w:b/>
          <w:bCs/>
        </w:rPr>
        <w:t>NOVEMBRE</w:t>
      </w:r>
      <w:r w:rsidRPr="00FD5B1F">
        <w:rPr>
          <w:b/>
          <w:bCs/>
        </w:rPr>
        <w:t xml:space="preserve"> 2020</w:t>
      </w:r>
    </w:p>
    <w:p w14:paraId="0303ABBC" w14:textId="77777777" w:rsidR="006E2C7A" w:rsidRDefault="006E2C7A" w:rsidP="006E2C7A">
      <w:pPr>
        <w:ind w:right="-180"/>
        <w:jc w:val="center"/>
        <w:rPr>
          <w:b/>
          <w:sz w:val="22"/>
          <w:szCs w:val="22"/>
          <w:u w:val="single"/>
        </w:rPr>
      </w:pPr>
      <w:bookmarkStart w:id="21" w:name="_Hlk54782506"/>
      <w:bookmarkEnd w:id="19"/>
      <w:bookmarkEnd w:id="20"/>
    </w:p>
    <w:p w14:paraId="7777D015" w14:textId="634E34D4" w:rsidR="006E2C7A" w:rsidRPr="006E2C7A" w:rsidRDefault="006E2C7A" w:rsidP="006E2C7A">
      <w:pPr>
        <w:ind w:right="-180"/>
        <w:jc w:val="center"/>
        <w:rPr>
          <w:b/>
          <w:u w:val="single"/>
        </w:rPr>
      </w:pPr>
      <w:r w:rsidRPr="006E2C7A">
        <w:rPr>
          <w:b/>
          <w:u w:val="single"/>
        </w:rPr>
        <w:t>TARIFS DES PLAQUES D’INSCRI</w:t>
      </w:r>
      <w:r w:rsidR="00E46C4D">
        <w:rPr>
          <w:b/>
          <w:u w:val="single"/>
        </w:rPr>
        <w:t>P</w:t>
      </w:r>
      <w:r w:rsidRPr="006E2C7A">
        <w:rPr>
          <w:b/>
          <w:u w:val="single"/>
        </w:rPr>
        <w:t>TION POUR LES CASES DU COLUMBARIUM ET LES CAVURNES</w:t>
      </w:r>
    </w:p>
    <w:bookmarkEnd w:id="21"/>
    <w:p w14:paraId="46F100B6" w14:textId="6AAE9BE2" w:rsidR="006E2C7A" w:rsidRDefault="006E2C7A" w:rsidP="004620C1"/>
    <w:p w14:paraId="4A186D84" w14:textId="669D8F9E" w:rsidR="00D40B6B" w:rsidRPr="006E2C7A" w:rsidRDefault="00E46C4D" w:rsidP="00D40B6B">
      <w:pPr>
        <w:ind w:right="-180"/>
        <w:jc w:val="both"/>
      </w:pPr>
      <w:r w:rsidRPr="00731E28">
        <w:rPr>
          <w:b/>
          <w:color w:val="000000"/>
          <w:kern w:val="28"/>
        </w:rPr>
        <w:t>Mme le Maire </w:t>
      </w:r>
      <w:r w:rsidRPr="00731E28">
        <w:rPr>
          <w:color w:val="000000"/>
          <w:kern w:val="28"/>
        </w:rPr>
        <w:t>: «</w:t>
      </w:r>
      <w:r>
        <w:rPr>
          <w:color w:val="000000"/>
          <w:kern w:val="28"/>
        </w:rPr>
        <w:t xml:space="preserve"> Le point numéro 3 concernant le cimetière concerne le tarif des plaques d’inscription pour les cases du columbarium et les cavurnes. </w:t>
      </w:r>
      <w:r w:rsidR="00D40B6B" w:rsidRPr="006E2C7A">
        <w:t>Par délibération du 2 juillet 2020, le Conseil municipal a accepté le devis de la société GRANIMOND pour la construction de l’espace cinéraire du nouveau cimetière de Rubelles.</w:t>
      </w:r>
      <w:r w:rsidR="00D40B6B" w:rsidRPr="00D40B6B">
        <w:t xml:space="preserve"> </w:t>
      </w:r>
      <w:r w:rsidR="00D40B6B" w:rsidRPr="006E2C7A">
        <w:t>Ce devis prévoyait l’achat de plaques d’inscription vierges à coller sur les cases du columbarium et les cavurnes.</w:t>
      </w:r>
      <w:r w:rsidR="00D40B6B">
        <w:t xml:space="preserve"> </w:t>
      </w:r>
      <w:r w:rsidR="00D40B6B" w:rsidRPr="006E2C7A">
        <w:t>Le coût d’achat TTC d’une plaque étant de 64,80 euros, il est proposé un prix de revente aux concessionnaires, à l’entier supérieur, soit 65 euros.</w:t>
      </w:r>
      <w:r w:rsidR="00D40B6B">
        <w:t xml:space="preserve"> Est-ce qu’il y a des questions ? Non, donc nous passons au vote. Donc qui est contre ce tarif de plaque ? Personne. Abstention ? Personne. Pour ? Unanimité ».</w:t>
      </w:r>
    </w:p>
    <w:p w14:paraId="1140E819" w14:textId="262E394C" w:rsidR="00D40B6B" w:rsidRPr="006E2C7A" w:rsidRDefault="00D40B6B" w:rsidP="00D40B6B">
      <w:pPr>
        <w:ind w:right="-180"/>
        <w:jc w:val="both"/>
      </w:pPr>
    </w:p>
    <w:p w14:paraId="26B52C2C" w14:textId="77777777" w:rsidR="006E2C7A" w:rsidRPr="006E2C7A" w:rsidRDefault="006E2C7A" w:rsidP="006E2C7A">
      <w:pPr>
        <w:ind w:right="-180"/>
        <w:jc w:val="both"/>
      </w:pPr>
      <w:r w:rsidRPr="006E2C7A">
        <w:t>Par délibération n°2020/35 du 2 juillet 2020, le Conseil municipal a accepté le devis de la société GRANIMOND pour la construction de l’espace cinéraire du nouveau cimetière de Rubelles.</w:t>
      </w:r>
    </w:p>
    <w:p w14:paraId="0F6C5699" w14:textId="77777777" w:rsidR="006E2C7A" w:rsidRPr="006E2C7A" w:rsidRDefault="006E2C7A" w:rsidP="006E2C7A">
      <w:pPr>
        <w:ind w:right="-180"/>
        <w:jc w:val="both"/>
      </w:pPr>
    </w:p>
    <w:p w14:paraId="4A42F16A" w14:textId="77777777" w:rsidR="006E2C7A" w:rsidRPr="006E2C7A" w:rsidRDefault="006E2C7A" w:rsidP="006E2C7A">
      <w:pPr>
        <w:ind w:right="-180"/>
        <w:jc w:val="both"/>
      </w:pPr>
      <w:r w:rsidRPr="006E2C7A">
        <w:t>Ce devis prévoyait l’achat de plaques d’inscription vierges à coller sur les cases du columbarium et les cavurnes.</w:t>
      </w:r>
    </w:p>
    <w:p w14:paraId="05345471" w14:textId="77777777" w:rsidR="006E2C7A" w:rsidRPr="006E2C7A" w:rsidRDefault="006E2C7A" w:rsidP="006E2C7A">
      <w:pPr>
        <w:ind w:right="-180"/>
        <w:jc w:val="both"/>
      </w:pPr>
    </w:p>
    <w:p w14:paraId="439819DD" w14:textId="77777777" w:rsidR="006E2C7A" w:rsidRPr="006E2C7A" w:rsidRDefault="006E2C7A" w:rsidP="006E2C7A">
      <w:pPr>
        <w:ind w:right="-180"/>
        <w:jc w:val="both"/>
      </w:pPr>
      <w:r w:rsidRPr="006E2C7A">
        <w:t>Le coût d’achat TTC d’une plaque étant de 64,80 euros, il est proposé un prix de revente aux concessionnaires, à l’entier supérieur, soit 65 euros.</w:t>
      </w:r>
    </w:p>
    <w:p w14:paraId="3D251092" w14:textId="77777777" w:rsidR="006E2C7A" w:rsidRPr="006E2C7A" w:rsidRDefault="006E2C7A" w:rsidP="006E2C7A">
      <w:pPr>
        <w:ind w:right="-180"/>
        <w:jc w:val="both"/>
      </w:pPr>
    </w:p>
    <w:p w14:paraId="51F99059" w14:textId="77777777" w:rsidR="006E2C7A" w:rsidRPr="006E2C7A" w:rsidRDefault="006E2C7A" w:rsidP="006E2C7A">
      <w:pPr>
        <w:ind w:right="-180"/>
        <w:jc w:val="both"/>
      </w:pPr>
      <w:r w:rsidRPr="006E2C7A">
        <w:rPr>
          <w:b/>
          <w:bCs/>
        </w:rPr>
        <w:t>VU</w:t>
      </w:r>
      <w:r w:rsidRPr="006E2C7A">
        <w:t xml:space="preserve"> la délibération n°2020/35 du 2 juillet 2020.</w:t>
      </w:r>
    </w:p>
    <w:p w14:paraId="6E2381F8" w14:textId="77777777" w:rsidR="006E2C7A" w:rsidRPr="006E2C7A" w:rsidRDefault="006E2C7A" w:rsidP="006E2C7A">
      <w:pPr>
        <w:ind w:right="-180"/>
        <w:jc w:val="both"/>
      </w:pPr>
    </w:p>
    <w:p w14:paraId="037DFEFE" w14:textId="77777777" w:rsidR="006E2C7A" w:rsidRPr="006E2C7A" w:rsidRDefault="006E2C7A" w:rsidP="006E2C7A">
      <w:pPr>
        <w:tabs>
          <w:tab w:val="left" w:pos="2552"/>
        </w:tabs>
        <w:jc w:val="center"/>
        <w:rPr>
          <w:rFonts w:eastAsia="Calibri"/>
          <w:b/>
          <w:lang w:eastAsia="en-US"/>
        </w:rPr>
      </w:pPr>
      <w:r w:rsidRPr="006E2C7A">
        <w:rPr>
          <w:rFonts w:eastAsia="Calibri"/>
          <w:b/>
          <w:lang w:eastAsia="en-US"/>
        </w:rPr>
        <w:t>Le Conseil Municipal,</w:t>
      </w:r>
    </w:p>
    <w:p w14:paraId="13AC00FD" w14:textId="77777777" w:rsidR="006E2C7A" w:rsidRPr="006E2C7A" w:rsidRDefault="006E2C7A" w:rsidP="006E2C7A">
      <w:pPr>
        <w:tabs>
          <w:tab w:val="left" w:pos="2552"/>
        </w:tabs>
        <w:jc w:val="center"/>
        <w:rPr>
          <w:rFonts w:eastAsia="Calibri"/>
          <w:b/>
          <w:lang w:eastAsia="en-US"/>
        </w:rPr>
      </w:pPr>
      <w:r w:rsidRPr="006E2C7A">
        <w:rPr>
          <w:rFonts w:eastAsia="Calibri"/>
          <w:b/>
          <w:lang w:eastAsia="en-US"/>
        </w:rPr>
        <w:t>Après avoir entendu l’exposé de Madame le Maire,</w:t>
      </w:r>
    </w:p>
    <w:p w14:paraId="48AE970D" w14:textId="6B746FAE" w:rsidR="006E2C7A" w:rsidRPr="006E2C7A" w:rsidRDefault="006E2C7A" w:rsidP="006E2C7A">
      <w:pPr>
        <w:tabs>
          <w:tab w:val="left" w:pos="2552"/>
        </w:tabs>
        <w:jc w:val="center"/>
        <w:rPr>
          <w:rFonts w:eastAsia="Calibri"/>
          <w:b/>
          <w:lang w:eastAsia="en-US"/>
        </w:rPr>
      </w:pPr>
      <w:r w:rsidRPr="006E2C7A">
        <w:rPr>
          <w:rFonts w:eastAsia="Calibri"/>
          <w:b/>
          <w:lang w:eastAsia="en-US"/>
        </w:rPr>
        <w:t xml:space="preserve">Après en avoir délibéré, </w:t>
      </w:r>
      <w:r w:rsidRPr="006E2C7A">
        <w:rPr>
          <w:rFonts w:eastAsia="Calibri"/>
          <w:b/>
          <w:i/>
          <w:lang w:eastAsia="en-US"/>
        </w:rPr>
        <w:t>à</w:t>
      </w:r>
      <w:r>
        <w:rPr>
          <w:rFonts w:eastAsia="Calibri"/>
          <w:b/>
          <w:i/>
          <w:lang w:eastAsia="en-US"/>
        </w:rPr>
        <w:t xml:space="preserve"> </w:t>
      </w:r>
      <w:r w:rsidR="008368DB">
        <w:rPr>
          <w:rFonts w:eastAsia="Calibri"/>
          <w:b/>
          <w:i/>
          <w:lang w:eastAsia="en-US"/>
        </w:rPr>
        <w:t xml:space="preserve">l’unanimité </w:t>
      </w:r>
      <w:r w:rsidRPr="006E2C7A">
        <w:rPr>
          <w:rFonts w:eastAsia="Calibri"/>
          <w:b/>
          <w:lang w:eastAsia="en-US"/>
        </w:rPr>
        <w:t>:</w:t>
      </w:r>
    </w:p>
    <w:p w14:paraId="6CE59D93" w14:textId="77777777" w:rsidR="006E2C7A" w:rsidRPr="006E2C7A" w:rsidRDefault="006E2C7A" w:rsidP="006E2C7A">
      <w:pPr>
        <w:tabs>
          <w:tab w:val="left" w:pos="2552"/>
        </w:tabs>
        <w:rPr>
          <w:rFonts w:eastAsia="Calibri"/>
          <w:b/>
          <w:lang w:eastAsia="en-US"/>
        </w:rPr>
      </w:pPr>
    </w:p>
    <w:p w14:paraId="3FDB0A3C" w14:textId="77777777" w:rsidR="006E2C7A" w:rsidRPr="006E2C7A" w:rsidRDefault="006E2C7A" w:rsidP="006E2C7A">
      <w:pPr>
        <w:numPr>
          <w:ilvl w:val="0"/>
          <w:numId w:val="3"/>
        </w:numPr>
        <w:tabs>
          <w:tab w:val="left" w:pos="2268"/>
          <w:tab w:val="left" w:pos="2552"/>
        </w:tabs>
        <w:contextualSpacing/>
        <w:jc w:val="both"/>
        <w:rPr>
          <w:rFonts w:eastAsia="Calibri"/>
          <w:lang w:eastAsia="en-US"/>
        </w:rPr>
      </w:pPr>
      <w:r w:rsidRPr="006E2C7A">
        <w:rPr>
          <w:rFonts w:eastAsia="Calibri"/>
          <w:b/>
          <w:bCs/>
          <w:lang w:eastAsia="en-US"/>
        </w:rPr>
        <w:t xml:space="preserve">DECIDE </w:t>
      </w:r>
      <w:r w:rsidRPr="006E2C7A">
        <w:rPr>
          <w:rFonts w:eastAsia="Calibri"/>
          <w:lang w:eastAsia="en-US"/>
        </w:rPr>
        <w:t>d’appliquer le tarif unitaire des plaques d’inscription à 65 euros.</w:t>
      </w:r>
    </w:p>
    <w:p w14:paraId="5124871F" w14:textId="77777777" w:rsidR="006E2C7A" w:rsidRPr="006E2C7A" w:rsidRDefault="006E2C7A" w:rsidP="006E2C7A">
      <w:pPr>
        <w:tabs>
          <w:tab w:val="left" w:pos="2268"/>
          <w:tab w:val="left" w:pos="2552"/>
        </w:tabs>
        <w:contextualSpacing/>
        <w:jc w:val="both"/>
        <w:rPr>
          <w:rFonts w:eastAsia="Calibri"/>
          <w:lang w:eastAsia="en-US"/>
        </w:rPr>
      </w:pPr>
      <w:r w:rsidRPr="006E2C7A">
        <w:rPr>
          <w:rFonts w:eastAsia="Calibri"/>
          <w:lang w:eastAsia="en-US"/>
        </w:rPr>
        <w:tab/>
      </w:r>
      <w:r w:rsidRPr="006E2C7A">
        <w:rPr>
          <w:rFonts w:eastAsia="Calibri"/>
          <w:lang w:eastAsia="en-US"/>
        </w:rPr>
        <w:tab/>
      </w:r>
    </w:p>
    <w:p w14:paraId="590F4F5F" w14:textId="72542DC7" w:rsidR="00076167" w:rsidRPr="00076167" w:rsidRDefault="00F57901" w:rsidP="006B3A46">
      <w:pPr>
        <w:keepNext/>
        <w:numPr>
          <w:ilvl w:val="0"/>
          <w:numId w:val="27"/>
        </w:numPr>
        <w:jc w:val="center"/>
        <w:outlineLvl w:val="1"/>
        <w:rPr>
          <w:b/>
          <w:bCs/>
        </w:rPr>
      </w:pPr>
      <w:r>
        <w:rPr>
          <w:b/>
          <w:bCs/>
        </w:rPr>
        <w:t>PROJET</w:t>
      </w:r>
      <w:r w:rsidRPr="007500FF">
        <w:rPr>
          <w:b/>
          <w:bCs/>
        </w:rPr>
        <w:t xml:space="preserve"> </w:t>
      </w:r>
      <w:r>
        <w:rPr>
          <w:b/>
          <w:bCs/>
        </w:rPr>
        <w:t xml:space="preserve">DE </w:t>
      </w:r>
      <w:r w:rsidR="00076167" w:rsidRPr="00076167">
        <w:rPr>
          <w:b/>
          <w:bCs/>
        </w:rPr>
        <w:t>DÉLIBERATION DU CONSEIL MUNICIPAL N° 2020/</w:t>
      </w:r>
      <w:r w:rsidR="0044017F">
        <w:rPr>
          <w:b/>
          <w:bCs/>
        </w:rPr>
        <w:t>62</w:t>
      </w:r>
    </w:p>
    <w:p w14:paraId="385B2563" w14:textId="042C19AF" w:rsidR="00F57901" w:rsidRPr="00076167" w:rsidRDefault="00076167" w:rsidP="00076167">
      <w:pPr>
        <w:keepNext/>
        <w:ind w:left="2844" w:firstLine="696"/>
        <w:outlineLvl w:val="1"/>
        <w:rPr>
          <w:b/>
          <w:sz w:val="22"/>
          <w:szCs w:val="22"/>
          <w:u w:val="single"/>
        </w:rPr>
      </w:pPr>
      <w:r w:rsidRPr="00076167">
        <w:rPr>
          <w:b/>
          <w:bCs/>
        </w:rPr>
        <w:t xml:space="preserve">SEANCE DU </w:t>
      </w:r>
      <w:r w:rsidR="0044017F">
        <w:rPr>
          <w:b/>
          <w:bCs/>
        </w:rPr>
        <w:t>SAMEDI 7 NOVEMBRE</w:t>
      </w:r>
      <w:r w:rsidRPr="00076167">
        <w:rPr>
          <w:b/>
          <w:bCs/>
        </w:rPr>
        <w:t xml:space="preserve"> 2020</w:t>
      </w:r>
    </w:p>
    <w:p w14:paraId="42F27BBF" w14:textId="77777777" w:rsidR="00076167" w:rsidRPr="005716BF" w:rsidRDefault="00076167" w:rsidP="00076167">
      <w:pPr>
        <w:keepNext/>
        <w:ind w:left="720"/>
        <w:outlineLvl w:val="1"/>
        <w:rPr>
          <w:b/>
          <w:sz w:val="22"/>
          <w:szCs w:val="22"/>
          <w:u w:val="single"/>
        </w:rPr>
      </w:pPr>
    </w:p>
    <w:p w14:paraId="308E13A9" w14:textId="77777777" w:rsidR="0044017F" w:rsidRPr="0044017F" w:rsidRDefault="0044017F" w:rsidP="0044017F">
      <w:pPr>
        <w:jc w:val="center"/>
      </w:pPr>
      <w:r w:rsidRPr="0044017F">
        <w:rPr>
          <w:b/>
          <w:color w:val="000000"/>
          <w:u w:val="single"/>
        </w:rPr>
        <w:t>CIMETIERE – REGLEMENT INTERIEUR</w:t>
      </w:r>
    </w:p>
    <w:p w14:paraId="1E41CF90" w14:textId="77777777" w:rsidR="00D40B6B" w:rsidRDefault="00D40B6B" w:rsidP="00D40B6B">
      <w:pPr>
        <w:rPr>
          <w:b/>
          <w:color w:val="000000"/>
          <w:kern w:val="28"/>
        </w:rPr>
      </w:pPr>
    </w:p>
    <w:p w14:paraId="10500AF6" w14:textId="0915094C" w:rsidR="00344800" w:rsidRPr="0044017F" w:rsidRDefault="00D40B6B" w:rsidP="00344800">
      <w:pPr>
        <w:jc w:val="both"/>
      </w:pPr>
      <w:r w:rsidRPr="00731E28">
        <w:rPr>
          <w:b/>
          <w:color w:val="000000"/>
          <w:kern w:val="28"/>
        </w:rPr>
        <w:t>Mme le Maire </w:t>
      </w:r>
      <w:r w:rsidRPr="00731E28">
        <w:rPr>
          <w:color w:val="000000"/>
          <w:kern w:val="28"/>
        </w:rPr>
        <w:t>: «</w:t>
      </w:r>
      <w:r>
        <w:rPr>
          <w:color w:val="000000"/>
          <w:kern w:val="28"/>
        </w:rPr>
        <w:t xml:space="preserve"> Enfin le dernier point</w:t>
      </w:r>
      <w:r w:rsidR="00344800">
        <w:rPr>
          <w:color w:val="000000"/>
          <w:kern w:val="28"/>
        </w:rPr>
        <w:t xml:space="preserve"> concernant le cimetière est le règlement intérieur. </w:t>
      </w:r>
      <w:r w:rsidR="00344800" w:rsidRPr="0044017F">
        <w:t>la police des cimetières relève de la compétence du Maire en application des dispositions des articles </w:t>
      </w:r>
      <w:hyperlink r:id="rId8" w:tgtFrame="_blank" w:history="1">
        <w:r w:rsidR="00344800" w:rsidRPr="0044017F">
          <w:t>L. 2212-2</w:t>
        </w:r>
      </w:hyperlink>
      <w:r w:rsidR="00344800" w:rsidRPr="0044017F">
        <w:t> et </w:t>
      </w:r>
      <w:hyperlink r:id="rId9" w:tgtFrame="_blank" w:history="1">
        <w:r w:rsidR="00344800" w:rsidRPr="0044017F">
          <w:t>L. 2213-9</w:t>
        </w:r>
      </w:hyperlink>
      <w:r w:rsidR="00344800" w:rsidRPr="0044017F">
        <w:t> du Code Général des Collectivités Territoriales (CGCT).</w:t>
      </w:r>
      <w:r w:rsidR="00344800" w:rsidRPr="00344800">
        <w:t xml:space="preserve"> </w:t>
      </w:r>
      <w:r w:rsidR="00344800" w:rsidRPr="0044017F">
        <w:t>Le Maire est chargé d’assurer l’hygiène, la salubrité et la tranquillité publiques, le bon ordre et la décence et dans le cimetière ainsi que de garantir la neutralité des lieux.</w:t>
      </w:r>
      <w:r w:rsidR="00344800">
        <w:t xml:space="preserve"> Donc un règlement a été établi </w:t>
      </w:r>
      <w:r w:rsidR="00AE27DC">
        <w:t>comme je l’ai dit tout à l’heure, ce règlement a été voter, le même règlement a été voter par la commune de Voisenon avec qui nous partageons le cimetière. C’est à la suite de réunions communes que le règlement a été établi. Est-ce qu’il y a des questions ? Pas de question, nous passons au vote. Qui est contre l’adoption du règlement ? Personne. Qui s’abstient ? 4 abstentions. Pour l’adoption ? Le reste ».</w:t>
      </w:r>
    </w:p>
    <w:p w14:paraId="655536D2" w14:textId="2A4228D8" w:rsidR="00D40B6B" w:rsidRDefault="00D40B6B" w:rsidP="00D40B6B"/>
    <w:p w14:paraId="4725A209" w14:textId="77777777" w:rsidR="00B2360B" w:rsidRPr="0044017F" w:rsidRDefault="00B2360B" w:rsidP="00D40B6B"/>
    <w:p w14:paraId="35B21EF5" w14:textId="77777777" w:rsidR="0044017F" w:rsidRPr="0044017F" w:rsidRDefault="0044017F" w:rsidP="0044017F">
      <w:pPr>
        <w:jc w:val="both"/>
      </w:pPr>
      <w:r w:rsidRPr="0044017F">
        <w:t>Madame le Maire rappelle au Conseil Municipal que la police des cimetières relève de la compétence du Maire en application des dispositions des articles </w:t>
      </w:r>
      <w:hyperlink r:id="rId10" w:tgtFrame="_blank" w:history="1">
        <w:r w:rsidRPr="0044017F">
          <w:t>L. 2212-2</w:t>
        </w:r>
      </w:hyperlink>
      <w:r w:rsidRPr="0044017F">
        <w:t> et </w:t>
      </w:r>
      <w:hyperlink r:id="rId11" w:tgtFrame="_blank" w:history="1">
        <w:r w:rsidRPr="0044017F">
          <w:t>L. 2213-9</w:t>
        </w:r>
      </w:hyperlink>
      <w:r w:rsidRPr="0044017F">
        <w:t> du Code Général des Collectivités Territoriales (CGCT).</w:t>
      </w:r>
    </w:p>
    <w:p w14:paraId="0D5A7B0B" w14:textId="77777777" w:rsidR="0044017F" w:rsidRPr="0044017F" w:rsidRDefault="0044017F" w:rsidP="0044017F">
      <w:pPr>
        <w:jc w:val="both"/>
      </w:pPr>
    </w:p>
    <w:p w14:paraId="632F06E6" w14:textId="77777777" w:rsidR="0044017F" w:rsidRPr="0044017F" w:rsidRDefault="0044017F" w:rsidP="0044017F">
      <w:pPr>
        <w:jc w:val="both"/>
      </w:pPr>
      <w:r w:rsidRPr="0044017F">
        <w:t>Le Maire est chargé d’assurer l’hygiène, la salubrité et la tranquillité publiques, le bon ordre et la décence et dans le cimetière ainsi que de garantir la neutralité des lieux.</w:t>
      </w:r>
    </w:p>
    <w:p w14:paraId="1E287E59" w14:textId="77777777" w:rsidR="0044017F" w:rsidRPr="0044017F" w:rsidRDefault="0044017F" w:rsidP="0044017F">
      <w:pPr>
        <w:jc w:val="both"/>
      </w:pPr>
    </w:p>
    <w:p w14:paraId="1283D92D" w14:textId="77777777" w:rsidR="0044017F" w:rsidRPr="0044017F" w:rsidRDefault="0044017F" w:rsidP="0044017F">
      <w:pPr>
        <w:jc w:val="both"/>
      </w:pPr>
      <w:r w:rsidRPr="0044017F">
        <w:lastRenderedPageBreak/>
        <w:t>C’est la raison pour laquelle il convient d’adopter un règlement intérieur du cimetière prévoyant ce qui est autorisé et ce qui est interdit.</w:t>
      </w:r>
    </w:p>
    <w:p w14:paraId="672F59B4" w14:textId="77777777" w:rsidR="0044017F" w:rsidRPr="0044017F" w:rsidRDefault="0044017F" w:rsidP="0044017F">
      <w:pPr>
        <w:jc w:val="both"/>
      </w:pPr>
    </w:p>
    <w:p w14:paraId="1E913DBD" w14:textId="77777777" w:rsidR="0044017F" w:rsidRPr="0044017F" w:rsidRDefault="0044017F" w:rsidP="0044017F">
      <w:pPr>
        <w:jc w:val="both"/>
      </w:pPr>
      <w:r w:rsidRPr="0044017F">
        <w:rPr>
          <w:b/>
          <w:bCs/>
        </w:rPr>
        <w:t>VU</w:t>
      </w:r>
      <w:r w:rsidRPr="0044017F">
        <w:t xml:space="preserve"> la loi n° 82-213 du 2 mars 1982 relative aux droits et libertés des communes, des départements et des régions ;</w:t>
      </w:r>
    </w:p>
    <w:p w14:paraId="4C7668D1" w14:textId="77777777" w:rsidR="0044017F" w:rsidRPr="0044017F" w:rsidRDefault="0044017F" w:rsidP="0044017F">
      <w:pPr>
        <w:jc w:val="both"/>
      </w:pPr>
      <w:r w:rsidRPr="0044017F">
        <w:rPr>
          <w:b/>
          <w:bCs/>
        </w:rPr>
        <w:t>VU</w:t>
      </w:r>
      <w:r w:rsidRPr="0044017F">
        <w:t xml:space="preserve"> le Code Général des Collectivités Territoriales, notamment les articles L.2122-22, L.2213-7 et suivants et L.2223-1 et suivants ;</w:t>
      </w:r>
    </w:p>
    <w:p w14:paraId="173756C5" w14:textId="77777777" w:rsidR="0044017F" w:rsidRPr="0044017F" w:rsidRDefault="0044017F" w:rsidP="0044017F">
      <w:pPr>
        <w:tabs>
          <w:tab w:val="left" w:pos="2640"/>
        </w:tabs>
        <w:jc w:val="both"/>
      </w:pPr>
      <w:r w:rsidRPr="0044017F">
        <w:rPr>
          <w:b/>
          <w:bCs/>
        </w:rPr>
        <w:t>VU</w:t>
      </w:r>
      <w:r w:rsidRPr="0044017F">
        <w:t xml:space="preserve"> la délibération n°2020/19 du 2 juin 2020 portant délégation du Conseil Municipal au Maire en application de l’article L.2122-22 du Code Général des Collectivités Territoriales</w:t>
      </w:r>
    </w:p>
    <w:p w14:paraId="7FA01213" w14:textId="77777777" w:rsidR="0044017F" w:rsidRPr="0044017F" w:rsidRDefault="0044017F" w:rsidP="0044017F">
      <w:pPr>
        <w:jc w:val="both"/>
        <w:rPr>
          <w:bCs/>
        </w:rPr>
      </w:pPr>
      <w:r w:rsidRPr="0044017F">
        <w:rPr>
          <w:bCs/>
        </w:rPr>
        <w:t xml:space="preserve"> </w:t>
      </w:r>
      <w:r w:rsidRPr="0044017F">
        <w:rPr>
          <w:b/>
        </w:rPr>
        <w:t>CONSIDERANT</w:t>
      </w:r>
      <w:r w:rsidRPr="0044017F">
        <w:rPr>
          <w:bCs/>
        </w:rPr>
        <w:t xml:space="preserve"> qu’il est indispensable de prescrire les mesures nécessaires pour assurer la sécurité, la salubrité et la tranquillité publiques, le maintien du bon ordre dans le cimetière ; </w:t>
      </w:r>
    </w:p>
    <w:p w14:paraId="4574892E" w14:textId="77777777" w:rsidR="005F64CD" w:rsidRPr="0044017F" w:rsidRDefault="005F64CD" w:rsidP="0044017F">
      <w:pPr>
        <w:jc w:val="both"/>
        <w:rPr>
          <w:bCs/>
        </w:rPr>
      </w:pPr>
    </w:p>
    <w:p w14:paraId="198819FD" w14:textId="77777777" w:rsidR="0044017F" w:rsidRPr="0044017F" w:rsidRDefault="0044017F" w:rsidP="0044017F">
      <w:pPr>
        <w:jc w:val="both"/>
        <w:rPr>
          <w:bCs/>
        </w:rPr>
      </w:pPr>
      <w:r w:rsidRPr="0044017F">
        <w:rPr>
          <w:bCs/>
        </w:rPr>
        <w:t>Il est proposé aux membres du Conseil Municipal :</w:t>
      </w:r>
    </w:p>
    <w:p w14:paraId="1559CC8A" w14:textId="77777777" w:rsidR="0044017F" w:rsidRPr="0044017F" w:rsidRDefault="0044017F" w:rsidP="0044017F">
      <w:pPr>
        <w:jc w:val="both"/>
        <w:rPr>
          <w:bCs/>
        </w:rPr>
      </w:pPr>
    </w:p>
    <w:p w14:paraId="31088481" w14:textId="77777777" w:rsidR="0044017F" w:rsidRPr="0044017F" w:rsidRDefault="0044017F" w:rsidP="00546AD5">
      <w:pPr>
        <w:numPr>
          <w:ilvl w:val="0"/>
          <w:numId w:val="14"/>
        </w:numPr>
        <w:contextualSpacing/>
        <w:jc w:val="both"/>
        <w:rPr>
          <w:bCs/>
        </w:rPr>
      </w:pPr>
      <w:r w:rsidRPr="0044017F">
        <w:rPr>
          <w:bCs/>
        </w:rPr>
        <w:t>D’approuver le règlement de cimetière tel qu’il est annexé à la présente délibération.</w:t>
      </w:r>
    </w:p>
    <w:p w14:paraId="2ED00F72" w14:textId="77777777" w:rsidR="0044017F" w:rsidRPr="0044017F" w:rsidRDefault="0044017F" w:rsidP="0044017F">
      <w:pPr>
        <w:rPr>
          <w:bCs/>
        </w:rPr>
      </w:pPr>
    </w:p>
    <w:p w14:paraId="7EED664C" w14:textId="77777777" w:rsidR="0044017F" w:rsidRPr="0044017F" w:rsidRDefault="0044017F" w:rsidP="0044017F">
      <w:pPr>
        <w:jc w:val="center"/>
        <w:rPr>
          <w:bCs/>
        </w:rPr>
      </w:pPr>
      <w:r w:rsidRPr="0044017F">
        <w:rPr>
          <w:bCs/>
        </w:rPr>
        <w:t>-----------------------------</w:t>
      </w:r>
    </w:p>
    <w:p w14:paraId="747A624C" w14:textId="77777777" w:rsidR="0044017F" w:rsidRPr="0044017F" w:rsidRDefault="0044017F" w:rsidP="0044017F">
      <w:pPr>
        <w:jc w:val="center"/>
        <w:rPr>
          <w:b/>
        </w:rPr>
      </w:pPr>
    </w:p>
    <w:p w14:paraId="161A0502" w14:textId="77777777" w:rsidR="0044017F" w:rsidRPr="0044017F" w:rsidRDefault="0044017F" w:rsidP="0044017F">
      <w:pPr>
        <w:jc w:val="center"/>
        <w:rPr>
          <w:b/>
        </w:rPr>
      </w:pPr>
      <w:r w:rsidRPr="0044017F">
        <w:rPr>
          <w:b/>
        </w:rPr>
        <w:t>Le Conseil Municipal,</w:t>
      </w:r>
    </w:p>
    <w:p w14:paraId="7F3ED9E4" w14:textId="77777777" w:rsidR="0044017F" w:rsidRPr="0044017F" w:rsidRDefault="0044017F" w:rsidP="0044017F">
      <w:pPr>
        <w:jc w:val="center"/>
        <w:rPr>
          <w:b/>
        </w:rPr>
      </w:pPr>
      <w:r w:rsidRPr="0044017F">
        <w:rPr>
          <w:b/>
        </w:rPr>
        <w:t>Après avoir entendu l’exposé de Madame le Maire,</w:t>
      </w:r>
    </w:p>
    <w:p w14:paraId="2BA52E5C" w14:textId="64DE5186" w:rsidR="0044017F" w:rsidRPr="00BD7B86" w:rsidRDefault="0044017F" w:rsidP="0044017F">
      <w:pPr>
        <w:tabs>
          <w:tab w:val="left" w:pos="2552"/>
        </w:tabs>
        <w:jc w:val="center"/>
        <w:rPr>
          <w:rFonts w:eastAsia="Calibri"/>
          <w:b/>
          <w:lang w:eastAsia="en-US"/>
        </w:rPr>
      </w:pPr>
      <w:r w:rsidRPr="00BD7B86">
        <w:rPr>
          <w:rFonts w:eastAsia="Calibri"/>
          <w:b/>
          <w:lang w:eastAsia="en-US"/>
        </w:rPr>
        <w:t xml:space="preserve">Après en avoir délibéré, </w:t>
      </w:r>
      <w:r w:rsidR="008368DB" w:rsidRPr="00BF3D9D">
        <w:rPr>
          <w:rFonts w:eastAsia="Calibri"/>
          <w:b/>
          <w:i/>
          <w:iCs/>
        </w:rPr>
        <w:t>par 1</w:t>
      </w:r>
      <w:r w:rsidR="008368DB">
        <w:rPr>
          <w:rFonts w:eastAsia="Calibri"/>
          <w:b/>
          <w:i/>
          <w:iCs/>
        </w:rPr>
        <w:t>5</w:t>
      </w:r>
      <w:r w:rsidR="008368DB" w:rsidRPr="00BF3D9D">
        <w:rPr>
          <w:rFonts w:eastAsia="Calibri"/>
          <w:b/>
          <w:i/>
          <w:iCs/>
        </w:rPr>
        <w:t xml:space="preserve"> voix POUR et 4</w:t>
      </w:r>
      <w:r w:rsidR="008368DB">
        <w:rPr>
          <w:rFonts w:eastAsia="Calibri"/>
          <w:b/>
          <w:i/>
          <w:iCs/>
        </w:rPr>
        <w:t xml:space="preserve"> ABSTENTIONS </w:t>
      </w:r>
      <w:r w:rsidR="008368DB" w:rsidRPr="00BF3D9D">
        <w:rPr>
          <w:rFonts w:eastAsia="Calibri"/>
          <w:b/>
          <w:i/>
          <w:iCs/>
        </w:rPr>
        <w:t>(Mme PICARD, M. MACHERAK,</w:t>
      </w:r>
      <w:r w:rsidR="008368DB">
        <w:rPr>
          <w:rFonts w:eastAsia="Calibri"/>
          <w:b/>
          <w:i/>
          <w:iCs/>
        </w:rPr>
        <w:t xml:space="preserve">                           </w:t>
      </w:r>
      <w:r w:rsidR="008368DB" w:rsidRPr="00BF3D9D">
        <w:rPr>
          <w:rFonts w:eastAsia="Calibri"/>
          <w:b/>
          <w:i/>
          <w:iCs/>
        </w:rPr>
        <w:t>Mme COSSIAUX, M. PICARD)</w:t>
      </w:r>
      <w:r w:rsidR="008368DB">
        <w:rPr>
          <w:rFonts w:eastAsia="Calibri"/>
          <w:b/>
        </w:rPr>
        <w:t xml:space="preserve"> </w:t>
      </w:r>
      <w:r w:rsidR="008368DB" w:rsidRPr="00BD7B86">
        <w:rPr>
          <w:rFonts w:eastAsia="Calibri"/>
          <w:b/>
          <w:lang w:eastAsia="en-US"/>
        </w:rPr>
        <w:t>:</w:t>
      </w:r>
    </w:p>
    <w:p w14:paraId="304E2E2C" w14:textId="77777777" w:rsidR="0044017F" w:rsidRPr="0044017F" w:rsidRDefault="0044017F" w:rsidP="0044017F">
      <w:pPr>
        <w:jc w:val="both"/>
      </w:pPr>
    </w:p>
    <w:p w14:paraId="46B770BC" w14:textId="77777777" w:rsidR="0044017F" w:rsidRPr="0044017F" w:rsidRDefault="0044017F" w:rsidP="00546AD5">
      <w:pPr>
        <w:numPr>
          <w:ilvl w:val="0"/>
          <w:numId w:val="13"/>
        </w:numPr>
        <w:contextualSpacing/>
        <w:rPr>
          <w:bCs/>
        </w:rPr>
      </w:pPr>
      <w:r w:rsidRPr="0044017F">
        <w:rPr>
          <w:b/>
          <w:bCs/>
          <w:color w:val="000000"/>
        </w:rPr>
        <w:t>APPROUVE</w:t>
      </w:r>
      <w:r w:rsidRPr="0044017F">
        <w:rPr>
          <w:color w:val="000000"/>
        </w:rPr>
        <w:t xml:space="preserve"> le règlement municipal du cimetière tel </w:t>
      </w:r>
      <w:r w:rsidRPr="0044017F">
        <w:rPr>
          <w:bCs/>
        </w:rPr>
        <w:t>qu’il est annexé à la présente délibération ;</w:t>
      </w:r>
    </w:p>
    <w:p w14:paraId="066CC3B4" w14:textId="77777777" w:rsidR="0044017F" w:rsidRPr="0044017F" w:rsidRDefault="0044017F" w:rsidP="0044017F">
      <w:pPr>
        <w:rPr>
          <w:bCs/>
        </w:rPr>
      </w:pPr>
    </w:p>
    <w:p w14:paraId="159C76FB" w14:textId="77777777" w:rsidR="0044017F" w:rsidRPr="0044017F" w:rsidRDefault="0044017F" w:rsidP="00546AD5">
      <w:pPr>
        <w:numPr>
          <w:ilvl w:val="0"/>
          <w:numId w:val="13"/>
        </w:numPr>
        <w:contextualSpacing/>
        <w:rPr>
          <w:bCs/>
        </w:rPr>
      </w:pPr>
      <w:r w:rsidRPr="0044017F">
        <w:rPr>
          <w:b/>
        </w:rPr>
        <w:t>AUTORISE</w:t>
      </w:r>
      <w:r w:rsidRPr="0044017F">
        <w:rPr>
          <w:bCs/>
        </w:rPr>
        <w:t xml:space="preserve"> Madame le Maire ou l’Adjoint délégué à signer ledit règlement ;</w:t>
      </w:r>
    </w:p>
    <w:p w14:paraId="2E8D4391" w14:textId="77777777" w:rsidR="0044017F" w:rsidRPr="0044017F" w:rsidRDefault="0044017F" w:rsidP="0044017F">
      <w:pPr>
        <w:rPr>
          <w:color w:val="000000"/>
        </w:rPr>
      </w:pPr>
    </w:p>
    <w:p w14:paraId="7C65D6FB" w14:textId="77777777" w:rsidR="0044017F" w:rsidRPr="0044017F" w:rsidRDefault="0044017F" w:rsidP="00546AD5">
      <w:pPr>
        <w:numPr>
          <w:ilvl w:val="0"/>
          <w:numId w:val="13"/>
        </w:numPr>
        <w:contextualSpacing/>
      </w:pPr>
      <w:r w:rsidRPr="0044017F">
        <w:rPr>
          <w:b/>
          <w:bCs/>
          <w:color w:val="000000"/>
        </w:rPr>
        <w:t>DIT</w:t>
      </w:r>
      <w:r w:rsidRPr="0044017F">
        <w:rPr>
          <w:color w:val="000000"/>
        </w:rPr>
        <w:t xml:space="preserve"> que la délibération sera affichée pendant un mois en mairie.</w:t>
      </w:r>
    </w:p>
    <w:p w14:paraId="139F8B47" w14:textId="6AAED5D1" w:rsidR="00F57901" w:rsidRDefault="00F57901" w:rsidP="00F57901">
      <w:pPr>
        <w:tabs>
          <w:tab w:val="left" w:pos="1701"/>
        </w:tabs>
      </w:pPr>
    </w:p>
    <w:p w14:paraId="33471C05" w14:textId="712668BA" w:rsidR="00FB63B1" w:rsidRPr="00FB63B1" w:rsidRDefault="00F57901" w:rsidP="006B3A46">
      <w:pPr>
        <w:keepNext/>
        <w:numPr>
          <w:ilvl w:val="0"/>
          <w:numId w:val="27"/>
        </w:numPr>
        <w:jc w:val="center"/>
        <w:outlineLvl w:val="1"/>
        <w:rPr>
          <w:b/>
          <w:bCs/>
        </w:rPr>
      </w:pPr>
      <w:r>
        <w:rPr>
          <w:b/>
          <w:bCs/>
        </w:rPr>
        <w:t>PROJET</w:t>
      </w:r>
      <w:r w:rsidRPr="007500FF">
        <w:rPr>
          <w:b/>
          <w:bCs/>
        </w:rPr>
        <w:t xml:space="preserve"> </w:t>
      </w:r>
      <w:r>
        <w:rPr>
          <w:b/>
          <w:bCs/>
        </w:rPr>
        <w:t xml:space="preserve">DE </w:t>
      </w:r>
      <w:r w:rsidR="00FB63B1" w:rsidRPr="00FB63B1">
        <w:rPr>
          <w:b/>
          <w:bCs/>
        </w:rPr>
        <w:t>DÉLIBERATION DU CONSEIL MUNICIPAL N° 2020/</w:t>
      </w:r>
      <w:r w:rsidR="00076639">
        <w:rPr>
          <w:b/>
          <w:bCs/>
        </w:rPr>
        <w:t>63</w:t>
      </w:r>
    </w:p>
    <w:p w14:paraId="4CA1F3D1" w14:textId="00ABCE31" w:rsidR="00F57901" w:rsidRDefault="00FB63B1" w:rsidP="00FB63B1">
      <w:pPr>
        <w:keepNext/>
        <w:ind w:left="2844" w:firstLine="696"/>
        <w:outlineLvl w:val="1"/>
        <w:rPr>
          <w:b/>
          <w:bCs/>
        </w:rPr>
      </w:pPr>
      <w:r w:rsidRPr="00FB63B1">
        <w:rPr>
          <w:b/>
          <w:bCs/>
        </w:rPr>
        <w:t xml:space="preserve">SEANCE DU </w:t>
      </w:r>
      <w:r w:rsidR="00076639">
        <w:rPr>
          <w:b/>
          <w:bCs/>
        </w:rPr>
        <w:t xml:space="preserve">SAMEDI 7 NOVEMBRE </w:t>
      </w:r>
      <w:r w:rsidRPr="00FB63B1">
        <w:rPr>
          <w:b/>
          <w:bCs/>
        </w:rPr>
        <w:t>2020</w:t>
      </w:r>
    </w:p>
    <w:p w14:paraId="53CFBA20" w14:textId="77777777" w:rsidR="00FB63B1" w:rsidRPr="005716BF" w:rsidRDefault="00FB63B1" w:rsidP="00FB63B1">
      <w:pPr>
        <w:keepNext/>
        <w:ind w:left="2844" w:firstLine="696"/>
        <w:outlineLvl w:val="1"/>
        <w:rPr>
          <w:b/>
          <w:sz w:val="22"/>
          <w:szCs w:val="22"/>
          <w:u w:val="single"/>
        </w:rPr>
      </w:pPr>
    </w:p>
    <w:p w14:paraId="6FBA4CFC" w14:textId="77777777" w:rsidR="00076639" w:rsidRPr="00076639" w:rsidRDefault="00076639" w:rsidP="00076639">
      <w:pPr>
        <w:autoSpaceDE w:val="0"/>
        <w:autoSpaceDN w:val="0"/>
        <w:adjustRightInd w:val="0"/>
        <w:jc w:val="center"/>
        <w:rPr>
          <w:b/>
          <w:snapToGrid w:val="0"/>
          <w:color w:val="000000"/>
          <w:u w:val="single"/>
        </w:rPr>
      </w:pPr>
      <w:r w:rsidRPr="00076639">
        <w:rPr>
          <w:b/>
          <w:u w:val="double"/>
        </w:rPr>
        <w:t xml:space="preserve">APPROBATION DU RAPPORT D’ACTIVITE POUR L’EXERCICE CLOS LE 31 DECEMBRE 2019 </w:t>
      </w:r>
    </w:p>
    <w:p w14:paraId="592856FB" w14:textId="77777777" w:rsidR="00076639" w:rsidRPr="00076639" w:rsidRDefault="00076639" w:rsidP="00076639">
      <w:pPr>
        <w:jc w:val="center"/>
        <w:rPr>
          <w:b/>
          <w:u w:val="double"/>
        </w:rPr>
      </w:pPr>
      <w:r w:rsidRPr="00076639">
        <w:rPr>
          <w:b/>
          <w:u w:val="double"/>
        </w:rPr>
        <w:t>DE LA SOCIETE PUBLIQUE LOCALE MELUN VAL DE SEINE AMENAGEMENT (« SPL »)</w:t>
      </w:r>
    </w:p>
    <w:p w14:paraId="7B9DC9B3" w14:textId="2377CA32" w:rsidR="00076639" w:rsidRDefault="00076639" w:rsidP="00AE27DC"/>
    <w:p w14:paraId="723AEA07" w14:textId="7F8CEE99" w:rsidR="000325E5" w:rsidRPr="00076639" w:rsidRDefault="000325E5" w:rsidP="000325E5">
      <w:pPr>
        <w:jc w:val="both"/>
      </w:pPr>
      <w:r w:rsidRPr="00731E28">
        <w:rPr>
          <w:b/>
          <w:color w:val="000000"/>
          <w:kern w:val="28"/>
        </w:rPr>
        <w:t>Mme le Maire </w:t>
      </w:r>
      <w:r w:rsidRPr="00731E28">
        <w:rPr>
          <w:color w:val="000000"/>
          <w:kern w:val="28"/>
        </w:rPr>
        <w:t>: «</w:t>
      </w:r>
      <w:r>
        <w:rPr>
          <w:color w:val="000000"/>
          <w:kern w:val="28"/>
        </w:rPr>
        <w:t xml:space="preserve"> </w:t>
      </w:r>
      <w:r w:rsidRPr="000325E5">
        <w:rPr>
          <w:color w:val="000000"/>
          <w:kern w:val="28"/>
        </w:rPr>
        <w:t>La Société Publique Locale « Melun Val de Seine Aménagement »</w:t>
      </w:r>
      <w:r>
        <w:rPr>
          <w:color w:val="000000"/>
          <w:kern w:val="28"/>
        </w:rPr>
        <w:t xml:space="preserve"> (SPL MVSA)</w:t>
      </w:r>
      <w:r w:rsidRPr="000325E5">
        <w:rPr>
          <w:color w:val="000000"/>
          <w:kern w:val="28"/>
        </w:rPr>
        <w:t xml:space="preserve"> a été créée le 23 avril 2013.</w:t>
      </w:r>
      <w:r w:rsidRPr="000325E5">
        <w:t xml:space="preserve"> </w:t>
      </w:r>
      <w:r w:rsidRPr="00076639">
        <w:t>Il s’agit d’un outil juridique à destination des collectivités territoriales visant à leur permettre d’intervenir pour le compte d</w:t>
      </w:r>
      <w:r>
        <w:t>es</w:t>
      </w:r>
      <w:r w:rsidRPr="00076639">
        <w:t xml:space="preserve"> collectivités actionnaires, sans publicité et </w:t>
      </w:r>
      <w:r>
        <w:t xml:space="preserve">sans </w:t>
      </w:r>
      <w:r w:rsidRPr="00076639">
        <w:t>mise en concurrence</w:t>
      </w:r>
      <w:r>
        <w:t xml:space="preserve">. Leur </w:t>
      </w:r>
      <w:r w:rsidRPr="00076639">
        <w:t xml:space="preserve">champ d’intervention </w:t>
      </w:r>
      <w:r>
        <w:t>est large</w:t>
      </w:r>
      <w:r w:rsidRPr="00076639">
        <w:t xml:space="preserve"> : </w:t>
      </w:r>
    </w:p>
    <w:p w14:paraId="457ABBE6" w14:textId="77777777" w:rsidR="000325E5" w:rsidRPr="00076639" w:rsidRDefault="000325E5" w:rsidP="000325E5">
      <w:pPr>
        <w:numPr>
          <w:ilvl w:val="0"/>
          <w:numId w:val="15"/>
        </w:numPr>
        <w:contextualSpacing/>
        <w:jc w:val="both"/>
        <w:rPr>
          <w:rFonts w:ascii="Times" w:eastAsia="Times" w:hAnsi="Times" w:cs="Times"/>
        </w:rPr>
      </w:pPr>
      <w:r w:rsidRPr="00076639">
        <w:rPr>
          <w:rFonts w:ascii="Times" w:eastAsia="Times" w:hAnsi="Times" w:cs="Times"/>
        </w:rPr>
        <w:t>opérations d’aménagement au sens de l’article L300-1 du Code de l’urbanisme ;</w:t>
      </w:r>
    </w:p>
    <w:p w14:paraId="10874052" w14:textId="77777777" w:rsidR="000325E5" w:rsidRPr="00076639" w:rsidRDefault="000325E5" w:rsidP="000325E5">
      <w:pPr>
        <w:numPr>
          <w:ilvl w:val="0"/>
          <w:numId w:val="15"/>
        </w:numPr>
        <w:contextualSpacing/>
        <w:jc w:val="both"/>
        <w:rPr>
          <w:rFonts w:ascii="Times" w:eastAsia="Times" w:hAnsi="Times" w:cs="Times"/>
        </w:rPr>
      </w:pPr>
      <w:r w:rsidRPr="00076639">
        <w:rPr>
          <w:rFonts w:ascii="Times" w:eastAsia="Times" w:hAnsi="Times" w:cs="Times"/>
        </w:rPr>
        <w:t>opérations de construction ou exploitation de services publics à caractère industriel ou commercial ;</w:t>
      </w:r>
    </w:p>
    <w:p w14:paraId="2FBB547E" w14:textId="77777777" w:rsidR="000325E5" w:rsidRPr="00076639" w:rsidRDefault="000325E5" w:rsidP="000325E5">
      <w:pPr>
        <w:numPr>
          <w:ilvl w:val="0"/>
          <w:numId w:val="15"/>
        </w:numPr>
        <w:contextualSpacing/>
        <w:jc w:val="both"/>
        <w:rPr>
          <w:rFonts w:ascii="Times" w:eastAsia="Times" w:hAnsi="Times" w:cs="Times"/>
        </w:rPr>
      </w:pPr>
      <w:r w:rsidRPr="00076639">
        <w:rPr>
          <w:rFonts w:ascii="Times" w:eastAsia="Times" w:hAnsi="Times" w:cs="Times"/>
        </w:rPr>
        <w:t>ou toutes autres activités d’intérêt général.</w:t>
      </w:r>
    </w:p>
    <w:p w14:paraId="4594A087" w14:textId="5E0249D8" w:rsidR="00AE27DC" w:rsidRDefault="000325E5" w:rsidP="00AE27DC">
      <w:r>
        <w:t xml:space="preserve">Rubelles adhère à la SPL depuis 2013 et </w:t>
      </w:r>
      <w:r w:rsidRPr="000325E5">
        <w:t>détient 0,77% du capital social de la SPL.</w:t>
      </w:r>
      <w:r>
        <w:t xml:space="preserve"> Dans le rapport que vous avez pu voir, donc vous avez constaté les missions qui ont été confier à la SPL par les différentes communes adhérentes.</w:t>
      </w:r>
      <w:r w:rsidR="00C326D0">
        <w:t xml:space="preserve"> Les organes délibérants des actionnaires doivent se prononcer sur le rapport écrit, soumis une fois par an, par leurs représentants, au Conseil d’Administration. Est-ce qu’il y a des questions ? Nous passons au vote. Qui est contre l’approbation du rapport d’activité de la SPL ? Personne. Qui s’abstient ? 4 abstentions. Qui est pour l’approbation ? Le reste ».</w:t>
      </w:r>
    </w:p>
    <w:p w14:paraId="6F4FD528" w14:textId="290C2A5B" w:rsidR="00076639" w:rsidRDefault="00076639" w:rsidP="00076639"/>
    <w:p w14:paraId="182A459B" w14:textId="77777777" w:rsidR="00C326D0" w:rsidRDefault="00C326D0" w:rsidP="00076639">
      <w:pPr>
        <w:contextualSpacing/>
        <w:jc w:val="both"/>
        <w:rPr>
          <w:rFonts w:ascii="Times" w:eastAsia="Times" w:hAnsi="Times" w:cs="Times"/>
        </w:rPr>
      </w:pPr>
    </w:p>
    <w:p w14:paraId="64B1468E" w14:textId="6DF62D07" w:rsidR="00076639" w:rsidRPr="00076639" w:rsidRDefault="00076639" w:rsidP="00076639">
      <w:pPr>
        <w:contextualSpacing/>
        <w:jc w:val="both"/>
        <w:rPr>
          <w:rFonts w:ascii="Times" w:eastAsia="Times" w:hAnsi="Times" w:cs="Times"/>
        </w:rPr>
      </w:pPr>
      <w:r w:rsidRPr="00076639">
        <w:rPr>
          <w:rFonts w:ascii="Times" w:eastAsia="Times" w:hAnsi="Times" w:cs="Times"/>
        </w:rPr>
        <w:t>L’article L1524.5 du Code Général des Collectivités Territoriales prévoit que les organes délibérants des actionnaires doivent se prononcer sur le rapport écrit, soumis une fois par an par leurs représentants au Conseil d’administration.</w:t>
      </w:r>
    </w:p>
    <w:p w14:paraId="7FECAC7E" w14:textId="77777777" w:rsidR="00076639" w:rsidRPr="00076639" w:rsidRDefault="00076639" w:rsidP="00076639">
      <w:pPr>
        <w:jc w:val="both"/>
      </w:pPr>
    </w:p>
    <w:p w14:paraId="35A26818" w14:textId="77777777" w:rsidR="00076639" w:rsidRPr="00076639" w:rsidRDefault="00076639" w:rsidP="00076639">
      <w:pPr>
        <w:jc w:val="both"/>
      </w:pPr>
      <w:r w:rsidRPr="00076639">
        <w:t>Les Sociétés Publiques Locales ont été créées par la loi n°2010-559 du 28 mai 2010 pour le développement des sociétés publiques locales dont les dispositions ont été codifiées à l’article L1531.1 du CGCT.</w:t>
      </w:r>
    </w:p>
    <w:p w14:paraId="3280202F" w14:textId="77777777" w:rsidR="00076639" w:rsidRPr="00076639" w:rsidRDefault="00076639" w:rsidP="00076639">
      <w:pPr>
        <w:jc w:val="both"/>
      </w:pPr>
    </w:p>
    <w:p w14:paraId="785F7F24" w14:textId="77777777" w:rsidR="00076639" w:rsidRPr="00076639" w:rsidRDefault="00076639" w:rsidP="00076639">
      <w:pPr>
        <w:jc w:val="both"/>
      </w:pPr>
      <w:bookmarkStart w:id="22" w:name="_Hlk56427713"/>
      <w:r w:rsidRPr="00076639">
        <w:t xml:space="preserve">Il s’agit d’un outil juridique à destination des collectivités territoriales visant à leur permettre d’intervenir pour le compte de leurs collectivités actionnaires, sans publicité et mise en concurrence </w:t>
      </w:r>
      <w:bookmarkEnd w:id="22"/>
      <w:r w:rsidRPr="00076639">
        <w:t xml:space="preserve">et dont l’objet et le champ d’intervention sont larges : </w:t>
      </w:r>
    </w:p>
    <w:p w14:paraId="029D80A4" w14:textId="77777777" w:rsidR="00076639" w:rsidRPr="00076639" w:rsidRDefault="00076639" w:rsidP="00076639">
      <w:pPr>
        <w:jc w:val="both"/>
      </w:pPr>
    </w:p>
    <w:p w14:paraId="6F5CD117" w14:textId="77777777" w:rsidR="00076639" w:rsidRPr="00076639" w:rsidRDefault="00076639" w:rsidP="00546AD5">
      <w:pPr>
        <w:numPr>
          <w:ilvl w:val="0"/>
          <w:numId w:val="15"/>
        </w:numPr>
        <w:contextualSpacing/>
        <w:jc w:val="both"/>
        <w:rPr>
          <w:rFonts w:ascii="Times" w:eastAsia="Times" w:hAnsi="Times" w:cs="Times"/>
        </w:rPr>
      </w:pPr>
      <w:r w:rsidRPr="00076639">
        <w:rPr>
          <w:rFonts w:ascii="Times" w:eastAsia="Times" w:hAnsi="Times" w:cs="Times"/>
        </w:rPr>
        <w:t>opérations d’aménagement au sens de l’article L300-1 du Code de l’urbanisme ;</w:t>
      </w:r>
    </w:p>
    <w:p w14:paraId="56CE646E" w14:textId="77777777" w:rsidR="00076639" w:rsidRPr="00076639" w:rsidRDefault="00076639" w:rsidP="00546AD5">
      <w:pPr>
        <w:numPr>
          <w:ilvl w:val="0"/>
          <w:numId w:val="15"/>
        </w:numPr>
        <w:contextualSpacing/>
        <w:jc w:val="both"/>
        <w:rPr>
          <w:rFonts w:ascii="Times" w:eastAsia="Times" w:hAnsi="Times" w:cs="Times"/>
        </w:rPr>
      </w:pPr>
      <w:r w:rsidRPr="00076639">
        <w:rPr>
          <w:rFonts w:ascii="Times" w:eastAsia="Times" w:hAnsi="Times" w:cs="Times"/>
        </w:rPr>
        <w:t>opérations de construction ou exploitation de services publics à caractère industriel ou commercial ;</w:t>
      </w:r>
    </w:p>
    <w:p w14:paraId="46EFB14B" w14:textId="77777777" w:rsidR="00076639" w:rsidRPr="00076639" w:rsidRDefault="00076639" w:rsidP="00546AD5">
      <w:pPr>
        <w:numPr>
          <w:ilvl w:val="0"/>
          <w:numId w:val="15"/>
        </w:numPr>
        <w:contextualSpacing/>
        <w:jc w:val="both"/>
        <w:rPr>
          <w:rFonts w:ascii="Times" w:eastAsia="Times" w:hAnsi="Times" w:cs="Times"/>
        </w:rPr>
      </w:pPr>
      <w:r w:rsidRPr="00076639">
        <w:rPr>
          <w:rFonts w:ascii="Times" w:eastAsia="Times" w:hAnsi="Times" w:cs="Times"/>
        </w:rPr>
        <w:t>ou toutes autres activités d’intérêt général.</w:t>
      </w:r>
    </w:p>
    <w:p w14:paraId="74716236" w14:textId="77777777" w:rsidR="00076639" w:rsidRPr="00076639" w:rsidRDefault="00076639" w:rsidP="00076639"/>
    <w:p w14:paraId="3CD194E6" w14:textId="77777777" w:rsidR="00076639" w:rsidRPr="00076639" w:rsidRDefault="00076639" w:rsidP="00076639">
      <w:pPr>
        <w:contextualSpacing/>
        <w:jc w:val="both"/>
        <w:rPr>
          <w:rFonts w:ascii="Times" w:eastAsia="Times" w:hAnsi="Times" w:cs="Times"/>
        </w:rPr>
      </w:pPr>
      <w:r w:rsidRPr="00076639">
        <w:rPr>
          <w:rFonts w:ascii="Times" w:eastAsia="Times" w:hAnsi="Times" w:cs="Times"/>
        </w:rPr>
        <w:t>Ce rapport écrit doit permettre de retracer l’activité de la SPL au cours de l’exercice précédent et le vote sur ce rapport doit permettre au Conseil communautaire de délibérer sur les actions des administrateurs au sein de la SPL et sur les activités de cette dernière.</w:t>
      </w:r>
    </w:p>
    <w:p w14:paraId="4F4A08F4" w14:textId="77777777" w:rsidR="00076639" w:rsidRPr="00076639" w:rsidRDefault="00076639" w:rsidP="00076639">
      <w:pPr>
        <w:contextualSpacing/>
        <w:jc w:val="both"/>
        <w:rPr>
          <w:rFonts w:ascii="Times" w:eastAsia="Times" w:hAnsi="Times" w:cs="Times"/>
        </w:rPr>
      </w:pPr>
    </w:p>
    <w:p w14:paraId="66466AD4" w14:textId="77777777" w:rsidR="00076639" w:rsidRPr="00076639" w:rsidRDefault="00076639" w:rsidP="00076639">
      <w:pPr>
        <w:contextualSpacing/>
        <w:jc w:val="both"/>
        <w:rPr>
          <w:rFonts w:ascii="Times" w:eastAsia="Times" w:hAnsi="Times" w:cs="Times"/>
        </w:rPr>
      </w:pPr>
      <w:r w:rsidRPr="00076639">
        <w:rPr>
          <w:rFonts w:ascii="Times" w:eastAsia="Times" w:hAnsi="Times" w:cs="Times"/>
        </w:rPr>
        <w:t>La Société Publique Locale « Melun Val de Seine Aménagement » a été créée le 23 avril 2013.</w:t>
      </w:r>
    </w:p>
    <w:p w14:paraId="367D4053" w14:textId="77777777" w:rsidR="00076639" w:rsidRPr="00076639" w:rsidRDefault="00076639" w:rsidP="00076639">
      <w:pPr>
        <w:jc w:val="both"/>
      </w:pPr>
    </w:p>
    <w:p w14:paraId="7E198CE9" w14:textId="77777777" w:rsidR="00076639" w:rsidRPr="00076639" w:rsidRDefault="00076639" w:rsidP="00076639">
      <w:pPr>
        <w:jc w:val="both"/>
      </w:pPr>
      <w:bookmarkStart w:id="23" w:name="_Hlk56427782"/>
      <w:r w:rsidRPr="00076639">
        <w:t>La commune de Rubelles détient 0,77% du capital social de la SPL.</w:t>
      </w:r>
    </w:p>
    <w:bookmarkEnd w:id="23"/>
    <w:p w14:paraId="353FC1E7" w14:textId="77777777" w:rsidR="00076639" w:rsidRPr="00076639" w:rsidRDefault="00076639" w:rsidP="00076639">
      <w:pPr>
        <w:jc w:val="both"/>
      </w:pPr>
    </w:p>
    <w:p w14:paraId="69FE8D1D" w14:textId="77777777" w:rsidR="00076639" w:rsidRPr="00076639" w:rsidRDefault="00076639" w:rsidP="00076639">
      <w:pPr>
        <w:contextualSpacing/>
        <w:jc w:val="both"/>
        <w:rPr>
          <w:rFonts w:ascii="Times" w:eastAsia="Times" w:hAnsi="Times" w:cs="Times"/>
          <w:u w:val="single"/>
        </w:rPr>
      </w:pPr>
      <w:r w:rsidRPr="00076639">
        <w:rPr>
          <w:rFonts w:ascii="Times" w:eastAsia="Times" w:hAnsi="Times" w:cs="Times"/>
          <w:u w:val="single"/>
        </w:rPr>
        <w:t>L’Assemblée Générale Ordinaire Annuelle du 19 mars 2020 a examiné le rapport de gestion de la SPL établi par le Conseil d’administration pour l’exercice clos le 31 décembre 2019</w:t>
      </w:r>
    </w:p>
    <w:p w14:paraId="2F13D0D8" w14:textId="77777777" w:rsidR="00076639" w:rsidRPr="00076639" w:rsidRDefault="00076639" w:rsidP="00076639">
      <w:pPr>
        <w:jc w:val="both"/>
      </w:pPr>
    </w:p>
    <w:p w14:paraId="593A6258" w14:textId="77777777" w:rsidR="00076639" w:rsidRPr="00076639" w:rsidRDefault="00076639" w:rsidP="00076639">
      <w:pPr>
        <w:jc w:val="both"/>
      </w:pPr>
      <w:r w:rsidRPr="00076639">
        <w:t xml:space="preserve">Le rapport 2019 et les autres documents remis aux administrateurs font apparaître que les missions suivantes ont été confiées à la SPL : </w:t>
      </w:r>
    </w:p>
    <w:p w14:paraId="2FDBBEB5" w14:textId="5A11D4E9" w:rsidR="00076639" w:rsidRDefault="00076639" w:rsidP="00076639">
      <w:pPr>
        <w:jc w:val="both"/>
      </w:pPr>
    </w:p>
    <w:p w14:paraId="1C2FFF72" w14:textId="77777777" w:rsidR="00076639" w:rsidRPr="00076639" w:rsidRDefault="00076639" w:rsidP="00546AD5">
      <w:pPr>
        <w:numPr>
          <w:ilvl w:val="0"/>
          <w:numId w:val="15"/>
        </w:numPr>
        <w:contextualSpacing/>
        <w:jc w:val="both"/>
        <w:rPr>
          <w:rFonts w:ascii="Times" w:eastAsia="Times" w:hAnsi="Times" w:cs="Times"/>
          <w:u w:val="single"/>
        </w:rPr>
      </w:pPr>
      <w:r w:rsidRPr="00076639">
        <w:rPr>
          <w:rFonts w:ascii="Times" w:eastAsia="Times" w:hAnsi="Times" w:cs="Times"/>
          <w:u w:val="single"/>
        </w:rPr>
        <w:t>Missions confiées par la Communauté d’Agglomération Melun Val de Seine</w:t>
      </w:r>
    </w:p>
    <w:p w14:paraId="78677C25" w14:textId="77777777" w:rsidR="00076639" w:rsidRPr="00076639" w:rsidRDefault="00076639" w:rsidP="00076639">
      <w:pPr>
        <w:jc w:val="both"/>
      </w:pPr>
    </w:p>
    <w:tbl>
      <w:tblPr>
        <w:tblW w:w="0" w:type="auto"/>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959"/>
        <w:gridCol w:w="1905"/>
        <w:gridCol w:w="930"/>
        <w:gridCol w:w="109"/>
        <w:gridCol w:w="1025"/>
        <w:gridCol w:w="978"/>
        <w:gridCol w:w="1006"/>
        <w:gridCol w:w="2192"/>
        <w:gridCol w:w="927"/>
      </w:tblGrid>
      <w:tr w:rsidR="00076639" w:rsidRPr="00076639" w14:paraId="63494DFB" w14:textId="77777777" w:rsidTr="0080528F">
        <w:trPr>
          <w:gridAfter w:val="1"/>
          <w:wAfter w:w="927" w:type="dxa"/>
          <w:jc w:val="center"/>
        </w:trPr>
        <w:tc>
          <w:tcPr>
            <w:tcW w:w="2864" w:type="dxa"/>
            <w:gridSpan w:val="2"/>
            <w:tcBorders>
              <w:top w:val="single" w:sz="4" w:space="0" w:color="4F81BD"/>
              <w:left w:val="single" w:sz="4" w:space="0" w:color="4F81BD"/>
              <w:bottom w:val="single" w:sz="4" w:space="0" w:color="4F81BD"/>
              <w:right w:val="nil"/>
            </w:tcBorders>
            <w:shd w:val="clear" w:color="auto" w:fill="4F81BD"/>
          </w:tcPr>
          <w:p w14:paraId="35129F70" w14:textId="77777777" w:rsidR="00076639" w:rsidRPr="00076639" w:rsidRDefault="00076639" w:rsidP="00076639">
            <w:pPr>
              <w:tabs>
                <w:tab w:val="left" w:leader="dot" w:pos="9356"/>
              </w:tabs>
              <w:spacing w:after="120"/>
              <w:jc w:val="center"/>
              <w:rPr>
                <w:rFonts w:ascii="Calibri" w:eastAsia="Times" w:hAnsi="Calibri" w:cs="Calibri"/>
                <w:b/>
                <w:bCs/>
                <w:noProof/>
                <w:color w:val="FFFFFF"/>
                <w:sz w:val="20"/>
                <w:szCs w:val="20"/>
              </w:rPr>
            </w:pPr>
            <w:r w:rsidRPr="00076639">
              <w:rPr>
                <w:rFonts w:ascii="Calibri" w:eastAsia="Times" w:hAnsi="Calibri" w:cs="Calibri"/>
                <w:b/>
                <w:bCs/>
                <w:noProof/>
                <w:color w:val="FFFFFF"/>
                <w:sz w:val="20"/>
                <w:szCs w:val="20"/>
              </w:rPr>
              <w:t>Opération</w:t>
            </w:r>
          </w:p>
        </w:tc>
        <w:tc>
          <w:tcPr>
            <w:tcW w:w="1039" w:type="dxa"/>
            <w:gridSpan w:val="2"/>
            <w:tcBorders>
              <w:top w:val="single" w:sz="4" w:space="0" w:color="4F81BD"/>
              <w:left w:val="nil"/>
              <w:bottom w:val="single" w:sz="4" w:space="0" w:color="4F81BD"/>
              <w:right w:val="nil"/>
            </w:tcBorders>
            <w:shd w:val="clear" w:color="auto" w:fill="4F81BD"/>
          </w:tcPr>
          <w:p w14:paraId="267B593D" w14:textId="77777777" w:rsidR="00076639" w:rsidRPr="00076639" w:rsidRDefault="00076639" w:rsidP="00076639">
            <w:pPr>
              <w:tabs>
                <w:tab w:val="left" w:leader="dot" w:pos="9356"/>
              </w:tabs>
              <w:spacing w:after="120"/>
              <w:jc w:val="center"/>
              <w:rPr>
                <w:rFonts w:ascii="Calibri" w:eastAsia="Times" w:hAnsi="Calibri" w:cs="Calibri"/>
                <w:b/>
                <w:bCs/>
                <w:noProof/>
                <w:color w:val="FFFFFF"/>
                <w:sz w:val="20"/>
                <w:szCs w:val="20"/>
              </w:rPr>
            </w:pPr>
            <w:r w:rsidRPr="00076639">
              <w:rPr>
                <w:rFonts w:ascii="Calibri" w:eastAsia="Times" w:hAnsi="Calibri" w:cs="Calibri"/>
                <w:b/>
                <w:bCs/>
                <w:noProof/>
                <w:color w:val="FFFFFF"/>
                <w:sz w:val="20"/>
                <w:szCs w:val="20"/>
              </w:rPr>
              <w:t>Nature</w:t>
            </w:r>
          </w:p>
        </w:tc>
        <w:tc>
          <w:tcPr>
            <w:tcW w:w="2003" w:type="dxa"/>
            <w:gridSpan w:val="2"/>
            <w:tcBorders>
              <w:top w:val="single" w:sz="4" w:space="0" w:color="4F81BD"/>
              <w:left w:val="nil"/>
              <w:bottom w:val="single" w:sz="4" w:space="0" w:color="4F81BD"/>
              <w:right w:val="nil"/>
            </w:tcBorders>
            <w:shd w:val="clear" w:color="auto" w:fill="4F81BD"/>
          </w:tcPr>
          <w:p w14:paraId="651B52EC" w14:textId="77777777" w:rsidR="00076639" w:rsidRPr="00076639" w:rsidRDefault="00076639" w:rsidP="00076639">
            <w:pPr>
              <w:tabs>
                <w:tab w:val="left" w:leader="dot" w:pos="9356"/>
              </w:tabs>
              <w:spacing w:after="120"/>
              <w:jc w:val="center"/>
              <w:rPr>
                <w:rFonts w:ascii="Calibri" w:eastAsia="Times" w:hAnsi="Calibri" w:cs="Calibri"/>
                <w:b/>
                <w:bCs/>
                <w:noProof/>
                <w:color w:val="FFFFFF"/>
                <w:sz w:val="20"/>
                <w:szCs w:val="20"/>
              </w:rPr>
            </w:pPr>
            <w:r w:rsidRPr="00076639">
              <w:rPr>
                <w:rFonts w:ascii="Calibri" w:eastAsia="Times" w:hAnsi="Calibri" w:cs="Calibri"/>
                <w:b/>
                <w:bCs/>
                <w:noProof/>
                <w:color w:val="FFFFFF"/>
                <w:sz w:val="20"/>
                <w:szCs w:val="20"/>
              </w:rPr>
              <w:t>Localisation</w:t>
            </w:r>
          </w:p>
        </w:tc>
        <w:tc>
          <w:tcPr>
            <w:tcW w:w="3198" w:type="dxa"/>
            <w:gridSpan w:val="2"/>
            <w:tcBorders>
              <w:top w:val="single" w:sz="4" w:space="0" w:color="4F81BD"/>
              <w:left w:val="nil"/>
              <w:bottom w:val="single" w:sz="4" w:space="0" w:color="4F81BD"/>
              <w:right w:val="single" w:sz="4" w:space="0" w:color="4F81BD"/>
            </w:tcBorders>
            <w:shd w:val="clear" w:color="auto" w:fill="4F81BD"/>
          </w:tcPr>
          <w:p w14:paraId="644918CD" w14:textId="77777777" w:rsidR="00076639" w:rsidRPr="00076639" w:rsidRDefault="00076639" w:rsidP="00076639">
            <w:pPr>
              <w:tabs>
                <w:tab w:val="left" w:leader="dot" w:pos="9356"/>
              </w:tabs>
              <w:spacing w:after="120"/>
              <w:jc w:val="center"/>
              <w:rPr>
                <w:rFonts w:ascii="Calibri" w:eastAsia="Times" w:hAnsi="Calibri" w:cs="Calibri"/>
                <w:b/>
                <w:bCs/>
                <w:noProof/>
                <w:color w:val="FFFFFF"/>
                <w:sz w:val="20"/>
                <w:szCs w:val="20"/>
              </w:rPr>
            </w:pPr>
            <w:r w:rsidRPr="00076639">
              <w:rPr>
                <w:rFonts w:ascii="Calibri" w:eastAsia="Times" w:hAnsi="Calibri" w:cs="Calibri"/>
                <w:b/>
                <w:bCs/>
                <w:noProof/>
                <w:color w:val="FFFFFF"/>
                <w:sz w:val="20"/>
                <w:szCs w:val="20"/>
              </w:rPr>
              <w:t>Vocation</w:t>
            </w:r>
          </w:p>
        </w:tc>
      </w:tr>
      <w:tr w:rsidR="00076639" w:rsidRPr="00076639" w14:paraId="48BB4F7C" w14:textId="77777777" w:rsidTr="0080528F">
        <w:trPr>
          <w:gridAfter w:val="1"/>
          <w:wAfter w:w="927" w:type="dxa"/>
          <w:jc w:val="center"/>
        </w:trPr>
        <w:tc>
          <w:tcPr>
            <w:tcW w:w="2864" w:type="dxa"/>
            <w:gridSpan w:val="2"/>
            <w:shd w:val="clear" w:color="auto" w:fill="DBE5F1"/>
          </w:tcPr>
          <w:p w14:paraId="0E418A67" w14:textId="77777777" w:rsidR="00076639" w:rsidRPr="00076639" w:rsidRDefault="00076639" w:rsidP="00076639">
            <w:pPr>
              <w:tabs>
                <w:tab w:val="left" w:leader="dot" w:pos="9356"/>
              </w:tabs>
              <w:spacing w:after="120"/>
              <w:rPr>
                <w:rFonts w:ascii="Calibri" w:eastAsia="Times" w:hAnsi="Calibri" w:cs="Calibri"/>
                <w:b/>
                <w:bCs/>
                <w:noProof/>
                <w:sz w:val="18"/>
                <w:szCs w:val="20"/>
              </w:rPr>
            </w:pPr>
            <w:r w:rsidRPr="00076639">
              <w:rPr>
                <w:rFonts w:ascii="Calibri" w:eastAsia="Times" w:hAnsi="Calibri" w:cs="Calibri"/>
                <w:b/>
                <w:bCs/>
                <w:noProof/>
                <w:sz w:val="18"/>
                <w:szCs w:val="20"/>
              </w:rPr>
              <w:t>Marché des Grais</w:t>
            </w:r>
          </w:p>
        </w:tc>
        <w:tc>
          <w:tcPr>
            <w:tcW w:w="1039" w:type="dxa"/>
            <w:gridSpan w:val="2"/>
            <w:shd w:val="clear" w:color="auto" w:fill="DBE5F1"/>
          </w:tcPr>
          <w:p w14:paraId="03673A55"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Concession</w:t>
            </w:r>
          </w:p>
        </w:tc>
        <w:tc>
          <w:tcPr>
            <w:tcW w:w="2003" w:type="dxa"/>
            <w:gridSpan w:val="2"/>
            <w:shd w:val="clear" w:color="auto" w:fill="DBE5F1"/>
          </w:tcPr>
          <w:p w14:paraId="2A35891A"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Montereau sur le Jard</w:t>
            </w:r>
          </w:p>
        </w:tc>
        <w:tc>
          <w:tcPr>
            <w:tcW w:w="3198" w:type="dxa"/>
            <w:gridSpan w:val="2"/>
            <w:shd w:val="clear" w:color="auto" w:fill="DBE5F1"/>
          </w:tcPr>
          <w:p w14:paraId="62D96317"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Développement économique</w:t>
            </w:r>
          </w:p>
        </w:tc>
      </w:tr>
      <w:tr w:rsidR="00076639" w:rsidRPr="00076639" w14:paraId="7790BEF2" w14:textId="77777777" w:rsidTr="0080528F">
        <w:trPr>
          <w:gridAfter w:val="1"/>
          <w:wAfter w:w="927" w:type="dxa"/>
          <w:jc w:val="center"/>
        </w:trPr>
        <w:tc>
          <w:tcPr>
            <w:tcW w:w="2864" w:type="dxa"/>
            <w:gridSpan w:val="2"/>
            <w:shd w:val="clear" w:color="auto" w:fill="auto"/>
          </w:tcPr>
          <w:p w14:paraId="54E511A0" w14:textId="77777777" w:rsidR="00076639" w:rsidRPr="00076639" w:rsidRDefault="00076639" w:rsidP="00076639">
            <w:pPr>
              <w:tabs>
                <w:tab w:val="left" w:leader="dot" w:pos="9356"/>
              </w:tabs>
              <w:spacing w:after="120"/>
              <w:rPr>
                <w:rFonts w:ascii="Calibri" w:eastAsia="Times" w:hAnsi="Calibri" w:cs="Calibri"/>
                <w:b/>
                <w:bCs/>
                <w:noProof/>
                <w:sz w:val="18"/>
                <w:szCs w:val="20"/>
              </w:rPr>
            </w:pPr>
            <w:r w:rsidRPr="00076639">
              <w:rPr>
                <w:rFonts w:ascii="Calibri" w:eastAsia="Times" w:hAnsi="Calibri" w:cs="Calibri"/>
                <w:b/>
                <w:bCs/>
                <w:noProof/>
                <w:sz w:val="18"/>
                <w:szCs w:val="20"/>
              </w:rPr>
              <w:t>ZAC du Tertre de Montereau</w:t>
            </w:r>
          </w:p>
        </w:tc>
        <w:tc>
          <w:tcPr>
            <w:tcW w:w="1039" w:type="dxa"/>
            <w:gridSpan w:val="2"/>
            <w:shd w:val="clear" w:color="auto" w:fill="auto"/>
          </w:tcPr>
          <w:p w14:paraId="72E20F33"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Concession</w:t>
            </w:r>
          </w:p>
        </w:tc>
        <w:tc>
          <w:tcPr>
            <w:tcW w:w="2003" w:type="dxa"/>
            <w:gridSpan w:val="2"/>
            <w:shd w:val="clear" w:color="auto" w:fill="auto"/>
          </w:tcPr>
          <w:p w14:paraId="656DFCD4"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Montereau sur le Jard</w:t>
            </w:r>
          </w:p>
        </w:tc>
        <w:tc>
          <w:tcPr>
            <w:tcW w:w="3198" w:type="dxa"/>
            <w:gridSpan w:val="2"/>
            <w:shd w:val="clear" w:color="auto" w:fill="auto"/>
          </w:tcPr>
          <w:p w14:paraId="47894109"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Développement économique</w:t>
            </w:r>
          </w:p>
        </w:tc>
      </w:tr>
      <w:tr w:rsidR="00076639" w:rsidRPr="00076639" w14:paraId="361BA58E" w14:textId="77777777" w:rsidTr="0080528F">
        <w:trPr>
          <w:gridAfter w:val="1"/>
          <w:wAfter w:w="927" w:type="dxa"/>
          <w:jc w:val="center"/>
        </w:trPr>
        <w:tc>
          <w:tcPr>
            <w:tcW w:w="2864" w:type="dxa"/>
            <w:gridSpan w:val="2"/>
            <w:shd w:val="clear" w:color="auto" w:fill="DBE5F1"/>
          </w:tcPr>
          <w:p w14:paraId="06FA5177" w14:textId="77777777" w:rsidR="00076639" w:rsidRPr="00076639" w:rsidRDefault="00076639" w:rsidP="00076639">
            <w:pPr>
              <w:tabs>
                <w:tab w:val="left" w:leader="dot" w:pos="9356"/>
              </w:tabs>
              <w:spacing w:after="120"/>
              <w:rPr>
                <w:rFonts w:ascii="Calibri" w:eastAsia="Times" w:hAnsi="Calibri" w:cs="Calibri"/>
                <w:b/>
                <w:bCs/>
                <w:noProof/>
                <w:sz w:val="18"/>
                <w:szCs w:val="20"/>
              </w:rPr>
            </w:pPr>
            <w:r w:rsidRPr="00076639">
              <w:rPr>
                <w:rFonts w:ascii="Calibri" w:eastAsia="Times" w:hAnsi="Calibri" w:cs="Calibri"/>
                <w:b/>
                <w:bCs/>
                <w:noProof/>
                <w:sz w:val="18"/>
                <w:szCs w:val="20"/>
              </w:rPr>
              <w:t>ORI Centre ville de Melun</w:t>
            </w:r>
          </w:p>
        </w:tc>
        <w:tc>
          <w:tcPr>
            <w:tcW w:w="1039" w:type="dxa"/>
            <w:gridSpan w:val="2"/>
            <w:shd w:val="clear" w:color="auto" w:fill="DBE5F1"/>
          </w:tcPr>
          <w:p w14:paraId="4C13E5F9"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Concession</w:t>
            </w:r>
          </w:p>
        </w:tc>
        <w:tc>
          <w:tcPr>
            <w:tcW w:w="2003" w:type="dxa"/>
            <w:gridSpan w:val="2"/>
            <w:shd w:val="clear" w:color="auto" w:fill="DBE5F1"/>
          </w:tcPr>
          <w:p w14:paraId="326A4D96"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Melun</w:t>
            </w:r>
          </w:p>
        </w:tc>
        <w:tc>
          <w:tcPr>
            <w:tcW w:w="3198" w:type="dxa"/>
            <w:gridSpan w:val="2"/>
            <w:shd w:val="clear" w:color="auto" w:fill="DBE5F1"/>
          </w:tcPr>
          <w:p w14:paraId="332F3BF3"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Restauration immobilière</w:t>
            </w:r>
          </w:p>
        </w:tc>
      </w:tr>
      <w:tr w:rsidR="00076639" w:rsidRPr="00076639" w14:paraId="78A181B6" w14:textId="77777777" w:rsidTr="0080528F">
        <w:tblPrEx>
          <w:jc w:val="left"/>
        </w:tblPrEx>
        <w:trPr>
          <w:gridBefore w:val="1"/>
          <w:wBefore w:w="959" w:type="dxa"/>
        </w:trPr>
        <w:tc>
          <w:tcPr>
            <w:tcW w:w="2835" w:type="dxa"/>
            <w:gridSpan w:val="2"/>
            <w:shd w:val="clear" w:color="auto" w:fill="auto"/>
          </w:tcPr>
          <w:p w14:paraId="5DAB0EFA" w14:textId="77777777" w:rsidR="00076639" w:rsidRPr="00076639" w:rsidRDefault="00076639" w:rsidP="00076639">
            <w:pPr>
              <w:tabs>
                <w:tab w:val="left" w:leader="dot" w:pos="9356"/>
              </w:tabs>
              <w:spacing w:after="120"/>
              <w:jc w:val="both"/>
              <w:rPr>
                <w:rFonts w:ascii="Calibri" w:eastAsia="Times" w:hAnsi="Calibri" w:cs="Calibri"/>
                <w:b/>
                <w:bCs/>
                <w:noProof/>
                <w:sz w:val="18"/>
                <w:szCs w:val="20"/>
              </w:rPr>
            </w:pPr>
            <w:r w:rsidRPr="00076639">
              <w:rPr>
                <w:rFonts w:ascii="Calibri" w:eastAsia="Times" w:hAnsi="Calibri" w:cs="Calibri"/>
                <w:b/>
                <w:bCs/>
                <w:noProof/>
                <w:sz w:val="18"/>
                <w:szCs w:val="20"/>
              </w:rPr>
              <w:t>Création ZAC « Cœur de ville » - Quartiers Saint-Louis et Centre Gare</w:t>
            </w:r>
          </w:p>
        </w:tc>
        <w:tc>
          <w:tcPr>
            <w:tcW w:w="1134" w:type="dxa"/>
            <w:gridSpan w:val="2"/>
            <w:shd w:val="clear" w:color="auto" w:fill="auto"/>
          </w:tcPr>
          <w:p w14:paraId="066A7739"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Mandat</w:t>
            </w:r>
          </w:p>
        </w:tc>
        <w:tc>
          <w:tcPr>
            <w:tcW w:w="1984" w:type="dxa"/>
            <w:gridSpan w:val="2"/>
            <w:shd w:val="clear" w:color="auto" w:fill="auto"/>
          </w:tcPr>
          <w:p w14:paraId="3D6C767C"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Melun et Dammarie les Lys</w:t>
            </w:r>
          </w:p>
        </w:tc>
        <w:tc>
          <w:tcPr>
            <w:tcW w:w="3119" w:type="dxa"/>
            <w:gridSpan w:val="2"/>
            <w:shd w:val="clear" w:color="auto" w:fill="auto"/>
          </w:tcPr>
          <w:p w14:paraId="050A5668"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Etudes</w:t>
            </w:r>
          </w:p>
        </w:tc>
      </w:tr>
      <w:tr w:rsidR="00076639" w:rsidRPr="00076639" w14:paraId="6D874E08" w14:textId="77777777" w:rsidTr="0080528F">
        <w:tblPrEx>
          <w:jc w:val="left"/>
        </w:tblPrEx>
        <w:trPr>
          <w:gridBefore w:val="1"/>
          <w:wBefore w:w="959" w:type="dxa"/>
        </w:trPr>
        <w:tc>
          <w:tcPr>
            <w:tcW w:w="2835" w:type="dxa"/>
            <w:gridSpan w:val="2"/>
            <w:shd w:val="clear" w:color="auto" w:fill="DBE5F1"/>
          </w:tcPr>
          <w:p w14:paraId="66FA0A37" w14:textId="77777777" w:rsidR="00076639" w:rsidRPr="00076639" w:rsidRDefault="00076639" w:rsidP="00076639">
            <w:pPr>
              <w:tabs>
                <w:tab w:val="left" w:leader="dot" w:pos="9356"/>
              </w:tabs>
              <w:spacing w:after="120"/>
              <w:jc w:val="both"/>
              <w:rPr>
                <w:rFonts w:ascii="Calibri" w:eastAsia="Times" w:hAnsi="Calibri" w:cs="Calibri"/>
                <w:b/>
                <w:bCs/>
                <w:noProof/>
                <w:sz w:val="18"/>
                <w:szCs w:val="20"/>
              </w:rPr>
            </w:pPr>
            <w:r w:rsidRPr="00076639">
              <w:rPr>
                <w:rFonts w:ascii="Calibri" w:eastAsia="Times" w:hAnsi="Calibri" w:cs="Calibri"/>
                <w:b/>
                <w:bCs/>
                <w:noProof/>
                <w:sz w:val="18"/>
                <w:szCs w:val="20"/>
              </w:rPr>
              <w:t>Réalisation d’une aire de grands passages</w:t>
            </w:r>
          </w:p>
        </w:tc>
        <w:tc>
          <w:tcPr>
            <w:tcW w:w="1134" w:type="dxa"/>
            <w:gridSpan w:val="2"/>
            <w:shd w:val="clear" w:color="auto" w:fill="DBE5F1"/>
          </w:tcPr>
          <w:p w14:paraId="2166DDCA"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Mandat</w:t>
            </w:r>
          </w:p>
        </w:tc>
        <w:tc>
          <w:tcPr>
            <w:tcW w:w="1984" w:type="dxa"/>
            <w:gridSpan w:val="2"/>
            <w:shd w:val="clear" w:color="auto" w:fill="DBE5F1"/>
          </w:tcPr>
          <w:p w14:paraId="025740E3"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Boissise-le-Roi</w:t>
            </w:r>
          </w:p>
        </w:tc>
        <w:tc>
          <w:tcPr>
            <w:tcW w:w="3119" w:type="dxa"/>
            <w:gridSpan w:val="2"/>
            <w:shd w:val="clear" w:color="auto" w:fill="DBE5F1"/>
          </w:tcPr>
          <w:p w14:paraId="68610846"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Travaux</w:t>
            </w:r>
          </w:p>
        </w:tc>
      </w:tr>
      <w:tr w:rsidR="00076639" w:rsidRPr="00076639" w14:paraId="3A610108" w14:textId="77777777" w:rsidTr="0080528F">
        <w:tblPrEx>
          <w:jc w:val="left"/>
        </w:tblPrEx>
        <w:trPr>
          <w:gridBefore w:val="1"/>
          <w:wBefore w:w="959" w:type="dxa"/>
        </w:trPr>
        <w:tc>
          <w:tcPr>
            <w:tcW w:w="2835" w:type="dxa"/>
            <w:gridSpan w:val="2"/>
            <w:shd w:val="clear" w:color="auto" w:fill="auto"/>
          </w:tcPr>
          <w:p w14:paraId="7AC96943" w14:textId="77777777" w:rsidR="00076639" w:rsidRPr="00076639" w:rsidRDefault="00076639" w:rsidP="00076639">
            <w:pPr>
              <w:tabs>
                <w:tab w:val="left" w:leader="dot" w:pos="9356"/>
              </w:tabs>
              <w:spacing w:after="120"/>
              <w:jc w:val="both"/>
              <w:rPr>
                <w:rFonts w:ascii="Calibri" w:eastAsia="Times" w:hAnsi="Calibri" w:cs="Calibri"/>
                <w:b/>
                <w:bCs/>
                <w:noProof/>
                <w:sz w:val="18"/>
                <w:szCs w:val="20"/>
              </w:rPr>
            </w:pPr>
            <w:r w:rsidRPr="00076639">
              <w:rPr>
                <w:rFonts w:ascii="Calibri" w:eastAsia="Times" w:hAnsi="Calibri" w:cs="Calibri"/>
                <w:b/>
                <w:bCs/>
                <w:noProof/>
                <w:sz w:val="18"/>
                <w:szCs w:val="20"/>
              </w:rPr>
              <w:t>Etudes prélables au développement d’une opération à vocation économique en entrée de ville à Pringy</w:t>
            </w:r>
          </w:p>
        </w:tc>
        <w:tc>
          <w:tcPr>
            <w:tcW w:w="1134" w:type="dxa"/>
            <w:gridSpan w:val="2"/>
            <w:shd w:val="clear" w:color="auto" w:fill="auto"/>
          </w:tcPr>
          <w:p w14:paraId="1BD81FF6"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Mandat</w:t>
            </w:r>
          </w:p>
        </w:tc>
        <w:tc>
          <w:tcPr>
            <w:tcW w:w="1984" w:type="dxa"/>
            <w:gridSpan w:val="2"/>
            <w:shd w:val="clear" w:color="auto" w:fill="auto"/>
          </w:tcPr>
          <w:p w14:paraId="4D4ED424"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Pringy</w:t>
            </w:r>
          </w:p>
        </w:tc>
        <w:tc>
          <w:tcPr>
            <w:tcW w:w="3119" w:type="dxa"/>
            <w:gridSpan w:val="2"/>
            <w:shd w:val="clear" w:color="auto" w:fill="auto"/>
          </w:tcPr>
          <w:p w14:paraId="642D569F"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Etudes</w:t>
            </w:r>
          </w:p>
        </w:tc>
      </w:tr>
      <w:tr w:rsidR="00076639" w:rsidRPr="00076639" w14:paraId="3505E9D1" w14:textId="77777777" w:rsidTr="0080528F">
        <w:tblPrEx>
          <w:jc w:val="left"/>
        </w:tblPrEx>
        <w:trPr>
          <w:gridBefore w:val="1"/>
          <w:wBefore w:w="959" w:type="dxa"/>
        </w:trPr>
        <w:tc>
          <w:tcPr>
            <w:tcW w:w="2835" w:type="dxa"/>
            <w:gridSpan w:val="2"/>
            <w:shd w:val="clear" w:color="auto" w:fill="DBE5F1"/>
          </w:tcPr>
          <w:p w14:paraId="36715FA2" w14:textId="77777777" w:rsidR="00076639" w:rsidRPr="00076639" w:rsidRDefault="00076639" w:rsidP="00076639">
            <w:pPr>
              <w:tabs>
                <w:tab w:val="left" w:leader="dot" w:pos="9356"/>
              </w:tabs>
              <w:spacing w:after="120"/>
              <w:jc w:val="both"/>
              <w:rPr>
                <w:rFonts w:ascii="Calibri" w:eastAsia="Times" w:hAnsi="Calibri" w:cs="Calibri"/>
                <w:bCs/>
                <w:noProof/>
                <w:sz w:val="18"/>
                <w:szCs w:val="20"/>
              </w:rPr>
            </w:pPr>
            <w:r w:rsidRPr="00076639">
              <w:rPr>
                <w:rFonts w:ascii="Calibri" w:eastAsia="Times" w:hAnsi="Calibri" w:cs="Calibri"/>
                <w:b/>
                <w:bCs/>
                <w:noProof/>
                <w:sz w:val="18"/>
                <w:szCs w:val="20"/>
              </w:rPr>
              <w:t xml:space="preserve">Etudes prélables à la définition d’une opération d’améangement en bords de Seine à </w:t>
            </w:r>
            <w:r w:rsidRPr="00076639">
              <w:rPr>
                <w:rFonts w:ascii="Calibri" w:eastAsia="Times" w:hAnsi="Calibri" w:cs="Calibri"/>
                <w:noProof/>
                <w:sz w:val="18"/>
                <w:szCs w:val="20"/>
              </w:rPr>
              <w:br/>
            </w:r>
            <w:r w:rsidRPr="00076639">
              <w:rPr>
                <w:rFonts w:ascii="Calibri" w:eastAsia="Times" w:hAnsi="Calibri" w:cs="Calibri"/>
                <w:b/>
                <w:bCs/>
                <w:noProof/>
                <w:sz w:val="18"/>
                <w:szCs w:val="20"/>
              </w:rPr>
              <w:t xml:space="preserve">Saint-Fargeau-Ponthierry </w:t>
            </w:r>
          </w:p>
        </w:tc>
        <w:tc>
          <w:tcPr>
            <w:tcW w:w="1134" w:type="dxa"/>
            <w:gridSpan w:val="2"/>
            <w:shd w:val="clear" w:color="auto" w:fill="DBE5F1"/>
          </w:tcPr>
          <w:p w14:paraId="366E8785"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Mandat</w:t>
            </w:r>
          </w:p>
        </w:tc>
        <w:tc>
          <w:tcPr>
            <w:tcW w:w="1984" w:type="dxa"/>
            <w:gridSpan w:val="2"/>
            <w:shd w:val="clear" w:color="auto" w:fill="DBE5F1"/>
          </w:tcPr>
          <w:p w14:paraId="4951BF99"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Saint-Fargeau-Ponthierry</w:t>
            </w:r>
          </w:p>
        </w:tc>
        <w:tc>
          <w:tcPr>
            <w:tcW w:w="3119" w:type="dxa"/>
            <w:gridSpan w:val="2"/>
            <w:shd w:val="clear" w:color="auto" w:fill="DBE5F1"/>
          </w:tcPr>
          <w:p w14:paraId="603038F5"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Etudes</w:t>
            </w:r>
          </w:p>
        </w:tc>
      </w:tr>
      <w:tr w:rsidR="00076639" w:rsidRPr="00076639" w14:paraId="12D48AC3" w14:textId="77777777" w:rsidTr="0080528F">
        <w:tblPrEx>
          <w:jc w:val="left"/>
        </w:tblPrEx>
        <w:trPr>
          <w:gridBefore w:val="1"/>
          <w:wBefore w:w="959" w:type="dxa"/>
        </w:trPr>
        <w:tc>
          <w:tcPr>
            <w:tcW w:w="2835" w:type="dxa"/>
            <w:gridSpan w:val="2"/>
            <w:shd w:val="clear" w:color="auto" w:fill="auto"/>
          </w:tcPr>
          <w:p w14:paraId="3EE7D676" w14:textId="77777777" w:rsidR="00076639" w:rsidRPr="00076639" w:rsidRDefault="00076639" w:rsidP="00076639">
            <w:pPr>
              <w:tabs>
                <w:tab w:val="left" w:leader="dot" w:pos="9356"/>
              </w:tabs>
              <w:spacing w:after="120"/>
              <w:jc w:val="both"/>
              <w:rPr>
                <w:rFonts w:ascii="Calibri" w:eastAsia="Times" w:hAnsi="Calibri" w:cs="Calibri"/>
                <w:b/>
                <w:bCs/>
                <w:noProof/>
                <w:sz w:val="18"/>
                <w:szCs w:val="20"/>
              </w:rPr>
            </w:pPr>
            <w:r w:rsidRPr="00076639">
              <w:rPr>
                <w:rFonts w:ascii="Calibri" w:eastAsia="Times" w:hAnsi="Calibri" w:cs="Calibri"/>
                <w:b/>
                <w:bCs/>
                <w:noProof/>
                <w:sz w:val="18"/>
                <w:szCs w:val="20"/>
              </w:rPr>
              <w:t>Etudes prélables au développement d’une opération d’améangement rue Gaillardon à Melun</w:t>
            </w:r>
          </w:p>
        </w:tc>
        <w:tc>
          <w:tcPr>
            <w:tcW w:w="1134" w:type="dxa"/>
            <w:gridSpan w:val="2"/>
            <w:shd w:val="clear" w:color="auto" w:fill="auto"/>
          </w:tcPr>
          <w:p w14:paraId="5F1B370B"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Mandat</w:t>
            </w:r>
          </w:p>
        </w:tc>
        <w:tc>
          <w:tcPr>
            <w:tcW w:w="1984" w:type="dxa"/>
            <w:gridSpan w:val="2"/>
            <w:shd w:val="clear" w:color="auto" w:fill="auto"/>
          </w:tcPr>
          <w:p w14:paraId="321B9A75"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Melun</w:t>
            </w:r>
          </w:p>
        </w:tc>
        <w:tc>
          <w:tcPr>
            <w:tcW w:w="3119" w:type="dxa"/>
            <w:gridSpan w:val="2"/>
            <w:shd w:val="clear" w:color="auto" w:fill="auto"/>
          </w:tcPr>
          <w:p w14:paraId="68013ED6"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Etudes</w:t>
            </w:r>
          </w:p>
        </w:tc>
      </w:tr>
      <w:tr w:rsidR="00076639" w:rsidRPr="00076639" w14:paraId="4C36C266" w14:textId="77777777" w:rsidTr="0080528F">
        <w:tblPrEx>
          <w:jc w:val="left"/>
        </w:tblPrEx>
        <w:trPr>
          <w:gridBefore w:val="1"/>
          <w:wBefore w:w="959" w:type="dxa"/>
        </w:trPr>
        <w:tc>
          <w:tcPr>
            <w:tcW w:w="2835" w:type="dxa"/>
            <w:gridSpan w:val="2"/>
            <w:shd w:val="clear" w:color="auto" w:fill="DBE5F1"/>
          </w:tcPr>
          <w:p w14:paraId="7EDC0758" w14:textId="77777777" w:rsidR="00076639" w:rsidRPr="00076639" w:rsidRDefault="00076639" w:rsidP="00076639">
            <w:pPr>
              <w:tabs>
                <w:tab w:val="left" w:leader="dot" w:pos="9356"/>
              </w:tabs>
              <w:spacing w:after="120"/>
              <w:jc w:val="both"/>
              <w:rPr>
                <w:rFonts w:ascii="Calibri" w:eastAsia="Times" w:hAnsi="Calibri" w:cs="Calibri"/>
                <w:b/>
                <w:bCs/>
                <w:noProof/>
                <w:sz w:val="18"/>
                <w:szCs w:val="20"/>
              </w:rPr>
            </w:pPr>
            <w:r w:rsidRPr="00076639">
              <w:rPr>
                <w:rFonts w:ascii="Calibri" w:eastAsia="Times" w:hAnsi="Calibri" w:cs="Calibri"/>
                <w:b/>
                <w:bCs/>
                <w:noProof/>
                <w:sz w:val="18"/>
                <w:szCs w:val="20"/>
              </w:rPr>
              <w:t>Etudes prélables à la requalification et à l’extension de la ZAE Croix-Blanche à Pringy</w:t>
            </w:r>
          </w:p>
        </w:tc>
        <w:tc>
          <w:tcPr>
            <w:tcW w:w="1134" w:type="dxa"/>
            <w:gridSpan w:val="2"/>
            <w:shd w:val="clear" w:color="auto" w:fill="DBE5F1"/>
          </w:tcPr>
          <w:p w14:paraId="5A12B720"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Mandat</w:t>
            </w:r>
          </w:p>
        </w:tc>
        <w:tc>
          <w:tcPr>
            <w:tcW w:w="1984" w:type="dxa"/>
            <w:gridSpan w:val="2"/>
            <w:shd w:val="clear" w:color="auto" w:fill="DBE5F1"/>
          </w:tcPr>
          <w:p w14:paraId="1B081FB8"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Pringy</w:t>
            </w:r>
          </w:p>
        </w:tc>
        <w:tc>
          <w:tcPr>
            <w:tcW w:w="3119" w:type="dxa"/>
            <w:gridSpan w:val="2"/>
            <w:shd w:val="clear" w:color="auto" w:fill="DBE5F1"/>
          </w:tcPr>
          <w:p w14:paraId="21B58833"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Etudes</w:t>
            </w:r>
          </w:p>
        </w:tc>
      </w:tr>
    </w:tbl>
    <w:p w14:paraId="6BCCB3E5" w14:textId="28BCF9B1" w:rsidR="00076639" w:rsidRDefault="00076639" w:rsidP="00076639">
      <w:pPr>
        <w:jc w:val="both"/>
        <w:rPr>
          <w:b/>
          <w:color w:val="FF0000"/>
        </w:rPr>
      </w:pPr>
      <w:r w:rsidRPr="00076639" w:rsidDel="00266F6C">
        <w:rPr>
          <w:b/>
          <w:color w:val="FF0000"/>
        </w:rPr>
        <w:t xml:space="preserve"> </w:t>
      </w:r>
    </w:p>
    <w:p w14:paraId="74C3BF7C" w14:textId="1495DD21" w:rsidR="00C326D0" w:rsidRDefault="00C326D0" w:rsidP="00076639">
      <w:pPr>
        <w:jc w:val="both"/>
        <w:rPr>
          <w:b/>
          <w:color w:val="FF0000"/>
        </w:rPr>
      </w:pPr>
    </w:p>
    <w:p w14:paraId="5450EFD0" w14:textId="77777777" w:rsidR="00C326D0" w:rsidRDefault="00C326D0" w:rsidP="00076639">
      <w:pPr>
        <w:jc w:val="both"/>
        <w:rPr>
          <w:b/>
          <w:color w:val="FF0000"/>
        </w:rPr>
      </w:pPr>
    </w:p>
    <w:p w14:paraId="271E4729" w14:textId="77777777" w:rsidR="00076639" w:rsidRPr="00076639" w:rsidRDefault="00076639" w:rsidP="00546AD5">
      <w:pPr>
        <w:numPr>
          <w:ilvl w:val="0"/>
          <w:numId w:val="15"/>
        </w:numPr>
        <w:contextualSpacing/>
        <w:jc w:val="both"/>
        <w:rPr>
          <w:rFonts w:ascii="Times" w:eastAsia="Times" w:hAnsi="Times" w:cs="Times"/>
          <w:u w:val="single"/>
        </w:rPr>
      </w:pPr>
      <w:r w:rsidRPr="00076639">
        <w:rPr>
          <w:rFonts w:ascii="Times" w:eastAsia="Times" w:hAnsi="Times" w:cs="Times"/>
          <w:u w:val="single"/>
        </w:rPr>
        <w:t>Missions confiées par la commune de Livry sur Seine</w:t>
      </w:r>
    </w:p>
    <w:p w14:paraId="4F9CCA2F" w14:textId="77777777" w:rsidR="00076639" w:rsidRPr="00076639" w:rsidRDefault="00076639" w:rsidP="00076639">
      <w:pPr>
        <w:jc w:val="both"/>
        <w:rPr>
          <w:b/>
        </w:rPr>
      </w:pPr>
    </w:p>
    <w:tbl>
      <w:tblPr>
        <w:tblW w:w="10881"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3776"/>
        <w:gridCol w:w="1039"/>
        <w:gridCol w:w="2260"/>
        <w:gridCol w:w="3806"/>
      </w:tblGrid>
      <w:tr w:rsidR="00076639" w:rsidRPr="00076639" w14:paraId="41D6597E" w14:textId="77777777" w:rsidTr="00076639">
        <w:tc>
          <w:tcPr>
            <w:tcW w:w="3794" w:type="dxa"/>
            <w:tcBorders>
              <w:top w:val="single" w:sz="4" w:space="0" w:color="4F81BD"/>
              <w:left w:val="single" w:sz="4" w:space="0" w:color="4F81BD"/>
              <w:bottom w:val="single" w:sz="4" w:space="0" w:color="4F81BD"/>
              <w:right w:val="nil"/>
            </w:tcBorders>
            <w:shd w:val="clear" w:color="auto" w:fill="4F81BD"/>
          </w:tcPr>
          <w:p w14:paraId="4D054231" w14:textId="77777777" w:rsidR="00076639" w:rsidRPr="00076639" w:rsidRDefault="00076639" w:rsidP="00076639">
            <w:pPr>
              <w:tabs>
                <w:tab w:val="left" w:leader="dot" w:pos="9356"/>
              </w:tabs>
              <w:spacing w:after="120"/>
              <w:jc w:val="center"/>
              <w:rPr>
                <w:rFonts w:ascii="Calibri" w:eastAsia="Times" w:hAnsi="Calibri" w:cs="Calibri"/>
                <w:b/>
                <w:bCs/>
                <w:noProof/>
                <w:color w:val="FFFFFF"/>
                <w:sz w:val="20"/>
                <w:szCs w:val="20"/>
              </w:rPr>
            </w:pPr>
            <w:r w:rsidRPr="00076639">
              <w:rPr>
                <w:rFonts w:ascii="Calibri" w:eastAsia="Times" w:hAnsi="Calibri" w:cs="Calibri"/>
                <w:b/>
                <w:bCs/>
                <w:noProof/>
                <w:color w:val="FFFFFF"/>
                <w:sz w:val="20"/>
                <w:szCs w:val="20"/>
              </w:rPr>
              <w:t>Opération</w:t>
            </w:r>
          </w:p>
        </w:tc>
        <w:tc>
          <w:tcPr>
            <w:tcW w:w="992" w:type="dxa"/>
            <w:tcBorders>
              <w:top w:val="single" w:sz="4" w:space="0" w:color="4F81BD"/>
              <w:left w:val="nil"/>
              <w:bottom w:val="single" w:sz="4" w:space="0" w:color="4F81BD"/>
              <w:right w:val="nil"/>
            </w:tcBorders>
            <w:shd w:val="clear" w:color="auto" w:fill="4F81BD"/>
          </w:tcPr>
          <w:p w14:paraId="5DC938D3" w14:textId="77777777" w:rsidR="00076639" w:rsidRPr="00076639" w:rsidRDefault="00076639" w:rsidP="00076639">
            <w:pPr>
              <w:tabs>
                <w:tab w:val="left" w:leader="dot" w:pos="9356"/>
              </w:tabs>
              <w:spacing w:after="120"/>
              <w:jc w:val="center"/>
              <w:rPr>
                <w:rFonts w:ascii="Calibri" w:eastAsia="Times" w:hAnsi="Calibri" w:cs="Calibri"/>
                <w:b/>
                <w:bCs/>
                <w:noProof/>
                <w:color w:val="FFFFFF"/>
                <w:sz w:val="20"/>
                <w:szCs w:val="20"/>
              </w:rPr>
            </w:pPr>
            <w:r w:rsidRPr="00076639">
              <w:rPr>
                <w:rFonts w:ascii="Calibri" w:eastAsia="Times" w:hAnsi="Calibri" w:cs="Calibri"/>
                <w:b/>
                <w:bCs/>
                <w:noProof/>
                <w:color w:val="FFFFFF"/>
                <w:sz w:val="20"/>
                <w:szCs w:val="20"/>
              </w:rPr>
              <w:t>Nature</w:t>
            </w:r>
          </w:p>
        </w:tc>
        <w:tc>
          <w:tcPr>
            <w:tcW w:w="2268" w:type="dxa"/>
            <w:tcBorders>
              <w:top w:val="single" w:sz="4" w:space="0" w:color="4F81BD"/>
              <w:left w:val="nil"/>
              <w:bottom w:val="single" w:sz="4" w:space="0" w:color="4F81BD"/>
              <w:right w:val="nil"/>
            </w:tcBorders>
            <w:shd w:val="clear" w:color="auto" w:fill="4F81BD"/>
          </w:tcPr>
          <w:p w14:paraId="0B95ED7E" w14:textId="77777777" w:rsidR="00076639" w:rsidRPr="00076639" w:rsidRDefault="00076639" w:rsidP="00076639">
            <w:pPr>
              <w:tabs>
                <w:tab w:val="left" w:leader="dot" w:pos="9356"/>
              </w:tabs>
              <w:spacing w:after="120"/>
              <w:jc w:val="center"/>
              <w:rPr>
                <w:rFonts w:ascii="Calibri" w:eastAsia="Times" w:hAnsi="Calibri" w:cs="Calibri"/>
                <w:b/>
                <w:bCs/>
                <w:noProof/>
                <w:color w:val="FFFFFF"/>
                <w:sz w:val="20"/>
                <w:szCs w:val="20"/>
              </w:rPr>
            </w:pPr>
            <w:r w:rsidRPr="00076639">
              <w:rPr>
                <w:rFonts w:ascii="Calibri" w:eastAsia="Times" w:hAnsi="Calibri" w:cs="Calibri"/>
                <w:b/>
                <w:bCs/>
                <w:noProof/>
                <w:color w:val="FFFFFF"/>
                <w:sz w:val="20"/>
                <w:szCs w:val="20"/>
              </w:rPr>
              <w:t>Localisation</w:t>
            </w:r>
          </w:p>
        </w:tc>
        <w:tc>
          <w:tcPr>
            <w:tcW w:w="3827" w:type="dxa"/>
            <w:tcBorders>
              <w:top w:val="single" w:sz="4" w:space="0" w:color="4F81BD"/>
              <w:left w:val="nil"/>
              <w:bottom w:val="single" w:sz="4" w:space="0" w:color="4F81BD"/>
              <w:right w:val="single" w:sz="4" w:space="0" w:color="4F81BD"/>
            </w:tcBorders>
            <w:shd w:val="clear" w:color="auto" w:fill="4F81BD"/>
          </w:tcPr>
          <w:p w14:paraId="11C4B166" w14:textId="77777777" w:rsidR="00076639" w:rsidRPr="00076639" w:rsidRDefault="00076639" w:rsidP="00076639">
            <w:pPr>
              <w:tabs>
                <w:tab w:val="left" w:leader="dot" w:pos="9356"/>
              </w:tabs>
              <w:spacing w:after="120"/>
              <w:jc w:val="center"/>
              <w:rPr>
                <w:rFonts w:ascii="Calibri" w:eastAsia="Times" w:hAnsi="Calibri" w:cs="Calibri"/>
                <w:b/>
                <w:bCs/>
                <w:noProof/>
                <w:color w:val="FFFFFF"/>
                <w:sz w:val="20"/>
                <w:szCs w:val="20"/>
              </w:rPr>
            </w:pPr>
            <w:r w:rsidRPr="00076639">
              <w:rPr>
                <w:rFonts w:ascii="Calibri" w:eastAsia="Times" w:hAnsi="Calibri" w:cs="Calibri"/>
                <w:b/>
                <w:bCs/>
                <w:noProof/>
                <w:color w:val="FFFFFF"/>
                <w:sz w:val="20"/>
                <w:szCs w:val="20"/>
              </w:rPr>
              <w:t>Vocation</w:t>
            </w:r>
          </w:p>
        </w:tc>
      </w:tr>
      <w:tr w:rsidR="00076639" w:rsidRPr="00076639" w14:paraId="6E439E72" w14:textId="77777777" w:rsidTr="00076639">
        <w:tc>
          <w:tcPr>
            <w:tcW w:w="3794" w:type="dxa"/>
            <w:shd w:val="clear" w:color="auto" w:fill="DBE5F1"/>
          </w:tcPr>
          <w:p w14:paraId="5733FC88" w14:textId="77777777" w:rsidR="00076639" w:rsidRPr="00076639" w:rsidRDefault="00076639" w:rsidP="00076639">
            <w:pPr>
              <w:tabs>
                <w:tab w:val="left" w:leader="dot" w:pos="9356"/>
              </w:tabs>
              <w:spacing w:after="120"/>
              <w:rPr>
                <w:rFonts w:ascii="Calibri" w:eastAsia="Times" w:hAnsi="Calibri" w:cs="Calibri"/>
                <w:b/>
                <w:bCs/>
                <w:noProof/>
                <w:sz w:val="18"/>
                <w:szCs w:val="20"/>
              </w:rPr>
            </w:pPr>
            <w:r w:rsidRPr="00076639">
              <w:rPr>
                <w:rFonts w:ascii="Calibri" w:eastAsia="Times" w:hAnsi="Calibri" w:cs="Calibri"/>
                <w:b/>
                <w:bCs/>
                <w:noProof/>
                <w:sz w:val="18"/>
                <w:szCs w:val="20"/>
              </w:rPr>
              <w:t>Les Pierrottes</w:t>
            </w:r>
          </w:p>
        </w:tc>
        <w:tc>
          <w:tcPr>
            <w:tcW w:w="992" w:type="dxa"/>
            <w:shd w:val="clear" w:color="auto" w:fill="DBE5F1"/>
          </w:tcPr>
          <w:p w14:paraId="006BCB5F"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Concession</w:t>
            </w:r>
          </w:p>
        </w:tc>
        <w:tc>
          <w:tcPr>
            <w:tcW w:w="2268" w:type="dxa"/>
            <w:shd w:val="clear" w:color="auto" w:fill="DBE5F1"/>
          </w:tcPr>
          <w:p w14:paraId="4265A672"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Livry sur Seine</w:t>
            </w:r>
          </w:p>
        </w:tc>
        <w:tc>
          <w:tcPr>
            <w:tcW w:w="3827" w:type="dxa"/>
            <w:shd w:val="clear" w:color="auto" w:fill="DBE5F1"/>
          </w:tcPr>
          <w:p w14:paraId="50AF4053"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Logement mixte</w:t>
            </w:r>
          </w:p>
        </w:tc>
      </w:tr>
      <w:tr w:rsidR="00076639" w:rsidRPr="00076639" w14:paraId="0C36E6D1" w14:textId="77777777" w:rsidTr="00076639">
        <w:tc>
          <w:tcPr>
            <w:tcW w:w="3794" w:type="dxa"/>
            <w:shd w:val="clear" w:color="auto" w:fill="auto"/>
          </w:tcPr>
          <w:p w14:paraId="332263A4" w14:textId="77777777" w:rsidR="00076639" w:rsidRPr="00076639" w:rsidRDefault="00076639" w:rsidP="00076639">
            <w:pPr>
              <w:tabs>
                <w:tab w:val="left" w:leader="dot" w:pos="9356"/>
              </w:tabs>
              <w:spacing w:after="120"/>
              <w:rPr>
                <w:rFonts w:ascii="Calibri" w:eastAsia="Times" w:hAnsi="Calibri" w:cs="Calibri"/>
                <w:b/>
                <w:bCs/>
                <w:noProof/>
                <w:sz w:val="18"/>
                <w:szCs w:val="20"/>
              </w:rPr>
            </w:pPr>
            <w:r w:rsidRPr="00076639">
              <w:rPr>
                <w:rFonts w:ascii="Calibri" w:eastAsia="Times" w:hAnsi="Calibri" w:cs="Calibri"/>
                <w:b/>
                <w:bCs/>
                <w:noProof/>
                <w:sz w:val="18"/>
                <w:szCs w:val="20"/>
              </w:rPr>
              <w:t>Extension d’un groupe scolaire et agrandissement d’un restaurant scolaire</w:t>
            </w:r>
          </w:p>
        </w:tc>
        <w:tc>
          <w:tcPr>
            <w:tcW w:w="992" w:type="dxa"/>
            <w:shd w:val="clear" w:color="auto" w:fill="auto"/>
          </w:tcPr>
          <w:p w14:paraId="49555787"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Mandat</w:t>
            </w:r>
          </w:p>
        </w:tc>
        <w:tc>
          <w:tcPr>
            <w:tcW w:w="2268" w:type="dxa"/>
            <w:shd w:val="clear" w:color="auto" w:fill="auto"/>
          </w:tcPr>
          <w:p w14:paraId="6A0BC4C9"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Livry sur Seine</w:t>
            </w:r>
          </w:p>
        </w:tc>
        <w:tc>
          <w:tcPr>
            <w:tcW w:w="3827" w:type="dxa"/>
            <w:shd w:val="clear" w:color="auto" w:fill="auto"/>
          </w:tcPr>
          <w:p w14:paraId="60893EB1"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Travaux</w:t>
            </w:r>
          </w:p>
        </w:tc>
      </w:tr>
    </w:tbl>
    <w:p w14:paraId="3141A396" w14:textId="77777777" w:rsidR="00076639" w:rsidRPr="00076639" w:rsidRDefault="00076639" w:rsidP="00546AD5">
      <w:pPr>
        <w:numPr>
          <w:ilvl w:val="0"/>
          <w:numId w:val="15"/>
        </w:numPr>
        <w:contextualSpacing/>
        <w:jc w:val="both"/>
        <w:rPr>
          <w:rFonts w:ascii="Times" w:eastAsia="Times" w:hAnsi="Times" w:cs="Times"/>
          <w:u w:val="single"/>
        </w:rPr>
      </w:pPr>
      <w:r w:rsidRPr="00076639">
        <w:rPr>
          <w:rFonts w:ascii="Times" w:eastAsia="Times" w:hAnsi="Times" w:cs="Times"/>
          <w:u w:val="single"/>
        </w:rPr>
        <w:t>Missions confiées par la commune de Saint Germain Laxis</w:t>
      </w:r>
    </w:p>
    <w:p w14:paraId="3E2D8C28" w14:textId="77777777" w:rsidR="00076639" w:rsidRPr="00076639" w:rsidRDefault="00076639" w:rsidP="00076639">
      <w:pPr>
        <w:jc w:val="both"/>
        <w:rPr>
          <w:b/>
        </w:rPr>
      </w:pPr>
    </w:p>
    <w:tbl>
      <w:tblPr>
        <w:tblW w:w="10881"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3794"/>
        <w:gridCol w:w="992"/>
        <w:gridCol w:w="2268"/>
        <w:gridCol w:w="3827"/>
      </w:tblGrid>
      <w:tr w:rsidR="00076639" w:rsidRPr="00076639" w14:paraId="45033EAB" w14:textId="77777777" w:rsidTr="00076639">
        <w:tc>
          <w:tcPr>
            <w:tcW w:w="3794" w:type="dxa"/>
            <w:tcBorders>
              <w:top w:val="single" w:sz="4" w:space="0" w:color="4F81BD"/>
              <w:left w:val="single" w:sz="4" w:space="0" w:color="4F81BD"/>
              <w:bottom w:val="single" w:sz="4" w:space="0" w:color="4F81BD"/>
              <w:right w:val="nil"/>
            </w:tcBorders>
            <w:shd w:val="clear" w:color="auto" w:fill="4F81BD"/>
          </w:tcPr>
          <w:p w14:paraId="7466AC20" w14:textId="77777777" w:rsidR="00076639" w:rsidRPr="00076639" w:rsidRDefault="00076639" w:rsidP="00076639">
            <w:pPr>
              <w:tabs>
                <w:tab w:val="left" w:leader="dot" w:pos="9356"/>
              </w:tabs>
              <w:spacing w:after="120"/>
              <w:jc w:val="center"/>
              <w:rPr>
                <w:rFonts w:ascii="Calibri" w:eastAsia="Times" w:hAnsi="Calibri" w:cs="Calibri"/>
                <w:b/>
                <w:bCs/>
                <w:noProof/>
                <w:color w:val="FFFFFF"/>
                <w:sz w:val="20"/>
                <w:szCs w:val="20"/>
              </w:rPr>
            </w:pPr>
            <w:r w:rsidRPr="00076639">
              <w:rPr>
                <w:rFonts w:ascii="Calibri" w:eastAsia="Times" w:hAnsi="Calibri" w:cs="Calibri"/>
                <w:b/>
                <w:bCs/>
                <w:noProof/>
                <w:color w:val="FFFFFF"/>
                <w:sz w:val="20"/>
                <w:szCs w:val="20"/>
              </w:rPr>
              <w:t>Opération</w:t>
            </w:r>
          </w:p>
        </w:tc>
        <w:tc>
          <w:tcPr>
            <w:tcW w:w="992" w:type="dxa"/>
            <w:tcBorders>
              <w:top w:val="single" w:sz="4" w:space="0" w:color="4F81BD"/>
              <w:left w:val="nil"/>
              <w:bottom w:val="single" w:sz="4" w:space="0" w:color="4F81BD"/>
              <w:right w:val="nil"/>
            </w:tcBorders>
            <w:shd w:val="clear" w:color="auto" w:fill="4F81BD"/>
          </w:tcPr>
          <w:p w14:paraId="21E64069" w14:textId="77777777" w:rsidR="00076639" w:rsidRPr="00076639" w:rsidRDefault="00076639" w:rsidP="00076639">
            <w:pPr>
              <w:tabs>
                <w:tab w:val="left" w:leader="dot" w:pos="9356"/>
              </w:tabs>
              <w:spacing w:after="120"/>
              <w:jc w:val="both"/>
              <w:rPr>
                <w:rFonts w:ascii="Calibri" w:eastAsia="Times" w:hAnsi="Calibri" w:cs="Calibri"/>
                <w:b/>
                <w:bCs/>
                <w:noProof/>
                <w:color w:val="FFFFFF"/>
                <w:sz w:val="20"/>
                <w:szCs w:val="20"/>
              </w:rPr>
            </w:pPr>
            <w:r w:rsidRPr="00076639">
              <w:rPr>
                <w:rFonts w:ascii="Calibri" w:eastAsia="Times" w:hAnsi="Calibri" w:cs="Calibri"/>
                <w:b/>
                <w:bCs/>
                <w:noProof/>
                <w:color w:val="FFFFFF"/>
                <w:sz w:val="20"/>
                <w:szCs w:val="20"/>
              </w:rPr>
              <w:t>Nature</w:t>
            </w:r>
          </w:p>
        </w:tc>
        <w:tc>
          <w:tcPr>
            <w:tcW w:w="2268" w:type="dxa"/>
            <w:tcBorders>
              <w:top w:val="single" w:sz="4" w:space="0" w:color="4F81BD"/>
              <w:left w:val="nil"/>
              <w:bottom w:val="single" w:sz="4" w:space="0" w:color="4F81BD"/>
              <w:right w:val="nil"/>
            </w:tcBorders>
            <w:shd w:val="clear" w:color="auto" w:fill="4F81BD"/>
          </w:tcPr>
          <w:p w14:paraId="1941CE7E" w14:textId="77777777" w:rsidR="00076639" w:rsidRPr="00076639" w:rsidRDefault="00076639" w:rsidP="00076639">
            <w:pPr>
              <w:tabs>
                <w:tab w:val="left" w:leader="dot" w:pos="9356"/>
              </w:tabs>
              <w:spacing w:after="120"/>
              <w:jc w:val="both"/>
              <w:rPr>
                <w:rFonts w:ascii="Calibri" w:eastAsia="Times" w:hAnsi="Calibri" w:cs="Calibri"/>
                <w:b/>
                <w:bCs/>
                <w:noProof/>
                <w:color w:val="FFFFFF"/>
                <w:sz w:val="20"/>
                <w:szCs w:val="20"/>
              </w:rPr>
            </w:pPr>
            <w:r w:rsidRPr="00076639">
              <w:rPr>
                <w:rFonts w:ascii="Calibri" w:eastAsia="Times" w:hAnsi="Calibri" w:cs="Calibri"/>
                <w:b/>
                <w:bCs/>
                <w:noProof/>
                <w:color w:val="FFFFFF"/>
                <w:sz w:val="20"/>
                <w:szCs w:val="20"/>
              </w:rPr>
              <w:t>Localisation</w:t>
            </w:r>
          </w:p>
        </w:tc>
        <w:tc>
          <w:tcPr>
            <w:tcW w:w="3827" w:type="dxa"/>
            <w:tcBorders>
              <w:top w:val="single" w:sz="4" w:space="0" w:color="4F81BD"/>
              <w:left w:val="nil"/>
              <w:bottom w:val="single" w:sz="4" w:space="0" w:color="4F81BD"/>
              <w:right w:val="single" w:sz="4" w:space="0" w:color="4F81BD"/>
            </w:tcBorders>
            <w:shd w:val="clear" w:color="auto" w:fill="4F81BD"/>
          </w:tcPr>
          <w:p w14:paraId="0C9B8328" w14:textId="77777777" w:rsidR="00076639" w:rsidRPr="00076639" w:rsidRDefault="00076639" w:rsidP="00076639">
            <w:pPr>
              <w:tabs>
                <w:tab w:val="left" w:leader="dot" w:pos="9356"/>
              </w:tabs>
              <w:spacing w:after="120"/>
              <w:jc w:val="both"/>
              <w:rPr>
                <w:rFonts w:ascii="Calibri" w:eastAsia="Times" w:hAnsi="Calibri" w:cs="Calibri"/>
                <w:b/>
                <w:bCs/>
                <w:noProof/>
                <w:color w:val="FFFFFF"/>
                <w:sz w:val="20"/>
                <w:szCs w:val="20"/>
              </w:rPr>
            </w:pPr>
            <w:r w:rsidRPr="00076639">
              <w:rPr>
                <w:rFonts w:ascii="Calibri" w:eastAsia="Times" w:hAnsi="Calibri" w:cs="Calibri"/>
                <w:b/>
                <w:bCs/>
                <w:noProof/>
                <w:color w:val="FFFFFF"/>
                <w:sz w:val="20"/>
                <w:szCs w:val="20"/>
              </w:rPr>
              <w:t>Vocation</w:t>
            </w:r>
          </w:p>
        </w:tc>
      </w:tr>
      <w:tr w:rsidR="00076639" w:rsidRPr="00076639" w14:paraId="454009C5" w14:textId="77777777" w:rsidTr="00076639">
        <w:tc>
          <w:tcPr>
            <w:tcW w:w="3794" w:type="dxa"/>
            <w:shd w:val="clear" w:color="auto" w:fill="DBE5F1"/>
          </w:tcPr>
          <w:p w14:paraId="2887F53F" w14:textId="77777777" w:rsidR="00076639" w:rsidRPr="00076639" w:rsidRDefault="00076639" w:rsidP="00076639">
            <w:pPr>
              <w:tabs>
                <w:tab w:val="left" w:leader="dot" w:pos="9356"/>
              </w:tabs>
              <w:spacing w:after="120"/>
              <w:jc w:val="both"/>
              <w:rPr>
                <w:rFonts w:ascii="Calibri" w:eastAsia="Times" w:hAnsi="Calibri" w:cs="Calibri"/>
                <w:b/>
                <w:bCs/>
                <w:noProof/>
                <w:sz w:val="18"/>
                <w:szCs w:val="20"/>
              </w:rPr>
            </w:pPr>
            <w:r w:rsidRPr="00076639">
              <w:rPr>
                <w:rFonts w:ascii="Calibri" w:eastAsia="Times" w:hAnsi="Calibri" w:cs="Calibri"/>
                <w:b/>
                <w:bCs/>
                <w:noProof/>
                <w:sz w:val="18"/>
                <w:szCs w:val="20"/>
              </w:rPr>
              <w:t>Traversée de village (phase 2)</w:t>
            </w:r>
          </w:p>
        </w:tc>
        <w:tc>
          <w:tcPr>
            <w:tcW w:w="992" w:type="dxa"/>
            <w:shd w:val="clear" w:color="auto" w:fill="DBE5F1"/>
          </w:tcPr>
          <w:p w14:paraId="02D84489"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Mandat</w:t>
            </w:r>
          </w:p>
        </w:tc>
        <w:tc>
          <w:tcPr>
            <w:tcW w:w="2268" w:type="dxa"/>
            <w:shd w:val="clear" w:color="auto" w:fill="DBE5F1"/>
          </w:tcPr>
          <w:p w14:paraId="3DC9FCA8"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Saint Germain Laxis</w:t>
            </w:r>
          </w:p>
        </w:tc>
        <w:tc>
          <w:tcPr>
            <w:tcW w:w="3827" w:type="dxa"/>
            <w:shd w:val="clear" w:color="auto" w:fill="DBE5F1"/>
          </w:tcPr>
          <w:p w14:paraId="08EE9E6A"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Aménagement</w:t>
            </w:r>
          </w:p>
        </w:tc>
      </w:tr>
      <w:tr w:rsidR="00076639" w:rsidRPr="00076639" w14:paraId="416D6416" w14:textId="77777777" w:rsidTr="00076639">
        <w:tc>
          <w:tcPr>
            <w:tcW w:w="3794" w:type="dxa"/>
            <w:shd w:val="clear" w:color="auto" w:fill="auto"/>
          </w:tcPr>
          <w:p w14:paraId="44C3AC6C" w14:textId="77777777" w:rsidR="00076639" w:rsidRPr="00076639" w:rsidRDefault="00076639" w:rsidP="00076639">
            <w:pPr>
              <w:tabs>
                <w:tab w:val="left" w:leader="dot" w:pos="9356"/>
              </w:tabs>
              <w:spacing w:after="120"/>
              <w:jc w:val="both"/>
              <w:rPr>
                <w:rFonts w:ascii="Calibri" w:eastAsia="Times" w:hAnsi="Calibri" w:cs="Calibri"/>
                <w:b/>
                <w:bCs/>
                <w:noProof/>
                <w:sz w:val="18"/>
                <w:szCs w:val="20"/>
              </w:rPr>
            </w:pPr>
            <w:r w:rsidRPr="00076639">
              <w:rPr>
                <w:rFonts w:ascii="Calibri" w:eastAsia="Times" w:hAnsi="Calibri" w:cs="Calibri"/>
                <w:b/>
                <w:bCs/>
                <w:noProof/>
                <w:sz w:val="18"/>
                <w:szCs w:val="20"/>
              </w:rPr>
              <w:t>Extension d’école et requalification de vestiaire</w:t>
            </w:r>
          </w:p>
        </w:tc>
        <w:tc>
          <w:tcPr>
            <w:tcW w:w="992" w:type="dxa"/>
            <w:shd w:val="clear" w:color="auto" w:fill="auto"/>
          </w:tcPr>
          <w:p w14:paraId="21BA8D9E"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Mandat</w:t>
            </w:r>
          </w:p>
        </w:tc>
        <w:tc>
          <w:tcPr>
            <w:tcW w:w="2268" w:type="dxa"/>
            <w:shd w:val="clear" w:color="auto" w:fill="auto"/>
          </w:tcPr>
          <w:p w14:paraId="0CD7ACD6"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Saint Germain Laxis</w:t>
            </w:r>
          </w:p>
        </w:tc>
        <w:tc>
          <w:tcPr>
            <w:tcW w:w="3827" w:type="dxa"/>
            <w:shd w:val="clear" w:color="auto" w:fill="auto"/>
          </w:tcPr>
          <w:p w14:paraId="490E3754"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Travaux</w:t>
            </w:r>
          </w:p>
        </w:tc>
      </w:tr>
    </w:tbl>
    <w:p w14:paraId="1CA58047" w14:textId="77777777" w:rsidR="00076639" w:rsidRPr="00076639" w:rsidRDefault="00076639" w:rsidP="00076639">
      <w:pPr>
        <w:ind w:left="720"/>
        <w:contextualSpacing/>
        <w:jc w:val="both"/>
        <w:rPr>
          <w:rFonts w:ascii="Times" w:eastAsia="Times" w:hAnsi="Times" w:cs="Times"/>
          <w:b/>
          <w:color w:val="FF0000"/>
        </w:rPr>
      </w:pPr>
    </w:p>
    <w:p w14:paraId="194608B6" w14:textId="77777777" w:rsidR="00076639" w:rsidRPr="00076639" w:rsidRDefault="00076639" w:rsidP="00546AD5">
      <w:pPr>
        <w:numPr>
          <w:ilvl w:val="0"/>
          <w:numId w:val="15"/>
        </w:numPr>
        <w:contextualSpacing/>
        <w:jc w:val="both"/>
        <w:rPr>
          <w:rFonts w:ascii="Times" w:eastAsia="Times" w:hAnsi="Times" w:cs="Times"/>
          <w:u w:val="single"/>
        </w:rPr>
      </w:pPr>
      <w:r w:rsidRPr="00076639">
        <w:rPr>
          <w:rFonts w:ascii="Times" w:eastAsia="Times" w:hAnsi="Times" w:cs="Times"/>
          <w:u w:val="single"/>
        </w:rPr>
        <w:t>Mission confiée par la commune de Rubelles</w:t>
      </w:r>
    </w:p>
    <w:p w14:paraId="2EC8F633" w14:textId="77777777" w:rsidR="00076639" w:rsidRPr="00076639" w:rsidRDefault="00076639" w:rsidP="00076639">
      <w:pPr>
        <w:jc w:val="both"/>
        <w:rPr>
          <w:b/>
        </w:rPr>
      </w:pPr>
    </w:p>
    <w:tbl>
      <w:tblPr>
        <w:tblW w:w="10881"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3794"/>
        <w:gridCol w:w="992"/>
        <w:gridCol w:w="2268"/>
        <w:gridCol w:w="3827"/>
      </w:tblGrid>
      <w:tr w:rsidR="00076639" w:rsidRPr="00076639" w14:paraId="662A4DFE" w14:textId="77777777" w:rsidTr="00076639">
        <w:tc>
          <w:tcPr>
            <w:tcW w:w="3794" w:type="dxa"/>
            <w:tcBorders>
              <w:top w:val="single" w:sz="4" w:space="0" w:color="4F81BD"/>
              <w:left w:val="single" w:sz="4" w:space="0" w:color="4F81BD"/>
              <w:bottom w:val="single" w:sz="4" w:space="0" w:color="4F81BD"/>
              <w:right w:val="nil"/>
            </w:tcBorders>
            <w:shd w:val="clear" w:color="auto" w:fill="4F81BD"/>
          </w:tcPr>
          <w:p w14:paraId="6E99D253" w14:textId="77777777" w:rsidR="00076639" w:rsidRPr="00076639" w:rsidRDefault="00076639" w:rsidP="00076639">
            <w:pPr>
              <w:tabs>
                <w:tab w:val="left" w:leader="dot" w:pos="9356"/>
              </w:tabs>
              <w:spacing w:after="120"/>
              <w:jc w:val="center"/>
              <w:rPr>
                <w:rFonts w:ascii="Calibri" w:eastAsia="Times" w:hAnsi="Calibri" w:cs="Calibri"/>
                <w:b/>
                <w:bCs/>
                <w:noProof/>
                <w:color w:val="FFFFFF"/>
                <w:sz w:val="20"/>
                <w:szCs w:val="20"/>
              </w:rPr>
            </w:pPr>
            <w:r w:rsidRPr="00076639">
              <w:rPr>
                <w:rFonts w:ascii="Calibri" w:eastAsia="Times" w:hAnsi="Calibri" w:cs="Calibri"/>
                <w:b/>
                <w:bCs/>
                <w:noProof/>
                <w:color w:val="FFFFFF"/>
                <w:sz w:val="20"/>
                <w:szCs w:val="20"/>
              </w:rPr>
              <w:t>Opération</w:t>
            </w:r>
          </w:p>
        </w:tc>
        <w:tc>
          <w:tcPr>
            <w:tcW w:w="992" w:type="dxa"/>
            <w:tcBorders>
              <w:top w:val="single" w:sz="4" w:space="0" w:color="4F81BD"/>
              <w:left w:val="nil"/>
              <w:bottom w:val="single" w:sz="4" w:space="0" w:color="4F81BD"/>
              <w:right w:val="nil"/>
            </w:tcBorders>
            <w:shd w:val="clear" w:color="auto" w:fill="4F81BD"/>
          </w:tcPr>
          <w:p w14:paraId="1E26A527" w14:textId="77777777" w:rsidR="00076639" w:rsidRPr="00076639" w:rsidRDefault="00076639" w:rsidP="00076639">
            <w:pPr>
              <w:tabs>
                <w:tab w:val="left" w:leader="dot" w:pos="9356"/>
              </w:tabs>
              <w:spacing w:after="120"/>
              <w:jc w:val="both"/>
              <w:rPr>
                <w:rFonts w:ascii="Calibri" w:eastAsia="Times" w:hAnsi="Calibri" w:cs="Calibri"/>
                <w:b/>
                <w:bCs/>
                <w:noProof/>
                <w:color w:val="FFFFFF"/>
                <w:sz w:val="20"/>
                <w:szCs w:val="20"/>
              </w:rPr>
            </w:pPr>
            <w:r w:rsidRPr="00076639">
              <w:rPr>
                <w:rFonts w:ascii="Calibri" w:eastAsia="Times" w:hAnsi="Calibri" w:cs="Calibri"/>
                <w:b/>
                <w:bCs/>
                <w:noProof/>
                <w:color w:val="FFFFFF"/>
                <w:sz w:val="20"/>
                <w:szCs w:val="20"/>
              </w:rPr>
              <w:t>Nature</w:t>
            </w:r>
          </w:p>
        </w:tc>
        <w:tc>
          <w:tcPr>
            <w:tcW w:w="2268" w:type="dxa"/>
            <w:tcBorders>
              <w:top w:val="single" w:sz="4" w:space="0" w:color="4F81BD"/>
              <w:left w:val="nil"/>
              <w:bottom w:val="single" w:sz="4" w:space="0" w:color="4F81BD"/>
              <w:right w:val="nil"/>
            </w:tcBorders>
            <w:shd w:val="clear" w:color="auto" w:fill="4F81BD"/>
          </w:tcPr>
          <w:p w14:paraId="4B9A8B54" w14:textId="77777777" w:rsidR="00076639" w:rsidRPr="00076639" w:rsidRDefault="00076639" w:rsidP="00076639">
            <w:pPr>
              <w:tabs>
                <w:tab w:val="left" w:leader="dot" w:pos="9356"/>
              </w:tabs>
              <w:spacing w:after="120"/>
              <w:jc w:val="both"/>
              <w:rPr>
                <w:rFonts w:ascii="Calibri" w:eastAsia="Times" w:hAnsi="Calibri" w:cs="Calibri"/>
                <w:b/>
                <w:bCs/>
                <w:noProof/>
                <w:color w:val="FFFFFF"/>
                <w:sz w:val="20"/>
                <w:szCs w:val="20"/>
              </w:rPr>
            </w:pPr>
            <w:r w:rsidRPr="00076639">
              <w:rPr>
                <w:rFonts w:ascii="Calibri" w:eastAsia="Times" w:hAnsi="Calibri" w:cs="Calibri"/>
                <w:b/>
                <w:bCs/>
                <w:noProof/>
                <w:color w:val="FFFFFF"/>
                <w:sz w:val="20"/>
                <w:szCs w:val="20"/>
              </w:rPr>
              <w:t>Localisation</w:t>
            </w:r>
          </w:p>
        </w:tc>
        <w:tc>
          <w:tcPr>
            <w:tcW w:w="3827" w:type="dxa"/>
            <w:tcBorders>
              <w:top w:val="single" w:sz="4" w:space="0" w:color="4F81BD"/>
              <w:left w:val="nil"/>
              <w:bottom w:val="single" w:sz="4" w:space="0" w:color="4F81BD"/>
              <w:right w:val="single" w:sz="4" w:space="0" w:color="4F81BD"/>
            </w:tcBorders>
            <w:shd w:val="clear" w:color="auto" w:fill="4F81BD"/>
          </w:tcPr>
          <w:p w14:paraId="02DFFE45" w14:textId="77777777" w:rsidR="00076639" w:rsidRPr="00076639" w:rsidRDefault="00076639" w:rsidP="00076639">
            <w:pPr>
              <w:tabs>
                <w:tab w:val="left" w:leader="dot" w:pos="9356"/>
              </w:tabs>
              <w:spacing w:after="120"/>
              <w:jc w:val="both"/>
              <w:rPr>
                <w:rFonts w:ascii="Calibri" w:eastAsia="Times" w:hAnsi="Calibri" w:cs="Calibri"/>
                <w:b/>
                <w:bCs/>
                <w:noProof/>
                <w:color w:val="FFFFFF"/>
                <w:sz w:val="20"/>
                <w:szCs w:val="20"/>
              </w:rPr>
            </w:pPr>
            <w:r w:rsidRPr="00076639">
              <w:rPr>
                <w:rFonts w:ascii="Calibri" w:eastAsia="Times" w:hAnsi="Calibri" w:cs="Calibri"/>
                <w:b/>
                <w:bCs/>
                <w:noProof/>
                <w:color w:val="FFFFFF"/>
                <w:sz w:val="20"/>
                <w:szCs w:val="20"/>
              </w:rPr>
              <w:t>Vocation</w:t>
            </w:r>
          </w:p>
        </w:tc>
      </w:tr>
      <w:tr w:rsidR="00076639" w:rsidRPr="00076639" w14:paraId="42A798C5" w14:textId="77777777" w:rsidTr="00076639">
        <w:tc>
          <w:tcPr>
            <w:tcW w:w="3794" w:type="dxa"/>
            <w:shd w:val="clear" w:color="auto" w:fill="DBE5F1"/>
          </w:tcPr>
          <w:p w14:paraId="7FFEFA90" w14:textId="77777777" w:rsidR="00076639" w:rsidRPr="00076639" w:rsidRDefault="00076639" w:rsidP="00076639">
            <w:pPr>
              <w:tabs>
                <w:tab w:val="left" w:leader="dot" w:pos="9356"/>
              </w:tabs>
              <w:spacing w:after="120"/>
              <w:jc w:val="both"/>
              <w:rPr>
                <w:rFonts w:ascii="Calibri" w:eastAsia="Times" w:hAnsi="Calibri" w:cs="Calibri"/>
                <w:b/>
                <w:bCs/>
                <w:noProof/>
                <w:sz w:val="18"/>
                <w:szCs w:val="20"/>
              </w:rPr>
            </w:pPr>
            <w:r w:rsidRPr="00076639">
              <w:rPr>
                <w:rFonts w:ascii="Calibri" w:eastAsia="Times" w:hAnsi="Calibri" w:cs="Calibri"/>
                <w:b/>
                <w:bCs/>
                <w:noProof/>
                <w:sz w:val="18"/>
                <w:szCs w:val="20"/>
              </w:rPr>
              <w:t>Extension d’un groupe scolaire</w:t>
            </w:r>
          </w:p>
        </w:tc>
        <w:tc>
          <w:tcPr>
            <w:tcW w:w="992" w:type="dxa"/>
            <w:shd w:val="clear" w:color="auto" w:fill="DBE5F1"/>
          </w:tcPr>
          <w:p w14:paraId="73DF6FBA"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Mandat</w:t>
            </w:r>
          </w:p>
        </w:tc>
        <w:tc>
          <w:tcPr>
            <w:tcW w:w="2268" w:type="dxa"/>
            <w:shd w:val="clear" w:color="auto" w:fill="DBE5F1"/>
          </w:tcPr>
          <w:p w14:paraId="5DCE37DE"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Rubelles</w:t>
            </w:r>
          </w:p>
        </w:tc>
        <w:tc>
          <w:tcPr>
            <w:tcW w:w="3827" w:type="dxa"/>
            <w:shd w:val="clear" w:color="auto" w:fill="DBE5F1"/>
          </w:tcPr>
          <w:p w14:paraId="4B421EE2" w14:textId="77777777" w:rsidR="00076639" w:rsidRPr="00076639" w:rsidRDefault="00076639" w:rsidP="00076639">
            <w:pPr>
              <w:tabs>
                <w:tab w:val="left" w:leader="dot" w:pos="9356"/>
              </w:tabs>
              <w:spacing w:after="120"/>
              <w:jc w:val="both"/>
              <w:rPr>
                <w:rFonts w:ascii="Calibri" w:eastAsia="Times" w:hAnsi="Calibri" w:cs="Calibri"/>
                <w:noProof/>
                <w:sz w:val="18"/>
                <w:szCs w:val="20"/>
              </w:rPr>
            </w:pPr>
            <w:r w:rsidRPr="00076639">
              <w:rPr>
                <w:rFonts w:ascii="Calibri" w:eastAsia="Times" w:hAnsi="Calibri" w:cs="Calibri"/>
                <w:noProof/>
                <w:sz w:val="18"/>
                <w:szCs w:val="20"/>
              </w:rPr>
              <w:t>Construction</w:t>
            </w:r>
          </w:p>
        </w:tc>
      </w:tr>
    </w:tbl>
    <w:p w14:paraId="3DDEF1A4" w14:textId="77777777" w:rsidR="00076639" w:rsidRPr="00076639" w:rsidRDefault="00076639" w:rsidP="00076639">
      <w:pPr>
        <w:ind w:left="720"/>
        <w:contextualSpacing/>
        <w:jc w:val="both"/>
        <w:rPr>
          <w:rFonts w:ascii="Times" w:eastAsia="Times" w:hAnsi="Times" w:cs="Times"/>
          <w:b/>
          <w:color w:val="FF0000"/>
        </w:rPr>
      </w:pPr>
    </w:p>
    <w:p w14:paraId="2CE8FB51" w14:textId="77777777" w:rsidR="00076639" w:rsidRPr="00076639" w:rsidRDefault="00076639" w:rsidP="00546AD5">
      <w:pPr>
        <w:numPr>
          <w:ilvl w:val="0"/>
          <w:numId w:val="15"/>
        </w:numPr>
        <w:contextualSpacing/>
        <w:jc w:val="both"/>
        <w:rPr>
          <w:rFonts w:ascii="Times" w:eastAsia="Times" w:hAnsi="Times" w:cs="Times"/>
          <w:u w:val="single"/>
        </w:rPr>
      </w:pPr>
      <w:r w:rsidRPr="00076639">
        <w:rPr>
          <w:rFonts w:ascii="Times" w:eastAsia="Times" w:hAnsi="Times" w:cs="Times"/>
          <w:u w:val="single"/>
        </w:rPr>
        <w:t>Missions confiées par la commune de Melun</w:t>
      </w:r>
    </w:p>
    <w:p w14:paraId="00FE2AFF" w14:textId="77777777" w:rsidR="00076639" w:rsidRPr="00076639" w:rsidRDefault="00076639" w:rsidP="00076639">
      <w:pPr>
        <w:jc w:val="both"/>
      </w:pPr>
    </w:p>
    <w:tbl>
      <w:tblPr>
        <w:tblW w:w="10881"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3794"/>
        <w:gridCol w:w="992"/>
        <w:gridCol w:w="2268"/>
        <w:gridCol w:w="3827"/>
      </w:tblGrid>
      <w:tr w:rsidR="00076639" w:rsidRPr="00076639" w14:paraId="1BD45CB4" w14:textId="77777777" w:rsidTr="00076639">
        <w:tc>
          <w:tcPr>
            <w:tcW w:w="3794" w:type="dxa"/>
            <w:tcBorders>
              <w:top w:val="single" w:sz="4" w:space="0" w:color="4F81BD"/>
              <w:left w:val="single" w:sz="4" w:space="0" w:color="4F81BD"/>
              <w:bottom w:val="single" w:sz="4" w:space="0" w:color="4F81BD"/>
              <w:right w:val="nil"/>
            </w:tcBorders>
            <w:shd w:val="clear" w:color="auto" w:fill="4F81BD"/>
          </w:tcPr>
          <w:p w14:paraId="31C42093" w14:textId="77777777" w:rsidR="00076639" w:rsidRPr="00076639" w:rsidRDefault="00076639" w:rsidP="00076639">
            <w:pPr>
              <w:tabs>
                <w:tab w:val="left" w:leader="dot" w:pos="9356"/>
              </w:tabs>
              <w:spacing w:after="120"/>
              <w:jc w:val="center"/>
              <w:rPr>
                <w:rFonts w:ascii="Calibri" w:eastAsia="Times" w:hAnsi="Calibri" w:cs="Calibri"/>
                <w:b/>
                <w:bCs/>
                <w:noProof/>
                <w:color w:val="FFFFFF"/>
                <w:sz w:val="20"/>
                <w:szCs w:val="20"/>
              </w:rPr>
            </w:pPr>
            <w:r w:rsidRPr="00076639">
              <w:rPr>
                <w:rFonts w:ascii="Calibri" w:eastAsia="Times" w:hAnsi="Calibri" w:cs="Calibri"/>
                <w:b/>
                <w:bCs/>
                <w:noProof/>
                <w:color w:val="FFFFFF"/>
                <w:sz w:val="20"/>
                <w:szCs w:val="20"/>
              </w:rPr>
              <w:t>Opération</w:t>
            </w:r>
          </w:p>
        </w:tc>
        <w:tc>
          <w:tcPr>
            <w:tcW w:w="992" w:type="dxa"/>
            <w:tcBorders>
              <w:top w:val="single" w:sz="4" w:space="0" w:color="4F81BD"/>
              <w:left w:val="nil"/>
              <w:bottom w:val="single" w:sz="4" w:space="0" w:color="4F81BD"/>
              <w:right w:val="nil"/>
            </w:tcBorders>
            <w:shd w:val="clear" w:color="auto" w:fill="4F81BD"/>
          </w:tcPr>
          <w:p w14:paraId="4C227A20" w14:textId="77777777" w:rsidR="00076639" w:rsidRPr="00076639" w:rsidRDefault="00076639" w:rsidP="00076639">
            <w:pPr>
              <w:tabs>
                <w:tab w:val="left" w:leader="dot" w:pos="9356"/>
              </w:tabs>
              <w:spacing w:after="120"/>
              <w:jc w:val="center"/>
              <w:rPr>
                <w:rFonts w:ascii="Calibri" w:eastAsia="Times" w:hAnsi="Calibri" w:cs="Calibri"/>
                <w:b/>
                <w:bCs/>
                <w:noProof/>
                <w:color w:val="FFFFFF"/>
                <w:sz w:val="20"/>
                <w:szCs w:val="20"/>
              </w:rPr>
            </w:pPr>
            <w:r w:rsidRPr="00076639">
              <w:rPr>
                <w:rFonts w:ascii="Calibri" w:eastAsia="Times" w:hAnsi="Calibri" w:cs="Calibri"/>
                <w:b/>
                <w:bCs/>
                <w:noProof/>
                <w:color w:val="FFFFFF"/>
                <w:sz w:val="20"/>
                <w:szCs w:val="20"/>
              </w:rPr>
              <w:t>Nature</w:t>
            </w:r>
          </w:p>
        </w:tc>
        <w:tc>
          <w:tcPr>
            <w:tcW w:w="2268" w:type="dxa"/>
            <w:tcBorders>
              <w:top w:val="single" w:sz="4" w:space="0" w:color="4F81BD"/>
              <w:left w:val="nil"/>
              <w:bottom w:val="single" w:sz="4" w:space="0" w:color="4F81BD"/>
              <w:right w:val="nil"/>
            </w:tcBorders>
            <w:shd w:val="clear" w:color="auto" w:fill="4F81BD"/>
          </w:tcPr>
          <w:p w14:paraId="61B3F0FB" w14:textId="77777777" w:rsidR="00076639" w:rsidRPr="00076639" w:rsidRDefault="00076639" w:rsidP="00076639">
            <w:pPr>
              <w:tabs>
                <w:tab w:val="left" w:leader="dot" w:pos="9356"/>
              </w:tabs>
              <w:spacing w:after="120"/>
              <w:jc w:val="center"/>
              <w:rPr>
                <w:rFonts w:ascii="Calibri" w:eastAsia="Times" w:hAnsi="Calibri" w:cs="Calibri"/>
                <w:b/>
                <w:bCs/>
                <w:noProof/>
                <w:color w:val="FFFFFF"/>
                <w:sz w:val="20"/>
                <w:szCs w:val="20"/>
              </w:rPr>
            </w:pPr>
            <w:r w:rsidRPr="00076639">
              <w:rPr>
                <w:rFonts w:ascii="Calibri" w:eastAsia="Times" w:hAnsi="Calibri" w:cs="Calibri"/>
                <w:b/>
                <w:bCs/>
                <w:noProof/>
                <w:color w:val="FFFFFF"/>
                <w:sz w:val="20"/>
                <w:szCs w:val="20"/>
              </w:rPr>
              <w:t>Localisation</w:t>
            </w:r>
          </w:p>
        </w:tc>
        <w:tc>
          <w:tcPr>
            <w:tcW w:w="3827" w:type="dxa"/>
            <w:tcBorders>
              <w:top w:val="single" w:sz="4" w:space="0" w:color="4F81BD"/>
              <w:left w:val="nil"/>
              <w:bottom w:val="single" w:sz="4" w:space="0" w:color="4F81BD"/>
              <w:right w:val="single" w:sz="4" w:space="0" w:color="4F81BD"/>
            </w:tcBorders>
            <w:shd w:val="clear" w:color="auto" w:fill="4F81BD"/>
          </w:tcPr>
          <w:p w14:paraId="4F30BD20" w14:textId="77777777" w:rsidR="00076639" w:rsidRPr="00076639" w:rsidRDefault="00076639" w:rsidP="00076639">
            <w:pPr>
              <w:tabs>
                <w:tab w:val="left" w:leader="dot" w:pos="9356"/>
              </w:tabs>
              <w:spacing w:after="120"/>
              <w:jc w:val="center"/>
              <w:rPr>
                <w:rFonts w:ascii="Calibri" w:eastAsia="Times" w:hAnsi="Calibri" w:cs="Calibri"/>
                <w:b/>
                <w:bCs/>
                <w:noProof/>
                <w:color w:val="FFFFFF"/>
                <w:sz w:val="20"/>
                <w:szCs w:val="20"/>
              </w:rPr>
            </w:pPr>
            <w:r w:rsidRPr="00076639">
              <w:rPr>
                <w:rFonts w:ascii="Calibri" w:eastAsia="Times" w:hAnsi="Calibri" w:cs="Calibri"/>
                <w:b/>
                <w:bCs/>
                <w:noProof/>
                <w:color w:val="FFFFFF"/>
                <w:sz w:val="20"/>
                <w:szCs w:val="20"/>
              </w:rPr>
              <w:t>Vocation</w:t>
            </w:r>
          </w:p>
        </w:tc>
      </w:tr>
      <w:tr w:rsidR="00076639" w:rsidRPr="00076639" w14:paraId="524FA578" w14:textId="77777777" w:rsidTr="00076639">
        <w:tc>
          <w:tcPr>
            <w:tcW w:w="3794" w:type="dxa"/>
            <w:shd w:val="clear" w:color="auto" w:fill="DBE5F1"/>
          </w:tcPr>
          <w:p w14:paraId="3CF52455" w14:textId="77777777" w:rsidR="00076639" w:rsidRPr="00076639" w:rsidRDefault="00076639" w:rsidP="00076639">
            <w:pPr>
              <w:tabs>
                <w:tab w:val="left" w:leader="dot" w:pos="9356"/>
              </w:tabs>
              <w:spacing w:after="120"/>
              <w:rPr>
                <w:rFonts w:ascii="Calibri" w:eastAsia="Times" w:hAnsi="Calibri" w:cs="Calibri"/>
                <w:b/>
                <w:bCs/>
                <w:noProof/>
                <w:sz w:val="18"/>
                <w:szCs w:val="20"/>
              </w:rPr>
            </w:pPr>
            <w:r w:rsidRPr="00076639">
              <w:rPr>
                <w:rFonts w:ascii="Calibri" w:eastAsia="Times" w:hAnsi="Calibri" w:cs="Calibri"/>
                <w:b/>
                <w:bCs/>
                <w:noProof/>
                <w:sz w:val="18"/>
                <w:szCs w:val="20"/>
              </w:rPr>
              <w:t>Redynamisation du Centre-Ville</w:t>
            </w:r>
          </w:p>
        </w:tc>
        <w:tc>
          <w:tcPr>
            <w:tcW w:w="992" w:type="dxa"/>
            <w:shd w:val="clear" w:color="auto" w:fill="DBE5F1"/>
          </w:tcPr>
          <w:p w14:paraId="237F9A89"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Concession</w:t>
            </w:r>
          </w:p>
        </w:tc>
        <w:tc>
          <w:tcPr>
            <w:tcW w:w="2268" w:type="dxa"/>
            <w:shd w:val="clear" w:color="auto" w:fill="DBE5F1"/>
          </w:tcPr>
          <w:p w14:paraId="71584273"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Melun</w:t>
            </w:r>
          </w:p>
        </w:tc>
        <w:tc>
          <w:tcPr>
            <w:tcW w:w="3827" w:type="dxa"/>
            <w:shd w:val="clear" w:color="auto" w:fill="DBE5F1"/>
          </w:tcPr>
          <w:p w14:paraId="61FA16F5"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Aménagement</w:t>
            </w:r>
          </w:p>
        </w:tc>
      </w:tr>
      <w:tr w:rsidR="00076639" w:rsidRPr="00076639" w14:paraId="555CC0B8" w14:textId="77777777" w:rsidTr="00076639">
        <w:tc>
          <w:tcPr>
            <w:tcW w:w="3794" w:type="dxa"/>
            <w:shd w:val="clear" w:color="auto" w:fill="auto"/>
          </w:tcPr>
          <w:p w14:paraId="548BDF15" w14:textId="77777777" w:rsidR="00076639" w:rsidRPr="00076639" w:rsidRDefault="00076639" w:rsidP="00076639">
            <w:pPr>
              <w:tabs>
                <w:tab w:val="left" w:leader="dot" w:pos="9356"/>
              </w:tabs>
              <w:spacing w:after="120"/>
              <w:rPr>
                <w:rFonts w:ascii="Calibri" w:eastAsia="Times" w:hAnsi="Calibri" w:cs="Calibri"/>
                <w:b/>
                <w:bCs/>
                <w:noProof/>
                <w:sz w:val="18"/>
                <w:szCs w:val="20"/>
              </w:rPr>
            </w:pPr>
            <w:r w:rsidRPr="00076639">
              <w:rPr>
                <w:rFonts w:ascii="Calibri" w:eastAsia="Times" w:hAnsi="Calibri" w:cs="Calibri"/>
                <w:b/>
                <w:bCs/>
                <w:noProof/>
                <w:sz w:val="18"/>
                <w:szCs w:val="20"/>
              </w:rPr>
              <w:t>Requalification des locaux de l’Office du Tourisme au sein de l’Espace Saint-Jean</w:t>
            </w:r>
          </w:p>
        </w:tc>
        <w:tc>
          <w:tcPr>
            <w:tcW w:w="992" w:type="dxa"/>
            <w:shd w:val="clear" w:color="auto" w:fill="auto"/>
          </w:tcPr>
          <w:p w14:paraId="14FA1773"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Mandat</w:t>
            </w:r>
          </w:p>
        </w:tc>
        <w:tc>
          <w:tcPr>
            <w:tcW w:w="2268" w:type="dxa"/>
            <w:shd w:val="clear" w:color="auto" w:fill="auto"/>
          </w:tcPr>
          <w:p w14:paraId="5962630E"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Melun</w:t>
            </w:r>
          </w:p>
        </w:tc>
        <w:tc>
          <w:tcPr>
            <w:tcW w:w="3827" w:type="dxa"/>
            <w:shd w:val="clear" w:color="auto" w:fill="auto"/>
          </w:tcPr>
          <w:p w14:paraId="2E7EE67B"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Travaux</w:t>
            </w:r>
          </w:p>
        </w:tc>
      </w:tr>
      <w:tr w:rsidR="00076639" w:rsidRPr="00076639" w14:paraId="1AAEE94A" w14:textId="77777777" w:rsidTr="00076639">
        <w:tc>
          <w:tcPr>
            <w:tcW w:w="3794" w:type="dxa"/>
            <w:shd w:val="clear" w:color="auto" w:fill="DBE5F1"/>
          </w:tcPr>
          <w:p w14:paraId="625A29FC" w14:textId="77777777" w:rsidR="00076639" w:rsidRPr="00076639" w:rsidRDefault="00076639" w:rsidP="00076639">
            <w:pPr>
              <w:tabs>
                <w:tab w:val="left" w:leader="dot" w:pos="9356"/>
              </w:tabs>
              <w:spacing w:after="120"/>
              <w:rPr>
                <w:rFonts w:ascii="Calibri" w:eastAsia="Times" w:hAnsi="Calibri" w:cs="Calibri"/>
                <w:b/>
                <w:bCs/>
                <w:noProof/>
                <w:sz w:val="18"/>
                <w:szCs w:val="20"/>
              </w:rPr>
            </w:pPr>
            <w:r w:rsidRPr="00076639">
              <w:rPr>
                <w:rFonts w:ascii="Calibri" w:eastAsia="Times" w:hAnsi="Calibri" w:cs="Calibri"/>
                <w:b/>
                <w:bCs/>
                <w:noProof/>
                <w:sz w:val="18"/>
                <w:szCs w:val="20"/>
              </w:rPr>
              <w:t>Etudes préalables au développement d’une opération d’améangement Butte de Beauregard à Melun</w:t>
            </w:r>
          </w:p>
        </w:tc>
        <w:tc>
          <w:tcPr>
            <w:tcW w:w="992" w:type="dxa"/>
            <w:shd w:val="clear" w:color="auto" w:fill="DBE5F1"/>
          </w:tcPr>
          <w:p w14:paraId="38098BE7"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Mandat</w:t>
            </w:r>
          </w:p>
        </w:tc>
        <w:tc>
          <w:tcPr>
            <w:tcW w:w="2268" w:type="dxa"/>
            <w:shd w:val="clear" w:color="auto" w:fill="DBE5F1"/>
          </w:tcPr>
          <w:p w14:paraId="6148F136"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Melun</w:t>
            </w:r>
          </w:p>
        </w:tc>
        <w:tc>
          <w:tcPr>
            <w:tcW w:w="3827" w:type="dxa"/>
            <w:shd w:val="clear" w:color="auto" w:fill="DBE5F1"/>
          </w:tcPr>
          <w:p w14:paraId="465A8BB8" w14:textId="77777777" w:rsidR="00076639" w:rsidRPr="00076639" w:rsidRDefault="00076639" w:rsidP="00076639">
            <w:pPr>
              <w:tabs>
                <w:tab w:val="left" w:leader="dot" w:pos="9356"/>
              </w:tabs>
              <w:spacing w:after="120"/>
              <w:rPr>
                <w:rFonts w:ascii="Calibri" w:eastAsia="Times" w:hAnsi="Calibri" w:cs="Calibri"/>
                <w:noProof/>
                <w:sz w:val="18"/>
                <w:szCs w:val="20"/>
              </w:rPr>
            </w:pPr>
            <w:r w:rsidRPr="00076639">
              <w:rPr>
                <w:rFonts w:ascii="Calibri" w:eastAsia="Times" w:hAnsi="Calibri" w:cs="Calibri"/>
                <w:noProof/>
                <w:sz w:val="18"/>
                <w:szCs w:val="20"/>
              </w:rPr>
              <w:t>Etudes</w:t>
            </w:r>
          </w:p>
        </w:tc>
      </w:tr>
    </w:tbl>
    <w:p w14:paraId="43386E62" w14:textId="77777777" w:rsidR="00076639" w:rsidRPr="00076639" w:rsidRDefault="00076639" w:rsidP="00076639">
      <w:pPr>
        <w:jc w:val="both"/>
      </w:pPr>
    </w:p>
    <w:p w14:paraId="66EF8FC6" w14:textId="77777777" w:rsidR="00076639" w:rsidRPr="00076639" w:rsidRDefault="00076639" w:rsidP="00076639">
      <w:pPr>
        <w:contextualSpacing/>
        <w:jc w:val="both"/>
        <w:rPr>
          <w:rFonts w:ascii="Times" w:eastAsia="Times" w:hAnsi="Times" w:cs="Times"/>
        </w:rPr>
      </w:pPr>
      <w:r w:rsidRPr="00076639">
        <w:rPr>
          <w:rFonts w:ascii="Times" w:eastAsia="Times" w:hAnsi="Times" w:cs="Times"/>
        </w:rPr>
        <w:t xml:space="preserve">L’assemblée générale ordinaire des actionnaires, tenue le 19 mars 2020, après avoir : </w:t>
      </w:r>
    </w:p>
    <w:p w14:paraId="0F6B8788" w14:textId="77777777" w:rsidR="00076639" w:rsidRPr="00076639" w:rsidRDefault="00076639" w:rsidP="00546AD5">
      <w:pPr>
        <w:numPr>
          <w:ilvl w:val="0"/>
          <w:numId w:val="16"/>
        </w:numPr>
        <w:contextualSpacing/>
        <w:jc w:val="both"/>
        <w:rPr>
          <w:rFonts w:ascii="Times" w:eastAsia="Times" w:hAnsi="Times" w:cs="Times"/>
        </w:rPr>
      </w:pPr>
      <w:r w:rsidRPr="00076639">
        <w:rPr>
          <w:rFonts w:ascii="Times" w:eastAsia="Times" w:hAnsi="Times" w:cs="Times"/>
        </w:rPr>
        <w:t xml:space="preserve">pris connaissance du rapport du conseil d’administration, de ceux du commissaire aux comptes (rapport général et rapport spécial) et du bilan, </w:t>
      </w:r>
    </w:p>
    <w:p w14:paraId="2B3B35C3" w14:textId="77777777" w:rsidR="00076639" w:rsidRPr="00076639" w:rsidRDefault="00076639" w:rsidP="00546AD5">
      <w:pPr>
        <w:numPr>
          <w:ilvl w:val="0"/>
          <w:numId w:val="16"/>
        </w:numPr>
        <w:contextualSpacing/>
        <w:jc w:val="both"/>
        <w:rPr>
          <w:rFonts w:ascii="Times" w:eastAsia="Times" w:hAnsi="Times" w:cs="Times"/>
        </w:rPr>
      </w:pPr>
      <w:r w:rsidRPr="00076639">
        <w:rPr>
          <w:rFonts w:ascii="Times" w:eastAsia="Times" w:hAnsi="Times" w:cs="Times"/>
        </w:rPr>
        <w:t>constaté la réalisation d’un bénéfice de 86 357 euros, a approuvé sous toutes leurs parties, le bilan et les comptes clos le l’exercice le 31 décembre 2019, tels qu’ils ont été présentés par le Conseil d’administration auquel elle a donné quitus de sa gestion.</w:t>
      </w:r>
    </w:p>
    <w:p w14:paraId="198A4D03" w14:textId="77777777" w:rsidR="00076639" w:rsidRPr="00076639" w:rsidRDefault="00076639" w:rsidP="00076639">
      <w:pPr>
        <w:jc w:val="both"/>
        <w:rPr>
          <w:highlight w:val="yellow"/>
        </w:rPr>
      </w:pPr>
    </w:p>
    <w:p w14:paraId="69B93764" w14:textId="77777777" w:rsidR="00076639" w:rsidRPr="00076639" w:rsidRDefault="00076639" w:rsidP="00076639">
      <w:pPr>
        <w:contextualSpacing/>
        <w:jc w:val="both"/>
        <w:rPr>
          <w:rFonts w:ascii="Times" w:eastAsia="Times" w:hAnsi="Times" w:cs="Times"/>
        </w:rPr>
      </w:pPr>
      <w:r w:rsidRPr="00076639">
        <w:rPr>
          <w:rFonts w:ascii="Times" w:eastAsia="Times" w:hAnsi="Times" w:cs="Times"/>
        </w:rPr>
        <w:t>En application des textes légaux, les représentants au conseil d’administration de la SPL de la Communauté d’Agglomération Melun Val de Seine, au titre de l’exercice clos le 31 décembre 2019, soumettent le rapport d’activité (lequel rapport et ses annexes sont joints aux présentes), au Conseil communautaire.</w:t>
      </w:r>
    </w:p>
    <w:p w14:paraId="018EE63A" w14:textId="77777777" w:rsidR="00076639" w:rsidRPr="00076639" w:rsidRDefault="00076639" w:rsidP="00076639">
      <w:pPr>
        <w:jc w:val="both"/>
      </w:pPr>
    </w:p>
    <w:p w14:paraId="6222EBF3" w14:textId="77777777" w:rsidR="00076639" w:rsidRPr="00076639" w:rsidRDefault="00076639" w:rsidP="00076639">
      <w:pPr>
        <w:contextualSpacing/>
        <w:jc w:val="both"/>
        <w:rPr>
          <w:rFonts w:ascii="Times" w:eastAsia="Times" w:hAnsi="Times" w:cs="Times"/>
        </w:rPr>
      </w:pPr>
      <w:r w:rsidRPr="00076639">
        <w:rPr>
          <w:rFonts w:ascii="Times" w:eastAsia="Times" w:hAnsi="Times" w:cs="Times"/>
        </w:rPr>
        <w:t>Il est par conséquent demandé à la Commune de Rubelles de se prononcer sur le rapport annuel 2019 de la SPL annexé à la présente délibération et de se prononcer également sur l’action des représentants la Commune à l’Assemblée Spéciale et au Conseil d’Administration et sur les activités de la société Melun Val de Seine Aménagement.</w:t>
      </w:r>
    </w:p>
    <w:p w14:paraId="70C2C1E9" w14:textId="77777777" w:rsidR="00076639" w:rsidRPr="00076639" w:rsidRDefault="00076639" w:rsidP="00076639">
      <w:pPr>
        <w:contextualSpacing/>
        <w:jc w:val="both"/>
        <w:rPr>
          <w:rFonts w:ascii="Times" w:eastAsia="Times" w:hAnsi="Times" w:cs="Times"/>
        </w:rPr>
      </w:pPr>
    </w:p>
    <w:p w14:paraId="7A95FDE1" w14:textId="77777777" w:rsidR="00076639" w:rsidRPr="00076639" w:rsidRDefault="00076639" w:rsidP="00076639">
      <w:pPr>
        <w:jc w:val="both"/>
        <w:rPr>
          <w:i/>
        </w:rPr>
      </w:pPr>
      <w:r w:rsidRPr="00076639">
        <w:rPr>
          <w:b/>
          <w:bCs/>
        </w:rPr>
        <w:t>VU</w:t>
      </w:r>
      <w:r w:rsidRPr="00076639">
        <w:t xml:space="preserve"> le Code Général des Collectivités Territoriales et, notamment, son article L.1524-5 qui précise que   « </w:t>
      </w:r>
      <w:r w:rsidRPr="00076639">
        <w:rPr>
          <w:i/>
        </w:rPr>
        <w:t>les organes délibérants des collectivités territoriales se prononcent sur le rapport écrit qui leur est soumis au moins une fois par an par leurs représentants au conseil d'administration.</w:t>
      </w:r>
      <w:r w:rsidRPr="00076639">
        <w:t>» ;</w:t>
      </w:r>
    </w:p>
    <w:p w14:paraId="26C3A79D" w14:textId="77777777" w:rsidR="00076639" w:rsidRPr="00076639" w:rsidRDefault="00076639" w:rsidP="00076639">
      <w:pPr>
        <w:jc w:val="both"/>
      </w:pPr>
      <w:r w:rsidRPr="00076639">
        <w:rPr>
          <w:b/>
          <w:bCs/>
        </w:rPr>
        <w:t xml:space="preserve">VU </w:t>
      </w:r>
      <w:r w:rsidRPr="00076639">
        <w:t>la loi n°2010-559 du 28 mai 2010 pour le développement des sociétés publiques locales ;</w:t>
      </w:r>
    </w:p>
    <w:p w14:paraId="54E82C14" w14:textId="77777777" w:rsidR="00076639" w:rsidRPr="00076639" w:rsidRDefault="00076639" w:rsidP="00076639">
      <w:pPr>
        <w:jc w:val="both"/>
      </w:pPr>
      <w:r w:rsidRPr="00076639">
        <w:rPr>
          <w:b/>
          <w:bCs/>
        </w:rPr>
        <w:t xml:space="preserve">VU </w:t>
      </w:r>
      <w:r w:rsidRPr="00076639">
        <w:t>les statuts de la SPL et son règlement intérieur ;</w:t>
      </w:r>
    </w:p>
    <w:p w14:paraId="303CA514" w14:textId="77777777" w:rsidR="00076639" w:rsidRPr="00076639" w:rsidRDefault="00076639" w:rsidP="00076639">
      <w:pPr>
        <w:jc w:val="both"/>
      </w:pPr>
      <w:r w:rsidRPr="00076639">
        <w:rPr>
          <w:b/>
          <w:bCs/>
        </w:rPr>
        <w:lastRenderedPageBreak/>
        <w:t>VU</w:t>
      </w:r>
      <w:r w:rsidRPr="00076639">
        <w:t xml:space="preserve"> le rapport annuel en date du 7 octobre 2020 à l’attention du Conseil Communautaire de la Communauté d’Agglomération de Melun Val de Seine, qui est soumis au Conseil Communautaire, les administrateurs de la SPL, désignés par la Communauté d’Agglomération de Melun Val de Seine, au sein du Conseil d’administration de la SPL;</w:t>
      </w:r>
    </w:p>
    <w:p w14:paraId="2195B5A7" w14:textId="77777777" w:rsidR="00076639" w:rsidRPr="00076639" w:rsidRDefault="00076639" w:rsidP="00076639">
      <w:pPr>
        <w:jc w:val="both"/>
      </w:pPr>
    </w:p>
    <w:p w14:paraId="076682CA" w14:textId="77777777" w:rsidR="00076639" w:rsidRPr="00076639" w:rsidRDefault="00076639" w:rsidP="00076639">
      <w:pPr>
        <w:jc w:val="both"/>
      </w:pPr>
      <w:bookmarkStart w:id="24" w:name="_Hlk54611685"/>
      <w:r w:rsidRPr="00076639">
        <w:rPr>
          <w:color w:val="000000"/>
        </w:rPr>
        <w:t>Madame le Maire de Rubelles, Françoise LEFEBVRE</w:t>
      </w:r>
      <w:bookmarkEnd w:id="24"/>
      <w:r w:rsidRPr="00076639">
        <w:rPr>
          <w:color w:val="000000"/>
        </w:rPr>
        <w:t>,</w:t>
      </w:r>
      <w:r w:rsidRPr="00076639">
        <w:rPr>
          <w:color w:val="FF0000"/>
        </w:rPr>
        <w:t xml:space="preserve"> </w:t>
      </w:r>
      <w:r w:rsidRPr="00076639">
        <w:t>rappelle que :</w:t>
      </w:r>
    </w:p>
    <w:p w14:paraId="02B43EED" w14:textId="77777777" w:rsidR="00076639" w:rsidRPr="00076639" w:rsidRDefault="00076639" w:rsidP="00076639">
      <w:pPr>
        <w:jc w:val="both"/>
      </w:pPr>
    </w:p>
    <w:p w14:paraId="57DEBEC5" w14:textId="77777777" w:rsidR="00076639" w:rsidRPr="00076639" w:rsidRDefault="00076639" w:rsidP="00546AD5">
      <w:pPr>
        <w:numPr>
          <w:ilvl w:val="0"/>
          <w:numId w:val="17"/>
        </w:numPr>
        <w:ind w:left="0" w:hanging="142"/>
        <w:contextualSpacing/>
        <w:jc w:val="both"/>
        <w:rPr>
          <w:rFonts w:eastAsia="Times" w:cs="Times"/>
        </w:rPr>
      </w:pPr>
      <w:r w:rsidRPr="00076639">
        <w:rPr>
          <w:rFonts w:eastAsia="Times" w:cs="Times"/>
        </w:rPr>
        <w:t>la Commune est adhérente à la SPL ;</w:t>
      </w:r>
    </w:p>
    <w:p w14:paraId="17498003" w14:textId="77777777" w:rsidR="00076639" w:rsidRPr="00076639" w:rsidRDefault="00076639" w:rsidP="00076639">
      <w:pPr>
        <w:contextualSpacing/>
        <w:jc w:val="both"/>
        <w:rPr>
          <w:rFonts w:eastAsia="Times" w:cs="Times"/>
        </w:rPr>
      </w:pPr>
    </w:p>
    <w:p w14:paraId="79C0A18B" w14:textId="77777777" w:rsidR="00076639" w:rsidRPr="00076639" w:rsidRDefault="00076639" w:rsidP="00546AD5">
      <w:pPr>
        <w:numPr>
          <w:ilvl w:val="0"/>
          <w:numId w:val="17"/>
        </w:numPr>
        <w:ind w:left="0" w:hanging="142"/>
        <w:contextualSpacing/>
        <w:jc w:val="both"/>
        <w:rPr>
          <w:rFonts w:eastAsia="Times" w:cs="Times"/>
        </w:rPr>
      </w:pPr>
      <w:r w:rsidRPr="00076639">
        <w:rPr>
          <w:rFonts w:eastAsia="Times" w:cs="Times"/>
        </w:rPr>
        <w:t>que consécutivement à l’assemblée générale ordinaire et extraordinaire des actionnaires de la SPL tenue le 29 juin 2017, la SPL est administrée par :</w:t>
      </w:r>
    </w:p>
    <w:p w14:paraId="6E024303" w14:textId="77777777" w:rsidR="00076639" w:rsidRPr="00076639" w:rsidRDefault="00076639" w:rsidP="00076639">
      <w:pPr>
        <w:contextualSpacing/>
        <w:jc w:val="both"/>
        <w:rPr>
          <w:rFonts w:eastAsia="Times" w:cs="Times"/>
        </w:rPr>
      </w:pPr>
    </w:p>
    <w:p w14:paraId="67D1AB1F" w14:textId="77777777" w:rsidR="00076639" w:rsidRPr="00076639" w:rsidRDefault="00076639" w:rsidP="00546AD5">
      <w:pPr>
        <w:numPr>
          <w:ilvl w:val="0"/>
          <w:numId w:val="18"/>
        </w:numPr>
        <w:ind w:left="0" w:hanging="142"/>
        <w:jc w:val="both"/>
        <w:rPr>
          <w:rFonts w:eastAsia="Times" w:cs="Times"/>
        </w:rPr>
      </w:pPr>
      <w:r w:rsidRPr="00076639">
        <w:rPr>
          <w:rFonts w:eastAsia="Times" w:cs="Times"/>
        </w:rPr>
        <w:t xml:space="preserve">une assemblée spéciale regroupant </w:t>
      </w:r>
      <w:r w:rsidRPr="00076639">
        <w:rPr>
          <w:rFonts w:eastAsia="Times" w:cs="Times"/>
          <w:kern w:val="24"/>
        </w:rPr>
        <w:t>les représentants de chacune des collectivités actionnaires de la SPL, autres que la Communauté d’Agglomération Melun Val de Seine</w:t>
      </w:r>
      <w:r w:rsidRPr="00076639">
        <w:rPr>
          <w:rFonts w:eastAsia="Times" w:cs="Times"/>
        </w:rPr>
        <w:t>.</w:t>
      </w:r>
    </w:p>
    <w:p w14:paraId="719EA6CA" w14:textId="77777777" w:rsidR="00076639" w:rsidRPr="00076639" w:rsidRDefault="00076639" w:rsidP="00076639">
      <w:pPr>
        <w:ind w:hanging="567"/>
        <w:contextualSpacing/>
        <w:jc w:val="both"/>
        <w:rPr>
          <w:rFonts w:eastAsia="Times" w:cs="Times"/>
        </w:rPr>
      </w:pPr>
    </w:p>
    <w:p w14:paraId="6E718E1D" w14:textId="77777777" w:rsidR="00076639" w:rsidRPr="00076639" w:rsidRDefault="00076639" w:rsidP="00546AD5">
      <w:pPr>
        <w:numPr>
          <w:ilvl w:val="0"/>
          <w:numId w:val="18"/>
        </w:numPr>
        <w:ind w:left="0" w:hanging="142"/>
        <w:jc w:val="both"/>
        <w:rPr>
          <w:rFonts w:eastAsia="Times" w:cs="Times"/>
        </w:rPr>
      </w:pPr>
      <w:r w:rsidRPr="00076639">
        <w:rPr>
          <w:rFonts w:eastAsia="Times" w:cs="Times"/>
        </w:rPr>
        <w:t>un Conseil d’administration qui se compose de 18 membres maximum dont :</w:t>
      </w:r>
    </w:p>
    <w:p w14:paraId="1565DCC2" w14:textId="77777777" w:rsidR="00076639" w:rsidRPr="00076639" w:rsidRDefault="00076639" w:rsidP="00076639">
      <w:pPr>
        <w:ind w:left="709" w:hanging="709"/>
        <w:contextualSpacing/>
        <w:jc w:val="both"/>
        <w:rPr>
          <w:rFonts w:eastAsia="Times" w:cs="Times"/>
        </w:rPr>
      </w:pPr>
    </w:p>
    <w:p w14:paraId="7FD2B971" w14:textId="77777777" w:rsidR="00076639" w:rsidRPr="00076639" w:rsidRDefault="00076639" w:rsidP="00546AD5">
      <w:pPr>
        <w:numPr>
          <w:ilvl w:val="0"/>
          <w:numId w:val="19"/>
        </w:numPr>
        <w:ind w:left="0" w:hanging="284"/>
        <w:jc w:val="both"/>
        <w:rPr>
          <w:rFonts w:eastAsia="Times" w:cs="Times"/>
        </w:rPr>
      </w:pPr>
      <w:r w:rsidRPr="00076639">
        <w:rPr>
          <w:rFonts w:eastAsia="Times" w:cs="Times"/>
        </w:rPr>
        <w:t xml:space="preserve">15 membres désignés par la </w:t>
      </w:r>
      <w:r w:rsidRPr="00076639">
        <w:rPr>
          <w:rFonts w:eastAsia="Times" w:cs="Times"/>
          <w:kern w:val="24"/>
        </w:rPr>
        <w:t>Communauté d’Agglomération Melun Val de Seine</w:t>
      </w:r>
      <w:r w:rsidRPr="00076639">
        <w:rPr>
          <w:rFonts w:eastAsia="Times" w:cs="Times"/>
        </w:rPr>
        <w:t>, comme suit pour l’exercice 2019 :</w:t>
      </w:r>
    </w:p>
    <w:p w14:paraId="52212261" w14:textId="77777777" w:rsidR="00076639" w:rsidRPr="00076639" w:rsidRDefault="00076639" w:rsidP="00076639">
      <w:pPr>
        <w:ind w:left="709"/>
        <w:contextualSpacing/>
        <w:jc w:val="both"/>
        <w:rPr>
          <w:rFonts w:eastAsia="Times" w:cs="Times"/>
        </w:rPr>
      </w:pPr>
    </w:p>
    <w:p w14:paraId="5C30C6AB" w14:textId="77777777" w:rsidR="00076639" w:rsidRPr="00076639" w:rsidRDefault="00076639" w:rsidP="00546AD5">
      <w:pPr>
        <w:numPr>
          <w:ilvl w:val="0"/>
          <w:numId w:val="20"/>
        </w:numPr>
        <w:ind w:hanging="567"/>
        <w:jc w:val="both"/>
        <w:rPr>
          <w:rFonts w:eastAsia="Times" w:cs="Times"/>
        </w:rPr>
      </w:pPr>
      <w:r w:rsidRPr="00076639">
        <w:rPr>
          <w:rFonts w:eastAsia="Times" w:cs="Times"/>
        </w:rPr>
        <w:t>M. Louis VOGEL</w:t>
      </w:r>
    </w:p>
    <w:p w14:paraId="56426962" w14:textId="77777777" w:rsidR="00076639" w:rsidRPr="00076639" w:rsidRDefault="00076639" w:rsidP="00546AD5">
      <w:pPr>
        <w:numPr>
          <w:ilvl w:val="0"/>
          <w:numId w:val="20"/>
        </w:numPr>
        <w:ind w:hanging="567"/>
        <w:jc w:val="both"/>
        <w:rPr>
          <w:rFonts w:eastAsia="Times" w:cs="Times"/>
        </w:rPr>
      </w:pPr>
      <w:r w:rsidRPr="00076639">
        <w:rPr>
          <w:rFonts w:eastAsia="Times" w:cs="Times"/>
        </w:rPr>
        <w:t>M. Vincent PAUL-PETIT</w:t>
      </w:r>
    </w:p>
    <w:p w14:paraId="4CD1B795" w14:textId="77777777" w:rsidR="00076639" w:rsidRPr="00076639" w:rsidRDefault="00076639" w:rsidP="00546AD5">
      <w:pPr>
        <w:numPr>
          <w:ilvl w:val="0"/>
          <w:numId w:val="20"/>
        </w:numPr>
        <w:ind w:hanging="567"/>
        <w:jc w:val="both"/>
        <w:rPr>
          <w:rFonts w:eastAsia="Times" w:cs="Times"/>
        </w:rPr>
      </w:pPr>
      <w:r w:rsidRPr="00076639">
        <w:rPr>
          <w:rFonts w:eastAsia="Times" w:cs="Times"/>
        </w:rPr>
        <w:t>M. Gilles BATTAIL</w:t>
      </w:r>
    </w:p>
    <w:p w14:paraId="247CA6F2" w14:textId="77777777" w:rsidR="00076639" w:rsidRPr="00076639" w:rsidRDefault="00076639" w:rsidP="00546AD5">
      <w:pPr>
        <w:numPr>
          <w:ilvl w:val="0"/>
          <w:numId w:val="20"/>
        </w:numPr>
        <w:ind w:hanging="567"/>
        <w:jc w:val="both"/>
        <w:rPr>
          <w:rFonts w:eastAsia="Times" w:cs="Times"/>
        </w:rPr>
      </w:pPr>
      <w:r w:rsidRPr="00076639">
        <w:rPr>
          <w:rFonts w:eastAsia="Times" w:cs="Times"/>
        </w:rPr>
        <w:t>M. Gérard MILLET</w:t>
      </w:r>
    </w:p>
    <w:p w14:paraId="5D1D6742" w14:textId="77777777" w:rsidR="00076639" w:rsidRPr="00076639" w:rsidRDefault="00076639" w:rsidP="00546AD5">
      <w:pPr>
        <w:numPr>
          <w:ilvl w:val="0"/>
          <w:numId w:val="20"/>
        </w:numPr>
        <w:ind w:hanging="567"/>
        <w:jc w:val="both"/>
        <w:rPr>
          <w:rFonts w:eastAsia="Times" w:cs="Times"/>
        </w:rPr>
      </w:pPr>
      <w:r w:rsidRPr="00076639">
        <w:rPr>
          <w:rFonts w:eastAsia="Times" w:cs="Times"/>
        </w:rPr>
        <w:t>M. Gérard AUBRUN</w:t>
      </w:r>
    </w:p>
    <w:p w14:paraId="4C0F248B" w14:textId="77777777" w:rsidR="00076639" w:rsidRPr="00076639" w:rsidRDefault="00076639" w:rsidP="00546AD5">
      <w:pPr>
        <w:numPr>
          <w:ilvl w:val="0"/>
          <w:numId w:val="20"/>
        </w:numPr>
        <w:ind w:hanging="567"/>
        <w:jc w:val="both"/>
        <w:rPr>
          <w:rFonts w:eastAsia="Times" w:cs="Times"/>
        </w:rPr>
      </w:pPr>
      <w:r w:rsidRPr="00076639">
        <w:rPr>
          <w:rFonts w:eastAsia="Times" w:cs="Times"/>
        </w:rPr>
        <w:t>M. Philippe CHARPENTIER</w:t>
      </w:r>
    </w:p>
    <w:p w14:paraId="7BF9D2F7" w14:textId="77777777" w:rsidR="00076639" w:rsidRPr="00076639" w:rsidRDefault="00076639" w:rsidP="00546AD5">
      <w:pPr>
        <w:numPr>
          <w:ilvl w:val="0"/>
          <w:numId w:val="20"/>
        </w:numPr>
        <w:ind w:hanging="567"/>
        <w:jc w:val="both"/>
        <w:rPr>
          <w:rFonts w:eastAsia="Times" w:cs="Times"/>
        </w:rPr>
      </w:pPr>
      <w:r w:rsidRPr="00076639">
        <w:rPr>
          <w:rFonts w:eastAsia="Times" w:cs="Times"/>
        </w:rPr>
        <w:t>M. Willy DELPORTE</w:t>
      </w:r>
    </w:p>
    <w:p w14:paraId="3A1F5234" w14:textId="77777777" w:rsidR="00076639" w:rsidRPr="00076639" w:rsidRDefault="00076639" w:rsidP="00546AD5">
      <w:pPr>
        <w:numPr>
          <w:ilvl w:val="0"/>
          <w:numId w:val="20"/>
        </w:numPr>
        <w:ind w:hanging="567"/>
        <w:jc w:val="both"/>
        <w:rPr>
          <w:rFonts w:eastAsia="Times" w:cs="Times"/>
        </w:rPr>
      </w:pPr>
      <w:r w:rsidRPr="00076639">
        <w:rPr>
          <w:rFonts w:eastAsia="Times" w:cs="Times"/>
        </w:rPr>
        <w:t>M. Bernard FABRE</w:t>
      </w:r>
    </w:p>
    <w:p w14:paraId="5EA1741F" w14:textId="77777777" w:rsidR="00076639" w:rsidRPr="00076639" w:rsidRDefault="00076639" w:rsidP="00546AD5">
      <w:pPr>
        <w:numPr>
          <w:ilvl w:val="0"/>
          <w:numId w:val="20"/>
        </w:numPr>
        <w:ind w:hanging="567"/>
        <w:jc w:val="both"/>
        <w:rPr>
          <w:rFonts w:eastAsia="Times" w:cs="Times"/>
        </w:rPr>
      </w:pPr>
      <w:r w:rsidRPr="00076639">
        <w:rPr>
          <w:rFonts w:eastAsia="Times" w:cs="Times"/>
        </w:rPr>
        <w:t>M. Gilles GATTEAU</w:t>
      </w:r>
    </w:p>
    <w:p w14:paraId="72F0C44B" w14:textId="77777777" w:rsidR="00076639" w:rsidRPr="00076639" w:rsidRDefault="00076639" w:rsidP="00546AD5">
      <w:pPr>
        <w:numPr>
          <w:ilvl w:val="0"/>
          <w:numId w:val="20"/>
        </w:numPr>
        <w:ind w:hanging="567"/>
        <w:jc w:val="both"/>
        <w:rPr>
          <w:rFonts w:eastAsia="Times" w:cs="Times"/>
        </w:rPr>
      </w:pPr>
      <w:r w:rsidRPr="00076639">
        <w:rPr>
          <w:rFonts w:eastAsia="Times" w:cs="Times"/>
        </w:rPr>
        <w:t>M. Jérôme GUYARD</w:t>
      </w:r>
    </w:p>
    <w:p w14:paraId="19A754D4" w14:textId="77777777" w:rsidR="00076639" w:rsidRPr="00076639" w:rsidRDefault="00076639" w:rsidP="00546AD5">
      <w:pPr>
        <w:numPr>
          <w:ilvl w:val="0"/>
          <w:numId w:val="20"/>
        </w:numPr>
        <w:ind w:hanging="567"/>
        <w:jc w:val="both"/>
        <w:rPr>
          <w:rFonts w:eastAsia="Times" w:cs="Times"/>
        </w:rPr>
      </w:pPr>
      <w:r w:rsidRPr="00076639">
        <w:rPr>
          <w:rFonts w:eastAsia="Times" w:cs="Times"/>
        </w:rPr>
        <w:t>M. Christian HUS</w:t>
      </w:r>
    </w:p>
    <w:p w14:paraId="436E0BED" w14:textId="77777777" w:rsidR="00076639" w:rsidRPr="00076639" w:rsidRDefault="00076639" w:rsidP="00546AD5">
      <w:pPr>
        <w:numPr>
          <w:ilvl w:val="0"/>
          <w:numId w:val="20"/>
        </w:numPr>
        <w:ind w:hanging="567"/>
        <w:jc w:val="both"/>
        <w:rPr>
          <w:rFonts w:eastAsia="Times" w:cs="Times"/>
        </w:rPr>
      </w:pPr>
      <w:r w:rsidRPr="00076639">
        <w:rPr>
          <w:rFonts w:eastAsia="Times" w:cs="Times"/>
        </w:rPr>
        <w:t>Mme Françoise LEFEBVRE</w:t>
      </w:r>
    </w:p>
    <w:p w14:paraId="6FCC64CD" w14:textId="77777777" w:rsidR="00076639" w:rsidRPr="00076639" w:rsidRDefault="00076639" w:rsidP="00546AD5">
      <w:pPr>
        <w:numPr>
          <w:ilvl w:val="0"/>
          <w:numId w:val="20"/>
        </w:numPr>
        <w:ind w:hanging="567"/>
        <w:jc w:val="both"/>
        <w:rPr>
          <w:rFonts w:eastAsia="Times" w:cs="Times"/>
        </w:rPr>
      </w:pPr>
      <w:r w:rsidRPr="00076639">
        <w:rPr>
          <w:rFonts w:eastAsia="Times" w:cs="Times"/>
        </w:rPr>
        <w:t>M. Marc SAVINO</w:t>
      </w:r>
    </w:p>
    <w:p w14:paraId="0F440749" w14:textId="77777777" w:rsidR="00076639" w:rsidRPr="00076639" w:rsidRDefault="00076639" w:rsidP="00546AD5">
      <w:pPr>
        <w:numPr>
          <w:ilvl w:val="0"/>
          <w:numId w:val="20"/>
        </w:numPr>
        <w:ind w:hanging="567"/>
        <w:jc w:val="both"/>
        <w:rPr>
          <w:rFonts w:eastAsia="Times" w:cs="Times"/>
        </w:rPr>
      </w:pPr>
      <w:r w:rsidRPr="00076639">
        <w:rPr>
          <w:rFonts w:eastAsia="Times" w:cs="Times"/>
        </w:rPr>
        <w:t>M. Franck VERNIN</w:t>
      </w:r>
    </w:p>
    <w:p w14:paraId="3FD823E8" w14:textId="77777777" w:rsidR="00076639" w:rsidRPr="00076639" w:rsidRDefault="00076639" w:rsidP="00546AD5">
      <w:pPr>
        <w:numPr>
          <w:ilvl w:val="0"/>
          <w:numId w:val="20"/>
        </w:numPr>
        <w:ind w:hanging="567"/>
        <w:jc w:val="both"/>
        <w:rPr>
          <w:rFonts w:eastAsia="Times" w:cs="Times"/>
        </w:rPr>
      </w:pPr>
      <w:r w:rsidRPr="00076639">
        <w:rPr>
          <w:rFonts w:eastAsia="Times" w:cs="Times"/>
        </w:rPr>
        <w:t>M. Christian GENET</w:t>
      </w:r>
    </w:p>
    <w:p w14:paraId="5BCF7E45" w14:textId="77777777" w:rsidR="00076639" w:rsidRPr="00076639" w:rsidRDefault="00076639" w:rsidP="00076639">
      <w:pPr>
        <w:ind w:left="709" w:hanging="720"/>
        <w:contextualSpacing/>
        <w:jc w:val="both"/>
        <w:rPr>
          <w:rFonts w:eastAsia="Times" w:cs="Times"/>
        </w:rPr>
      </w:pPr>
    </w:p>
    <w:p w14:paraId="422C0092" w14:textId="77777777" w:rsidR="00076639" w:rsidRPr="00076639" w:rsidRDefault="00076639" w:rsidP="00546AD5">
      <w:pPr>
        <w:numPr>
          <w:ilvl w:val="0"/>
          <w:numId w:val="19"/>
        </w:numPr>
        <w:ind w:left="0" w:hanging="284"/>
        <w:jc w:val="both"/>
        <w:rPr>
          <w:rFonts w:eastAsia="Times" w:cs="Times"/>
        </w:rPr>
      </w:pPr>
      <w:r w:rsidRPr="00076639">
        <w:rPr>
          <w:rFonts w:eastAsia="Times" w:cs="Times"/>
        </w:rPr>
        <w:t>3 membres désignés, en son sein, par l’assemblée spéciale de la SPL tenue le 29 juin 2017</w:t>
      </w:r>
      <w:r w:rsidRPr="00076639">
        <w:rPr>
          <w:rFonts w:eastAsia="Times" w:cs="Times"/>
          <w:kern w:val="24"/>
        </w:rPr>
        <w:t>, comme suit pour l’exercice 2019 :</w:t>
      </w:r>
    </w:p>
    <w:p w14:paraId="2D1EC346" w14:textId="77777777" w:rsidR="00076639" w:rsidRPr="00076639" w:rsidRDefault="00076639" w:rsidP="00076639">
      <w:pPr>
        <w:ind w:left="720"/>
        <w:contextualSpacing/>
        <w:jc w:val="both"/>
        <w:rPr>
          <w:rFonts w:eastAsia="Times" w:cs="Times"/>
        </w:rPr>
      </w:pPr>
    </w:p>
    <w:p w14:paraId="10360CEE" w14:textId="77777777" w:rsidR="00076639" w:rsidRPr="00076639" w:rsidRDefault="00076639" w:rsidP="00546AD5">
      <w:pPr>
        <w:numPr>
          <w:ilvl w:val="0"/>
          <w:numId w:val="21"/>
        </w:numPr>
        <w:ind w:hanging="11"/>
        <w:jc w:val="both"/>
        <w:rPr>
          <w:rFonts w:eastAsia="Times" w:cs="Times"/>
        </w:rPr>
      </w:pPr>
      <w:r w:rsidRPr="00076639">
        <w:rPr>
          <w:rFonts w:eastAsia="Times" w:cs="Times"/>
        </w:rPr>
        <w:t>Monsieur Daniel BUTAUD</w:t>
      </w:r>
    </w:p>
    <w:p w14:paraId="049AB84B" w14:textId="77777777" w:rsidR="00076639" w:rsidRPr="00076639" w:rsidRDefault="00076639" w:rsidP="00546AD5">
      <w:pPr>
        <w:numPr>
          <w:ilvl w:val="0"/>
          <w:numId w:val="21"/>
        </w:numPr>
        <w:ind w:hanging="11"/>
        <w:jc w:val="both"/>
        <w:rPr>
          <w:rFonts w:eastAsia="Times" w:cs="Times"/>
        </w:rPr>
      </w:pPr>
      <w:r w:rsidRPr="00076639">
        <w:rPr>
          <w:rFonts w:eastAsia="Times" w:cs="Times"/>
        </w:rPr>
        <w:t>Monsieur Régis DAGRON</w:t>
      </w:r>
    </w:p>
    <w:p w14:paraId="3E9CC0B4" w14:textId="77777777" w:rsidR="00076639" w:rsidRPr="00076639" w:rsidRDefault="00076639" w:rsidP="00546AD5">
      <w:pPr>
        <w:numPr>
          <w:ilvl w:val="0"/>
          <w:numId w:val="21"/>
        </w:numPr>
        <w:ind w:hanging="11"/>
        <w:jc w:val="both"/>
        <w:rPr>
          <w:rFonts w:eastAsia="Times" w:cs="Times"/>
        </w:rPr>
      </w:pPr>
      <w:r w:rsidRPr="00076639">
        <w:rPr>
          <w:rFonts w:eastAsia="Times" w:cs="Times"/>
        </w:rPr>
        <w:t>Monsieur Bernard DE SAINT-MICHEL</w:t>
      </w:r>
    </w:p>
    <w:p w14:paraId="1E99A0B8" w14:textId="77777777" w:rsidR="00076639" w:rsidRPr="00076639" w:rsidRDefault="00076639" w:rsidP="00076639">
      <w:pPr>
        <w:ind w:left="720"/>
        <w:contextualSpacing/>
        <w:jc w:val="both"/>
        <w:rPr>
          <w:rFonts w:eastAsia="Times" w:cs="Times"/>
        </w:rPr>
      </w:pPr>
    </w:p>
    <w:p w14:paraId="47A32984" w14:textId="77777777" w:rsidR="00076639" w:rsidRPr="00076639" w:rsidRDefault="00076639" w:rsidP="00076639">
      <w:pPr>
        <w:jc w:val="both"/>
      </w:pPr>
      <w:r w:rsidRPr="00076639">
        <w:t xml:space="preserve">Puis, </w:t>
      </w:r>
      <w:r w:rsidRPr="00076639">
        <w:rPr>
          <w:color w:val="000000"/>
        </w:rPr>
        <w:t>Madame le Maire de Rubelles, Françoise LEFEBVRE</w:t>
      </w:r>
      <w:r w:rsidRPr="00076639">
        <w:t xml:space="preserve"> précise qu’étant intervenu en sa qualité de représentant de la Commune au sein de l’Assemblée Spéciale, tout au long de l’exercice social clos le 31 décembre 2019, il lui revient de présenter le présent rapport relatant l’activité de la SPL au titre de cet exercice. </w:t>
      </w:r>
    </w:p>
    <w:p w14:paraId="597C9840" w14:textId="77777777" w:rsidR="00076639" w:rsidRPr="00076639" w:rsidRDefault="00076639" w:rsidP="00076639"/>
    <w:p w14:paraId="1BE9AD4A" w14:textId="77777777" w:rsidR="00076639" w:rsidRPr="00076639" w:rsidRDefault="00076639" w:rsidP="00076639">
      <w:pPr>
        <w:jc w:val="both"/>
      </w:pPr>
      <w:r w:rsidRPr="00076639">
        <w:rPr>
          <w:color w:val="000000"/>
        </w:rPr>
        <w:t>Madame le Maire de Rubelles, Françoise LEFEBVRE</w:t>
      </w:r>
      <w:r w:rsidRPr="00076639">
        <w:t xml:space="preserve"> expose ensuite qu’en tant qu’organe délibérant de Commune, le Conseil Municipal doit prendre connaissance du rapport annuel ainsi établi et des documents qui y sont annexés, relatifs à l’activité de la SPL, au titre de l’exercice clos le 31 décembre 2019.</w:t>
      </w:r>
    </w:p>
    <w:p w14:paraId="6EA9A1C8" w14:textId="77777777" w:rsidR="00076639" w:rsidRPr="00076639" w:rsidRDefault="00076639" w:rsidP="00076639">
      <w:pPr>
        <w:jc w:val="both"/>
      </w:pPr>
    </w:p>
    <w:p w14:paraId="7CB074CE" w14:textId="77777777" w:rsidR="00076639" w:rsidRPr="00076639" w:rsidRDefault="00076639" w:rsidP="00076639">
      <w:pPr>
        <w:jc w:val="both"/>
      </w:pPr>
      <w:r w:rsidRPr="00076639">
        <w:rPr>
          <w:color w:val="000000"/>
        </w:rPr>
        <w:t>Madame le Maire de Rubelles, Françoise LEFEBVRE</w:t>
      </w:r>
      <w:r w:rsidRPr="00076639">
        <w:t xml:space="preserve"> présente, ensuite, ce rapport.</w:t>
      </w:r>
    </w:p>
    <w:p w14:paraId="187E0C7B" w14:textId="400CDA93" w:rsidR="00076639" w:rsidRDefault="00076639" w:rsidP="00076639">
      <w:pPr>
        <w:jc w:val="both"/>
      </w:pPr>
    </w:p>
    <w:p w14:paraId="482A1557" w14:textId="11817F94" w:rsidR="00C326D0" w:rsidRDefault="00C326D0" w:rsidP="00076639">
      <w:pPr>
        <w:jc w:val="both"/>
      </w:pPr>
    </w:p>
    <w:p w14:paraId="3008037E" w14:textId="3E7AD17D" w:rsidR="00C326D0" w:rsidRDefault="00C326D0" w:rsidP="00076639">
      <w:pPr>
        <w:jc w:val="both"/>
      </w:pPr>
    </w:p>
    <w:p w14:paraId="08C384A7" w14:textId="77777777" w:rsidR="00C326D0" w:rsidRDefault="00C326D0" w:rsidP="00076639">
      <w:pPr>
        <w:jc w:val="both"/>
      </w:pPr>
    </w:p>
    <w:p w14:paraId="36B19816" w14:textId="77777777" w:rsidR="00076639" w:rsidRPr="00076639" w:rsidRDefault="00076639" w:rsidP="00076639">
      <w:pPr>
        <w:tabs>
          <w:tab w:val="left" w:pos="2552"/>
        </w:tabs>
        <w:jc w:val="center"/>
        <w:rPr>
          <w:rFonts w:eastAsia="Calibri"/>
          <w:b/>
          <w:lang w:eastAsia="en-US"/>
        </w:rPr>
      </w:pPr>
      <w:r w:rsidRPr="00076639">
        <w:rPr>
          <w:rFonts w:eastAsia="Calibri"/>
          <w:b/>
          <w:lang w:eastAsia="en-US"/>
        </w:rPr>
        <w:t>Le Conseil Municipal,</w:t>
      </w:r>
    </w:p>
    <w:p w14:paraId="56244FD2" w14:textId="77777777" w:rsidR="00076639" w:rsidRPr="00076639" w:rsidRDefault="00076639" w:rsidP="00076639">
      <w:pPr>
        <w:tabs>
          <w:tab w:val="left" w:pos="2552"/>
        </w:tabs>
        <w:jc w:val="center"/>
        <w:rPr>
          <w:rFonts w:eastAsia="Calibri"/>
          <w:b/>
          <w:lang w:eastAsia="en-US"/>
        </w:rPr>
      </w:pPr>
      <w:r w:rsidRPr="00076639">
        <w:rPr>
          <w:rFonts w:eastAsia="Calibri"/>
          <w:b/>
          <w:lang w:eastAsia="en-US"/>
        </w:rPr>
        <w:t>Après avoir entendu l’exposé de Madame le Maire,</w:t>
      </w:r>
    </w:p>
    <w:p w14:paraId="4A16FE3C" w14:textId="2D7450C2" w:rsidR="00076639" w:rsidRPr="00076639" w:rsidRDefault="00076639" w:rsidP="00076639">
      <w:pPr>
        <w:tabs>
          <w:tab w:val="left" w:pos="2552"/>
        </w:tabs>
        <w:jc w:val="center"/>
        <w:rPr>
          <w:rFonts w:eastAsia="Calibri"/>
          <w:b/>
          <w:lang w:eastAsia="en-US"/>
        </w:rPr>
      </w:pPr>
      <w:r w:rsidRPr="00076639">
        <w:rPr>
          <w:rFonts w:eastAsia="Calibri"/>
          <w:b/>
          <w:lang w:eastAsia="en-US"/>
        </w:rPr>
        <w:t xml:space="preserve">Après en avoir délibéré, </w:t>
      </w:r>
      <w:r w:rsidR="008368DB" w:rsidRPr="00BF3D9D">
        <w:rPr>
          <w:rFonts w:eastAsia="Calibri"/>
          <w:b/>
          <w:i/>
          <w:iCs/>
        </w:rPr>
        <w:t>par 1</w:t>
      </w:r>
      <w:r w:rsidR="008368DB">
        <w:rPr>
          <w:rFonts w:eastAsia="Calibri"/>
          <w:b/>
          <w:i/>
          <w:iCs/>
        </w:rPr>
        <w:t>5</w:t>
      </w:r>
      <w:r w:rsidR="008368DB" w:rsidRPr="00BF3D9D">
        <w:rPr>
          <w:rFonts w:eastAsia="Calibri"/>
          <w:b/>
          <w:i/>
          <w:iCs/>
        </w:rPr>
        <w:t xml:space="preserve"> voix POUR et 4</w:t>
      </w:r>
      <w:r w:rsidR="008368DB">
        <w:rPr>
          <w:rFonts w:eastAsia="Calibri"/>
          <w:b/>
          <w:i/>
          <w:iCs/>
        </w:rPr>
        <w:t xml:space="preserve"> ABSTENTIONS </w:t>
      </w:r>
      <w:r w:rsidR="008368DB" w:rsidRPr="00BF3D9D">
        <w:rPr>
          <w:rFonts w:eastAsia="Calibri"/>
          <w:b/>
          <w:i/>
          <w:iCs/>
        </w:rPr>
        <w:t>(Mme PICARD, M. MACHERAK,</w:t>
      </w:r>
      <w:r w:rsidR="008368DB">
        <w:rPr>
          <w:rFonts w:eastAsia="Calibri"/>
          <w:b/>
          <w:i/>
          <w:iCs/>
        </w:rPr>
        <w:t xml:space="preserve">                           </w:t>
      </w:r>
      <w:r w:rsidR="008368DB" w:rsidRPr="00BF3D9D">
        <w:rPr>
          <w:rFonts w:eastAsia="Calibri"/>
          <w:b/>
          <w:i/>
          <w:iCs/>
        </w:rPr>
        <w:t>Mme COSSIAUX, M. PICARD)</w:t>
      </w:r>
      <w:r w:rsidR="00C326D0">
        <w:rPr>
          <w:rFonts w:eastAsia="Calibri"/>
          <w:b/>
        </w:rPr>
        <w:t> </w:t>
      </w:r>
      <w:r w:rsidR="008368DB" w:rsidRPr="00BD7B86">
        <w:rPr>
          <w:rFonts w:eastAsia="Calibri"/>
          <w:b/>
          <w:lang w:eastAsia="en-US"/>
        </w:rPr>
        <w:t>:</w:t>
      </w:r>
    </w:p>
    <w:p w14:paraId="6F24208E" w14:textId="77777777" w:rsidR="00076639" w:rsidRPr="00076639" w:rsidRDefault="00076639" w:rsidP="00076639">
      <w:pPr>
        <w:shd w:val="clear" w:color="auto" w:fill="FFFFFF"/>
        <w:tabs>
          <w:tab w:val="left" w:pos="3420"/>
        </w:tabs>
        <w:ind w:left="5812"/>
        <w:jc w:val="center"/>
        <w:rPr>
          <w:color w:val="000000"/>
        </w:rPr>
      </w:pPr>
    </w:p>
    <w:p w14:paraId="5801E2D8" w14:textId="77777777" w:rsidR="00076639" w:rsidRPr="00076639" w:rsidRDefault="00076639" w:rsidP="00546AD5">
      <w:pPr>
        <w:numPr>
          <w:ilvl w:val="0"/>
          <w:numId w:val="4"/>
        </w:numPr>
        <w:jc w:val="both"/>
        <w:rPr>
          <w:rFonts w:eastAsia="Calibri"/>
          <w:lang w:eastAsia="en-US"/>
        </w:rPr>
      </w:pPr>
      <w:r w:rsidRPr="00076639">
        <w:rPr>
          <w:rFonts w:eastAsia="Calibri"/>
          <w:b/>
          <w:lang w:eastAsia="en-US"/>
        </w:rPr>
        <w:t xml:space="preserve">DECIDE </w:t>
      </w:r>
      <w:r w:rsidRPr="00076639">
        <w:rPr>
          <w:rFonts w:eastAsia="Calibri"/>
          <w:lang w:eastAsia="en-US"/>
        </w:rPr>
        <w:t>de se prononcer favorablement sur le rapport de ses mandataires au sein de l’Assemblée Spéciale de la SPL, relatif à l’activité de la SPL, au titre de l’exercice clos le 31 décembre 2019.</w:t>
      </w:r>
    </w:p>
    <w:p w14:paraId="5B684AAA" w14:textId="77777777" w:rsidR="00076639" w:rsidRPr="00076639" w:rsidRDefault="00076639" w:rsidP="00076639">
      <w:pPr>
        <w:ind w:left="720"/>
        <w:jc w:val="both"/>
        <w:rPr>
          <w:rFonts w:eastAsia="Calibri"/>
          <w:lang w:eastAsia="en-US"/>
        </w:rPr>
      </w:pPr>
    </w:p>
    <w:p w14:paraId="4B053F90" w14:textId="77777777" w:rsidR="00076639" w:rsidRPr="00076639" w:rsidRDefault="00076639" w:rsidP="00546AD5">
      <w:pPr>
        <w:numPr>
          <w:ilvl w:val="0"/>
          <w:numId w:val="4"/>
        </w:numPr>
        <w:jc w:val="both"/>
      </w:pPr>
      <w:r w:rsidRPr="00076639">
        <w:rPr>
          <w:rFonts w:eastAsia="Calibri"/>
          <w:b/>
          <w:lang w:eastAsia="en-US"/>
        </w:rPr>
        <w:t xml:space="preserve">DECIDE </w:t>
      </w:r>
      <w:r w:rsidRPr="00076639">
        <w:rPr>
          <w:rFonts w:eastAsia="Calibri"/>
          <w:lang w:eastAsia="en-US"/>
        </w:rPr>
        <w:t xml:space="preserve">de se prononcer favorablement </w:t>
      </w:r>
      <w:r w:rsidRPr="00076639">
        <w:t>sur l’action du représentant la collectivité à l’Assemblée Spéciale de la Société Melun Val de Seine et sur les actions de cette Société.</w:t>
      </w:r>
    </w:p>
    <w:p w14:paraId="624AE742" w14:textId="77777777" w:rsidR="00C326D0" w:rsidRDefault="00C326D0" w:rsidP="00C326D0">
      <w:pPr>
        <w:pStyle w:val="Paragraphedeliste"/>
      </w:pPr>
    </w:p>
    <w:p w14:paraId="2DDAA3F3" w14:textId="6D0B7941" w:rsidR="005518C1" w:rsidRPr="005518C1" w:rsidRDefault="00F57901" w:rsidP="006B3A46">
      <w:pPr>
        <w:keepNext/>
        <w:numPr>
          <w:ilvl w:val="0"/>
          <w:numId w:val="27"/>
        </w:numPr>
        <w:jc w:val="center"/>
        <w:outlineLvl w:val="1"/>
        <w:rPr>
          <w:b/>
          <w:bCs/>
        </w:rPr>
      </w:pPr>
      <w:r>
        <w:rPr>
          <w:b/>
          <w:bCs/>
        </w:rPr>
        <w:t>PROJET</w:t>
      </w:r>
      <w:r w:rsidRPr="007500FF">
        <w:rPr>
          <w:b/>
          <w:bCs/>
        </w:rPr>
        <w:t xml:space="preserve"> </w:t>
      </w:r>
      <w:r>
        <w:rPr>
          <w:b/>
          <w:bCs/>
        </w:rPr>
        <w:t xml:space="preserve">DE </w:t>
      </w:r>
      <w:r w:rsidR="005518C1" w:rsidRPr="005518C1">
        <w:rPr>
          <w:b/>
          <w:bCs/>
        </w:rPr>
        <w:t>DÉLIBERATION DU CONSEIL MUNICIPAL N° 2020/</w:t>
      </w:r>
      <w:r w:rsidR="00256D51">
        <w:rPr>
          <w:b/>
          <w:bCs/>
        </w:rPr>
        <w:t>64</w:t>
      </w:r>
    </w:p>
    <w:p w14:paraId="65ACDBC4" w14:textId="7109DC5D" w:rsidR="00F57901" w:rsidRPr="005716BF" w:rsidRDefault="005518C1" w:rsidP="005518C1">
      <w:pPr>
        <w:keepNext/>
        <w:ind w:left="2844" w:firstLine="696"/>
        <w:outlineLvl w:val="1"/>
        <w:rPr>
          <w:b/>
          <w:sz w:val="22"/>
          <w:szCs w:val="22"/>
          <w:u w:val="single"/>
        </w:rPr>
      </w:pPr>
      <w:r w:rsidRPr="005518C1">
        <w:rPr>
          <w:b/>
          <w:bCs/>
        </w:rPr>
        <w:t xml:space="preserve">SEANCE DU </w:t>
      </w:r>
      <w:r w:rsidR="00256D51">
        <w:rPr>
          <w:b/>
          <w:bCs/>
        </w:rPr>
        <w:t xml:space="preserve">SAMEDI 7 NOVEMBRE </w:t>
      </w:r>
      <w:r w:rsidRPr="005518C1">
        <w:rPr>
          <w:b/>
          <w:bCs/>
        </w:rPr>
        <w:t>2020</w:t>
      </w:r>
    </w:p>
    <w:p w14:paraId="57C07B48" w14:textId="77777777" w:rsidR="00610DEE" w:rsidRDefault="00610DEE" w:rsidP="00610DEE">
      <w:pPr>
        <w:jc w:val="center"/>
        <w:rPr>
          <w:b/>
          <w:bCs/>
        </w:rPr>
      </w:pPr>
    </w:p>
    <w:p w14:paraId="12452C1B" w14:textId="2BB84875" w:rsidR="00610DEE" w:rsidRPr="00610DEE" w:rsidRDefault="00610DEE" w:rsidP="00610DEE">
      <w:pPr>
        <w:jc w:val="center"/>
        <w:rPr>
          <w:bCs/>
          <w:u w:val="single"/>
        </w:rPr>
      </w:pPr>
      <w:r w:rsidRPr="00610DEE">
        <w:rPr>
          <w:b/>
          <w:bCs/>
          <w:u w:val="single"/>
        </w:rPr>
        <w:t>TRANSFERT DE COMPETENCE A LA COMMUNAUTE D’AGGLOMERATION MELUN VAL DE SEINE AMENAGEMENT EN MATIERE DE PLAN LOCAL D’URBANISME, DE DOCUMENTS D’URBANISME EN TENANT LIEU OU DE CARTE COMMUNALE</w:t>
      </w:r>
    </w:p>
    <w:p w14:paraId="02B9C867" w14:textId="77777777" w:rsidR="00610DEE" w:rsidRDefault="00610DEE" w:rsidP="00C800DB">
      <w:pPr>
        <w:jc w:val="both"/>
        <w:rPr>
          <w:bCs/>
        </w:rPr>
      </w:pPr>
    </w:p>
    <w:p w14:paraId="29213A32" w14:textId="665A0C85" w:rsidR="00C326D0" w:rsidRDefault="00AE6F37" w:rsidP="004D395F">
      <w:pPr>
        <w:spacing w:after="160" w:line="259" w:lineRule="auto"/>
        <w:contextualSpacing/>
        <w:jc w:val="both"/>
      </w:pPr>
      <w:r w:rsidRPr="00731E28">
        <w:rPr>
          <w:b/>
          <w:color w:val="000000"/>
          <w:kern w:val="28"/>
        </w:rPr>
        <w:t>Mme le Maire </w:t>
      </w:r>
      <w:r w:rsidRPr="00731E28">
        <w:rPr>
          <w:color w:val="000000"/>
          <w:kern w:val="28"/>
        </w:rPr>
        <w:t>: «</w:t>
      </w:r>
      <w:r>
        <w:rPr>
          <w:color w:val="000000"/>
          <w:kern w:val="28"/>
        </w:rPr>
        <w:t xml:space="preserve"> </w:t>
      </w:r>
      <w:r w:rsidR="00D335B0" w:rsidRPr="0062432E">
        <w:rPr>
          <w:rFonts w:eastAsia="Calibri"/>
        </w:rPr>
        <w:t>Les lois « Grenelle 2 » du 12 juillet 2010 et « ALUR » du 24 mars 2014 ont positionné le territoire intercommunal</w:t>
      </w:r>
      <w:r w:rsidR="00D335B0">
        <w:rPr>
          <w:rFonts w:eastAsia="Calibri"/>
        </w:rPr>
        <w:t xml:space="preserve"> comme </w:t>
      </w:r>
      <w:r w:rsidR="00D335B0" w:rsidRPr="0062432E">
        <w:rPr>
          <w:rFonts w:eastAsia="Calibri"/>
        </w:rPr>
        <w:t>échelle de référence de la planification locale.</w:t>
      </w:r>
      <w:r w:rsidR="00D335B0">
        <w:rPr>
          <w:rFonts w:eastAsia="Calibri"/>
        </w:rPr>
        <w:t xml:space="preserve"> Le corolaire en est le transfert automatique de la compétence en matière de Plan Local d’Urbanisme </w:t>
      </w:r>
      <w:r w:rsidR="006341AD">
        <w:rPr>
          <w:rFonts w:eastAsia="Calibri"/>
        </w:rPr>
        <w:t xml:space="preserve">Intercommunal (PLUI) </w:t>
      </w:r>
      <w:r w:rsidR="00D335B0">
        <w:rPr>
          <w:rFonts w:eastAsia="Calibri"/>
        </w:rPr>
        <w:t>aux communautés d’agglomération</w:t>
      </w:r>
      <w:r w:rsidR="000A75C0">
        <w:rPr>
          <w:rFonts w:eastAsia="Calibri"/>
        </w:rPr>
        <w:t xml:space="preserve"> et communautés de communes existantes </w:t>
      </w:r>
      <w:r w:rsidR="006341AD">
        <w:rPr>
          <w:rFonts w:eastAsia="Calibri"/>
        </w:rPr>
        <w:t>à la date de publication de la loi ALUR</w:t>
      </w:r>
      <w:r w:rsidR="00FE25F1">
        <w:rPr>
          <w:rFonts w:eastAsia="Calibri"/>
        </w:rPr>
        <w:t xml:space="preserve"> sauf exercice d’une minorité de</w:t>
      </w:r>
      <w:r w:rsidR="00FE25F1" w:rsidRPr="0062432E">
        <w:rPr>
          <w:rFonts w:eastAsia="Calibri"/>
        </w:rPr>
        <w:t xml:space="preserve"> blocage de la part des communes membres de l’EPCI.</w:t>
      </w:r>
      <w:r w:rsidR="00FE25F1">
        <w:rPr>
          <w:rFonts w:eastAsia="Calibri"/>
        </w:rPr>
        <w:t xml:space="preserve"> </w:t>
      </w:r>
      <w:r w:rsidR="00C1700B">
        <w:rPr>
          <w:rFonts w:eastAsia="Calibri"/>
        </w:rPr>
        <w:t xml:space="preserve">Une </w:t>
      </w:r>
      <w:r w:rsidR="00C1700B" w:rsidRPr="0062432E">
        <w:rPr>
          <w:rFonts w:eastAsia="Calibri"/>
        </w:rPr>
        <w:t xml:space="preserve">première échéance de ce transfert </w:t>
      </w:r>
      <w:r w:rsidR="00C1700B">
        <w:rPr>
          <w:rFonts w:eastAsia="Calibri"/>
        </w:rPr>
        <w:t xml:space="preserve">était programmée au </w:t>
      </w:r>
      <w:r w:rsidR="00C1700B" w:rsidRPr="0062432E">
        <w:rPr>
          <w:rFonts w:eastAsia="Calibri"/>
        </w:rPr>
        <w:t>27 mars 2017.</w:t>
      </w:r>
      <w:r w:rsidR="007C44EB" w:rsidRPr="007C44EB">
        <w:rPr>
          <w:rFonts w:eastAsia="Calibri"/>
        </w:rPr>
        <w:t xml:space="preserve"> </w:t>
      </w:r>
      <w:r w:rsidR="007C44EB">
        <w:rPr>
          <w:rFonts w:eastAsia="Calibri"/>
        </w:rPr>
        <w:t>19 communes de l’agglomération de Melun Val de Seine s’étaient alors prononcées contre ce transfert, dont Rubelles.</w:t>
      </w:r>
      <w:r w:rsidR="007C44EB" w:rsidRPr="007C44EB">
        <w:rPr>
          <w:rFonts w:eastAsia="Calibri"/>
        </w:rPr>
        <w:t xml:space="preserve"> </w:t>
      </w:r>
      <w:r w:rsidR="007C44EB">
        <w:rPr>
          <w:rFonts w:eastAsia="Calibri"/>
        </w:rPr>
        <w:t xml:space="preserve">Une deuxième </w:t>
      </w:r>
      <w:r w:rsidR="007C44EB" w:rsidRPr="0062432E">
        <w:rPr>
          <w:rFonts w:eastAsia="Calibri"/>
        </w:rPr>
        <w:t>échéance de transfert automatique</w:t>
      </w:r>
      <w:r w:rsidR="007C44EB">
        <w:rPr>
          <w:rFonts w:eastAsia="Calibri"/>
        </w:rPr>
        <w:t xml:space="preserve">, </w:t>
      </w:r>
      <w:r w:rsidR="00B17EF6">
        <w:rPr>
          <w:rFonts w:eastAsia="Calibri"/>
        </w:rPr>
        <w:t>de la compétence en matière de PLU</w:t>
      </w:r>
      <w:r w:rsidR="00C800DB">
        <w:rPr>
          <w:rFonts w:eastAsia="Calibri"/>
        </w:rPr>
        <w:t xml:space="preserve"> est </w:t>
      </w:r>
      <w:r w:rsidR="007C44EB">
        <w:rPr>
          <w:rFonts w:eastAsia="Calibri"/>
        </w:rPr>
        <w:t xml:space="preserve">prévue </w:t>
      </w:r>
      <w:r w:rsidR="00C800DB">
        <w:rPr>
          <w:rFonts w:eastAsia="Calibri"/>
        </w:rPr>
        <w:t xml:space="preserve">au </w:t>
      </w:r>
      <w:r w:rsidR="007C44EB">
        <w:rPr>
          <w:rFonts w:eastAsia="Calibri"/>
        </w:rPr>
        <w:t>1</w:t>
      </w:r>
      <w:r w:rsidR="007C44EB" w:rsidRPr="000A44AB">
        <w:rPr>
          <w:rFonts w:eastAsia="Calibri"/>
          <w:vertAlign w:val="superscript"/>
        </w:rPr>
        <w:t>er</w:t>
      </w:r>
      <w:r w:rsidR="007C44EB">
        <w:rPr>
          <w:rFonts w:eastAsia="Calibri"/>
        </w:rPr>
        <w:t xml:space="preserve"> janvier 2021, sauf exercice d’une minorité de blocage par les communes membres</w:t>
      </w:r>
      <w:r w:rsidR="007C44EB" w:rsidRPr="0062432E">
        <w:rPr>
          <w:rFonts w:eastAsia="Calibri"/>
        </w:rPr>
        <w:t>.</w:t>
      </w:r>
      <w:r w:rsidR="00C800DB">
        <w:rPr>
          <w:rFonts w:eastAsia="Calibri"/>
        </w:rPr>
        <w:t xml:space="preserve"> En effet, l’article 136 de la loi « ALUR » , chapitre II, dispose que « s</w:t>
      </w:r>
      <w:r w:rsidR="00C800DB" w:rsidRPr="000A44AB">
        <w:rPr>
          <w:rFonts w:eastAsia="Calibri"/>
          <w:i/>
          <w:iCs/>
        </w:rPr>
        <w:t>i, à l'expiration d'un délai de trois ans à compter de la publication de la présente loi, la communauté de communes ou la communauté d'agglomération n'est pas devenue compétente en matière de plan local d'urbanisme, de documents d'urbanisme en tenant lieu ou de carte communale, elle le devient de plein droit le premier jour de l'année suivant l'élection du président de la communauté consécutive au renouvellement général des conseils municipaux et communautaires, sauf si les communes s'y opposent dans les conditions prévues au premier alinéa du présent II</w:t>
      </w:r>
      <w:r w:rsidR="00C800DB">
        <w:rPr>
          <w:rFonts w:eastAsia="Calibri"/>
        </w:rPr>
        <w:t xml:space="preserve"> ». </w:t>
      </w:r>
      <w:r w:rsidR="00C57131">
        <w:rPr>
          <w:rFonts w:eastAsia="Calibri"/>
        </w:rPr>
        <w:t>Ces conditions sont de constituer au moins 25% des communes représentant au moins 20% de la population de l’EPCI par délibérations rendues exécutoires entre le 1</w:t>
      </w:r>
      <w:r w:rsidR="00C57131" w:rsidRPr="00E168EF">
        <w:rPr>
          <w:rFonts w:eastAsia="Calibri"/>
          <w:vertAlign w:val="superscript"/>
        </w:rPr>
        <w:t>er</w:t>
      </w:r>
      <w:r w:rsidR="00C57131">
        <w:rPr>
          <w:rFonts w:eastAsia="Calibri"/>
        </w:rPr>
        <w:t xml:space="preserve"> octobre et le 31 décembre 2020.</w:t>
      </w:r>
      <w:r w:rsidR="009122E8">
        <w:rPr>
          <w:rFonts w:eastAsia="Calibri"/>
        </w:rPr>
        <w:t xml:space="preserve"> Enfin je rappelle que la communauté de l’agglomération de Melun Val de Seine est compétente en matière d’aménagement de l’espace communautaire. Cela se décline par l’élaboration du schéma de cohérence territoriale (le SCoT) et schéma de secteur, ainsi que la définition, la création et la réalisation d’opération d’aménagement d’intérêt communautaire au sens de l’article L.301 du Code de l’Urbanisme. Donc il est proposé au Conseil de s’opposer à ce transfert ! Est-ce qu’il y a des questions ?</w:t>
      </w:r>
      <w:r w:rsidR="00525FB9">
        <w:rPr>
          <w:rFonts w:eastAsia="Calibri"/>
        </w:rPr>
        <w:t xml:space="preserve"> Non, donc nous passons au vote. Faite bien attention, qui est contre le transfert de notre PLU</w:t>
      </w:r>
      <w:r w:rsidR="004D395F">
        <w:rPr>
          <w:rFonts w:eastAsia="Calibri"/>
        </w:rPr>
        <w:t xml:space="preserve"> donc qui est contre le PLUI ? Unanimité. Qui s’abstient ? Personne. Qui est pour ? Personne.</w:t>
      </w:r>
    </w:p>
    <w:p w14:paraId="53E12E95" w14:textId="0E430F30" w:rsidR="00C326D0" w:rsidRDefault="00C326D0" w:rsidP="00C326D0">
      <w:pPr>
        <w:jc w:val="both"/>
      </w:pPr>
    </w:p>
    <w:p w14:paraId="3DAA554B" w14:textId="77777777" w:rsidR="004D395F" w:rsidRPr="00D35174" w:rsidRDefault="004D395F" w:rsidP="00C326D0">
      <w:pPr>
        <w:jc w:val="both"/>
      </w:pPr>
    </w:p>
    <w:p w14:paraId="2386E110" w14:textId="77777777" w:rsidR="00610DEE" w:rsidRPr="0062432E" w:rsidRDefault="00610DEE" w:rsidP="00D335B0">
      <w:pPr>
        <w:jc w:val="both"/>
        <w:rPr>
          <w:rFonts w:eastAsia="Calibri"/>
        </w:rPr>
      </w:pPr>
      <w:r w:rsidRPr="0062432E">
        <w:rPr>
          <w:rFonts w:eastAsia="Calibri"/>
        </w:rPr>
        <w:t xml:space="preserve">Les lois « Grenelle 2 » du 12 juillet 2010 et « ALUR » du 24 mars 2014 ont positionné le territoire intercommunal pour être l’échelle de référence de la planification locale. Selon le législateur, il ne s’agit pas d’uniformiser la prise en compte d’un territoire mais au contraire de mettre en valeur, voire renforcer, la complémentarité des communes. Un plan local d’urbanisme intercommunal (PLUI) permet de mettre en œuvre une politique locale d’aménagement du territoire en phase avec la réalité du fonctionnement et de l’organisation du territoire. </w:t>
      </w:r>
    </w:p>
    <w:p w14:paraId="0874D684" w14:textId="77777777" w:rsidR="00610DEE" w:rsidRPr="0062432E" w:rsidRDefault="00610DEE" w:rsidP="00D335B0">
      <w:pPr>
        <w:jc w:val="both"/>
        <w:rPr>
          <w:rFonts w:eastAsia="Calibri"/>
        </w:rPr>
      </w:pPr>
    </w:p>
    <w:p w14:paraId="0556462C" w14:textId="77777777" w:rsidR="00610DEE" w:rsidRPr="0062432E" w:rsidRDefault="00610DEE" w:rsidP="00D335B0">
      <w:pPr>
        <w:jc w:val="both"/>
        <w:rPr>
          <w:rFonts w:eastAsia="Calibri"/>
        </w:rPr>
      </w:pPr>
      <w:r w:rsidRPr="0062432E">
        <w:rPr>
          <w:rFonts w:eastAsia="Calibri"/>
        </w:rPr>
        <w:lastRenderedPageBreak/>
        <w:t>En conséquence, pour les communautés d’agglomération existantes à la date de publication de la loi ALUR qui n’auraient pas bénéficié d’un transfert volontaire de la compétence en matière de plan local d’urbanisme, de documents d’urbanisme en tenant lieu ou de carte communale, la loi prévoit un transfert automatique de cette compétence à échéances définies, sauf s’il s’exerce une minorité de blocage de la part des communes membres de l’EPCI.</w:t>
      </w:r>
    </w:p>
    <w:p w14:paraId="59CEACA5" w14:textId="77777777" w:rsidR="00610DEE" w:rsidRPr="0062432E" w:rsidRDefault="00610DEE" w:rsidP="00D335B0">
      <w:pPr>
        <w:jc w:val="both"/>
        <w:rPr>
          <w:rFonts w:eastAsia="Calibri"/>
        </w:rPr>
      </w:pPr>
    </w:p>
    <w:p w14:paraId="68C22BA7" w14:textId="77777777" w:rsidR="00610DEE" w:rsidRDefault="00610DEE" w:rsidP="00D335B0">
      <w:pPr>
        <w:jc w:val="both"/>
        <w:rPr>
          <w:rFonts w:eastAsia="Calibri"/>
        </w:rPr>
      </w:pPr>
      <w:r w:rsidRPr="0062432E">
        <w:rPr>
          <w:rFonts w:eastAsia="Calibri"/>
        </w:rPr>
        <w:t xml:space="preserve">La première échéance de ce transfert automatique </w:t>
      </w:r>
      <w:r>
        <w:rPr>
          <w:rFonts w:eastAsia="Calibri"/>
        </w:rPr>
        <w:t xml:space="preserve">avait lieu le </w:t>
      </w:r>
      <w:r w:rsidRPr="0062432E">
        <w:rPr>
          <w:rFonts w:eastAsia="Calibri"/>
        </w:rPr>
        <w:t>27 mars 2017. Ce dernier n’a cependant pas</w:t>
      </w:r>
      <w:r>
        <w:rPr>
          <w:rFonts w:eastAsia="Calibri"/>
        </w:rPr>
        <w:t xml:space="preserve"> eu</w:t>
      </w:r>
      <w:r w:rsidRPr="0062432E">
        <w:rPr>
          <w:rFonts w:eastAsia="Calibri"/>
        </w:rPr>
        <w:t xml:space="preserve"> lieu </w:t>
      </w:r>
      <w:r>
        <w:rPr>
          <w:rFonts w:eastAsia="Calibri"/>
        </w:rPr>
        <w:t xml:space="preserve">car il y a eu </w:t>
      </w:r>
      <w:r w:rsidRPr="0062432E">
        <w:rPr>
          <w:rFonts w:eastAsia="Calibri"/>
        </w:rPr>
        <w:t xml:space="preserve">au moins 25% des communes représentant au moins 20% de la population </w:t>
      </w:r>
      <w:r>
        <w:rPr>
          <w:rFonts w:eastAsia="Calibri"/>
        </w:rPr>
        <w:t xml:space="preserve">qui </w:t>
      </w:r>
      <w:r w:rsidRPr="0062432E">
        <w:rPr>
          <w:rFonts w:eastAsia="Calibri"/>
        </w:rPr>
        <w:t xml:space="preserve">s’y </w:t>
      </w:r>
      <w:r>
        <w:rPr>
          <w:rFonts w:eastAsia="Calibri"/>
        </w:rPr>
        <w:t xml:space="preserve">sont opposées </w:t>
      </w:r>
      <w:r w:rsidRPr="0062432E">
        <w:rPr>
          <w:rFonts w:eastAsia="Calibri"/>
        </w:rPr>
        <w:t>par délibération des conseils municipaux entre le 27 décembre 2016 et le 26 mars 2017.</w:t>
      </w:r>
      <w:r>
        <w:rPr>
          <w:rFonts w:eastAsia="Calibri"/>
        </w:rPr>
        <w:t xml:space="preserve"> </w:t>
      </w:r>
    </w:p>
    <w:p w14:paraId="7C118D37" w14:textId="77777777" w:rsidR="00610DEE" w:rsidRDefault="00610DEE" w:rsidP="00610DEE">
      <w:pPr>
        <w:rPr>
          <w:rFonts w:eastAsia="Calibri"/>
        </w:rPr>
      </w:pPr>
    </w:p>
    <w:p w14:paraId="4863783B" w14:textId="77777777" w:rsidR="00610DEE" w:rsidRPr="0062432E" w:rsidRDefault="00610DEE" w:rsidP="00610DEE">
      <w:pPr>
        <w:rPr>
          <w:rFonts w:eastAsia="Calibri"/>
        </w:rPr>
      </w:pPr>
      <w:r>
        <w:rPr>
          <w:rFonts w:eastAsia="Calibri"/>
        </w:rPr>
        <w:t>Elles étaient 19 communes, dont Rubelles, à s’y opposer.</w:t>
      </w:r>
    </w:p>
    <w:p w14:paraId="2B085603" w14:textId="77777777" w:rsidR="00610DEE" w:rsidRPr="0062432E" w:rsidRDefault="00610DEE" w:rsidP="00610DEE">
      <w:pPr>
        <w:rPr>
          <w:rFonts w:eastAsia="Calibri"/>
        </w:rPr>
      </w:pPr>
    </w:p>
    <w:p w14:paraId="79D87E1D" w14:textId="77777777" w:rsidR="00610DEE" w:rsidRPr="0062432E" w:rsidRDefault="00610DEE" w:rsidP="00610DEE">
      <w:pPr>
        <w:rPr>
          <w:rFonts w:eastAsia="Calibri"/>
        </w:rPr>
      </w:pPr>
      <w:r w:rsidRPr="0062432E">
        <w:rPr>
          <w:rFonts w:eastAsia="Calibri"/>
        </w:rPr>
        <w:t xml:space="preserve">Quelques éléments de contexte du territoire de l’Agglomération Melun Val de Seine méritent d’être précisés : </w:t>
      </w:r>
    </w:p>
    <w:p w14:paraId="016B1440" w14:textId="77777777" w:rsidR="00610DEE" w:rsidRPr="0062432E" w:rsidRDefault="00610DEE" w:rsidP="00610DEE">
      <w:pPr>
        <w:rPr>
          <w:rFonts w:eastAsia="Calibri"/>
        </w:rPr>
      </w:pPr>
    </w:p>
    <w:p w14:paraId="03F49C84" w14:textId="77777777" w:rsidR="00610DEE" w:rsidRDefault="00610DEE" w:rsidP="00546AD5">
      <w:pPr>
        <w:numPr>
          <w:ilvl w:val="0"/>
          <w:numId w:val="22"/>
        </w:numPr>
        <w:spacing w:after="160" w:line="259" w:lineRule="auto"/>
        <w:contextualSpacing/>
        <w:jc w:val="both"/>
        <w:rPr>
          <w:rFonts w:eastAsia="Calibri"/>
        </w:rPr>
      </w:pPr>
      <w:r w:rsidRPr="0062432E">
        <w:rPr>
          <w:rFonts w:eastAsia="Calibri"/>
        </w:rPr>
        <w:t xml:space="preserve">Toutes les communes de l’Agglomération sont aujourd’hui dotées d’un document d’urbanisme opposable. Cependant, </w:t>
      </w:r>
      <w:r>
        <w:rPr>
          <w:rFonts w:eastAsia="Calibri"/>
        </w:rPr>
        <w:t xml:space="preserve">quelques </w:t>
      </w:r>
      <w:r w:rsidRPr="0062432E">
        <w:rPr>
          <w:rFonts w:eastAsia="Calibri"/>
        </w:rPr>
        <w:t>communes sur les vingt qui sont membres de la Communauté au 1</w:t>
      </w:r>
      <w:r w:rsidRPr="0062432E">
        <w:rPr>
          <w:rFonts w:eastAsia="Calibri"/>
          <w:vertAlign w:val="superscript"/>
        </w:rPr>
        <w:t>er</w:t>
      </w:r>
      <w:r w:rsidRPr="0062432E">
        <w:rPr>
          <w:rFonts w:eastAsia="Calibri"/>
        </w:rPr>
        <w:t xml:space="preserve"> janvier 2017, sont en cours de mise en œuvre d’une procédure de révision générale de leur document à des stades d’avancement très divers (dont </w:t>
      </w:r>
      <w:r>
        <w:rPr>
          <w:rFonts w:eastAsia="Calibri"/>
        </w:rPr>
        <w:t>des</w:t>
      </w:r>
      <w:r w:rsidRPr="0062432E">
        <w:rPr>
          <w:rFonts w:eastAsia="Calibri"/>
        </w:rPr>
        <w:t xml:space="preserve"> révisions de Plan d’Occupation des Sols en Plan Local d’Urbanisme).</w:t>
      </w:r>
      <w:r>
        <w:rPr>
          <w:rFonts w:eastAsia="Calibri"/>
        </w:rPr>
        <w:t xml:space="preserve"> </w:t>
      </w:r>
    </w:p>
    <w:p w14:paraId="5A252F72" w14:textId="77777777" w:rsidR="00610DEE" w:rsidRDefault="00610DEE" w:rsidP="00610DEE">
      <w:pPr>
        <w:spacing w:after="160" w:line="259" w:lineRule="auto"/>
        <w:contextualSpacing/>
        <w:rPr>
          <w:rFonts w:eastAsia="Calibri"/>
        </w:rPr>
      </w:pPr>
    </w:p>
    <w:p w14:paraId="5F9A164A" w14:textId="77777777" w:rsidR="00610DEE" w:rsidRPr="0062432E" w:rsidRDefault="00610DEE" w:rsidP="00610DEE">
      <w:pPr>
        <w:spacing w:after="160" w:line="259" w:lineRule="auto"/>
        <w:contextualSpacing/>
        <w:rPr>
          <w:rFonts w:eastAsia="Calibri"/>
        </w:rPr>
      </w:pPr>
      <w:r>
        <w:rPr>
          <w:rFonts w:eastAsia="Calibri"/>
        </w:rPr>
        <w:t>Concernant Rubelles, l’approbation de la révision générale du Plan Local d’Urbanisme a eu lieu le 30 janvier 2020.</w:t>
      </w:r>
    </w:p>
    <w:p w14:paraId="355608B9" w14:textId="77777777" w:rsidR="00610DEE" w:rsidRPr="0062432E" w:rsidRDefault="00610DEE" w:rsidP="00610DEE">
      <w:pPr>
        <w:ind w:left="720"/>
        <w:contextualSpacing/>
        <w:rPr>
          <w:rFonts w:eastAsia="Calibri"/>
        </w:rPr>
      </w:pPr>
    </w:p>
    <w:p w14:paraId="40997401" w14:textId="77777777" w:rsidR="00610DEE" w:rsidRDefault="00610DEE" w:rsidP="00546AD5">
      <w:pPr>
        <w:numPr>
          <w:ilvl w:val="0"/>
          <w:numId w:val="22"/>
        </w:numPr>
        <w:spacing w:after="160" w:line="259" w:lineRule="auto"/>
        <w:contextualSpacing/>
        <w:jc w:val="both"/>
        <w:rPr>
          <w:rFonts w:eastAsia="Calibri"/>
        </w:rPr>
      </w:pPr>
      <w:r w:rsidRPr="0062432E">
        <w:rPr>
          <w:rFonts w:eastAsia="Calibri"/>
        </w:rPr>
        <w:t>La Communauté d’Agglomération porte depuis le 1</w:t>
      </w:r>
      <w:r w:rsidRPr="0062432E">
        <w:rPr>
          <w:rFonts w:eastAsia="Calibri"/>
          <w:vertAlign w:val="superscript"/>
        </w:rPr>
        <w:t>er</w:t>
      </w:r>
      <w:r w:rsidRPr="0062432E">
        <w:rPr>
          <w:rFonts w:eastAsia="Calibri"/>
        </w:rPr>
        <w:t xml:space="preserve"> janvier 2016, en relai de l’ancien Syndicat Mixte d’Etude et de Programmation de la Région Melunaise, l’élaboration d’un Schéma de Cohérence Territoriale (SCoT) qui tient déjà compte de son élargissement à quatre nouvelles communes au 1</w:t>
      </w:r>
      <w:r w:rsidRPr="0062432E">
        <w:rPr>
          <w:rFonts w:eastAsia="Calibri"/>
          <w:vertAlign w:val="superscript"/>
        </w:rPr>
        <w:t>er</w:t>
      </w:r>
      <w:r w:rsidRPr="0062432E">
        <w:rPr>
          <w:rFonts w:eastAsia="Calibri"/>
        </w:rPr>
        <w:t xml:space="preserve"> janvier 2017. Le SCoT permettra d’ores et déjà d’élaborer le socle d’un projet de nouveau territoire intercommunal et de déterminer un cadre de développement, d’harmonisation et de coordination des projets de développement locaux qui fait aujourd’hui défaut.</w:t>
      </w:r>
    </w:p>
    <w:p w14:paraId="5A041930" w14:textId="77777777" w:rsidR="00610DEE" w:rsidRDefault="00610DEE" w:rsidP="00610DEE">
      <w:pPr>
        <w:pStyle w:val="Paragraphedeliste"/>
        <w:rPr>
          <w:rFonts w:eastAsia="Calibri"/>
        </w:rPr>
      </w:pPr>
    </w:p>
    <w:p w14:paraId="6A472392" w14:textId="77777777" w:rsidR="00610DEE" w:rsidRDefault="00610DEE" w:rsidP="00610DEE">
      <w:pPr>
        <w:spacing w:after="160" w:line="259" w:lineRule="auto"/>
        <w:contextualSpacing/>
        <w:rPr>
          <w:rFonts w:eastAsia="Calibri"/>
        </w:rPr>
      </w:pPr>
      <w:bookmarkStart w:id="25" w:name="_Hlk56428706"/>
      <w:r w:rsidRPr="0062432E">
        <w:rPr>
          <w:rFonts w:eastAsia="Calibri"/>
        </w:rPr>
        <w:t xml:space="preserve">La </w:t>
      </w:r>
      <w:r>
        <w:rPr>
          <w:rFonts w:eastAsia="Calibri"/>
        </w:rPr>
        <w:t xml:space="preserve">deuxième </w:t>
      </w:r>
      <w:r w:rsidRPr="0062432E">
        <w:rPr>
          <w:rFonts w:eastAsia="Calibri"/>
        </w:rPr>
        <w:t>échéance de ce transfert automatique</w:t>
      </w:r>
      <w:r>
        <w:rPr>
          <w:rFonts w:eastAsia="Calibri"/>
        </w:rPr>
        <w:t xml:space="preserve">, conformément à la loi, </w:t>
      </w:r>
      <w:r w:rsidRPr="0062432E">
        <w:rPr>
          <w:rFonts w:eastAsia="Calibri"/>
        </w:rPr>
        <w:t xml:space="preserve">est </w:t>
      </w:r>
      <w:r>
        <w:rPr>
          <w:rFonts w:eastAsia="Calibri"/>
        </w:rPr>
        <w:t>prévue pour le 1</w:t>
      </w:r>
      <w:r w:rsidRPr="000A44AB">
        <w:rPr>
          <w:rFonts w:eastAsia="Calibri"/>
          <w:vertAlign w:val="superscript"/>
        </w:rPr>
        <w:t>er</w:t>
      </w:r>
      <w:r>
        <w:rPr>
          <w:rFonts w:eastAsia="Calibri"/>
        </w:rPr>
        <w:t xml:space="preserve"> janvier 2021, sauf exercice d’une minorité de blocage par les communes membres</w:t>
      </w:r>
      <w:r w:rsidRPr="0062432E">
        <w:rPr>
          <w:rFonts w:eastAsia="Calibri"/>
        </w:rPr>
        <w:t>.</w:t>
      </w:r>
    </w:p>
    <w:bookmarkEnd w:id="25"/>
    <w:p w14:paraId="462C8FC6" w14:textId="77777777" w:rsidR="00610DEE" w:rsidRDefault="00610DEE" w:rsidP="00610DEE">
      <w:pPr>
        <w:spacing w:after="160" w:line="259" w:lineRule="auto"/>
        <w:contextualSpacing/>
        <w:rPr>
          <w:rFonts w:eastAsia="Calibri"/>
        </w:rPr>
      </w:pPr>
    </w:p>
    <w:p w14:paraId="369482CF" w14:textId="77777777" w:rsidR="00610DEE" w:rsidRDefault="00610DEE" w:rsidP="00610DEE">
      <w:pPr>
        <w:spacing w:after="160" w:line="259" w:lineRule="auto"/>
        <w:contextualSpacing/>
        <w:rPr>
          <w:rFonts w:eastAsia="Calibri"/>
        </w:rPr>
      </w:pPr>
      <w:r>
        <w:rPr>
          <w:rFonts w:eastAsia="Calibri"/>
        </w:rPr>
        <w:t>En effet, l’article 136 de la loi « ALUR » , chapitre II, dispose que « s</w:t>
      </w:r>
      <w:r w:rsidRPr="000A44AB">
        <w:rPr>
          <w:rFonts w:eastAsia="Calibri"/>
          <w:i/>
          <w:iCs/>
        </w:rPr>
        <w:t xml:space="preserve">i, à l'expiration d'un délai de trois ans à compter de la publication de la présente loi, la communauté de communes ou la communauté d'agglomération n'est pas devenue compétente en matière de plan local d'urbanisme, de documents d'urbanisme en tenant lieu ou de carte communale, </w:t>
      </w:r>
      <w:bookmarkStart w:id="26" w:name="_Hlk53576010"/>
      <w:r w:rsidRPr="000A44AB">
        <w:rPr>
          <w:rFonts w:eastAsia="Calibri"/>
          <w:i/>
          <w:iCs/>
        </w:rPr>
        <w:t>elle le devient de plein droit le premier jour de l'année suivant l'élection du président de la communauté consécutive au renouvellement général des conseils municipaux et communautaires, sauf si les communes s'y opposent dans les conditions prévues au premier alinéa du présent II</w:t>
      </w:r>
      <w:r>
        <w:rPr>
          <w:rFonts w:eastAsia="Calibri"/>
        </w:rPr>
        <w:t> </w:t>
      </w:r>
      <w:bookmarkEnd w:id="26"/>
      <w:r>
        <w:rPr>
          <w:rFonts w:eastAsia="Calibri"/>
        </w:rPr>
        <w:t>».</w:t>
      </w:r>
    </w:p>
    <w:p w14:paraId="7A6B1DE8" w14:textId="77777777" w:rsidR="00610DEE" w:rsidRDefault="00610DEE" w:rsidP="00610DEE">
      <w:pPr>
        <w:spacing w:after="160" w:line="259" w:lineRule="auto"/>
        <w:contextualSpacing/>
        <w:rPr>
          <w:rFonts w:eastAsia="Calibri"/>
        </w:rPr>
      </w:pPr>
    </w:p>
    <w:p w14:paraId="7A673DE5" w14:textId="77777777" w:rsidR="00610DEE" w:rsidRPr="000A44AB" w:rsidRDefault="00610DEE" w:rsidP="00610DEE">
      <w:pPr>
        <w:spacing w:after="160" w:line="259" w:lineRule="auto"/>
        <w:contextualSpacing/>
        <w:rPr>
          <w:rFonts w:eastAsia="Calibri"/>
        </w:rPr>
      </w:pPr>
      <w:r>
        <w:rPr>
          <w:rFonts w:eastAsia="Calibri"/>
        </w:rPr>
        <w:t xml:space="preserve">Pour rappel, ces conditions sont les suivantes : constituer </w:t>
      </w:r>
      <w:bookmarkStart w:id="27" w:name="_Hlk53576227"/>
      <w:r>
        <w:rPr>
          <w:rFonts w:eastAsia="Calibri"/>
        </w:rPr>
        <w:t>au moins 25% des communes représentant au moins 20% de la population de l’EPCI par délibérations rendues exécutoires entre le 1</w:t>
      </w:r>
      <w:r w:rsidRPr="00E168EF">
        <w:rPr>
          <w:rFonts w:eastAsia="Calibri"/>
          <w:vertAlign w:val="superscript"/>
        </w:rPr>
        <w:t>er</w:t>
      </w:r>
      <w:r>
        <w:rPr>
          <w:rFonts w:eastAsia="Calibri"/>
        </w:rPr>
        <w:t xml:space="preserve"> octobre et le 31 décembre 2020.</w:t>
      </w:r>
      <w:bookmarkEnd w:id="27"/>
    </w:p>
    <w:p w14:paraId="65BE7AB1" w14:textId="77777777" w:rsidR="00610DEE" w:rsidRPr="0062432E" w:rsidRDefault="00610DEE" w:rsidP="00610DEE">
      <w:pPr>
        <w:rPr>
          <w:rFonts w:eastAsia="Calibri"/>
        </w:rPr>
      </w:pPr>
    </w:p>
    <w:p w14:paraId="5775C5EB" w14:textId="77777777" w:rsidR="00610DEE" w:rsidRDefault="00610DEE" w:rsidP="00610DEE">
      <w:pPr>
        <w:rPr>
          <w:rFonts w:eastAsia="Calibri"/>
        </w:rPr>
      </w:pPr>
      <w:r w:rsidRPr="0062432E">
        <w:rPr>
          <w:rFonts w:eastAsia="Calibri"/>
        </w:rPr>
        <w:t>Co</w:t>
      </w:r>
      <w:r>
        <w:rPr>
          <w:rFonts w:eastAsia="Calibri"/>
        </w:rPr>
        <w:t xml:space="preserve">nsidérant ce qui précède, </w:t>
      </w:r>
      <w:r w:rsidRPr="0062432E">
        <w:rPr>
          <w:rFonts w:eastAsia="Calibri"/>
        </w:rPr>
        <w:t>il est proposé au conseil municipal :</w:t>
      </w:r>
    </w:p>
    <w:p w14:paraId="5C36BE9B" w14:textId="77777777" w:rsidR="00610DEE" w:rsidRPr="0062432E" w:rsidRDefault="00610DEE" w:rsidP="00610DEE">
      <w:pPr>
        <w:rPr>
          <w:rFonts w:eastAsia="Calibri"/>
        </w:rPr>
      </w:pPr>
    </w:p>
    <w:p w14:paraId="3B3B3246" w14:textId="77777777" w:rsidR="00610DEE" w:rsidRDefault="00610DEE" w:rsidP="00546AD5">
      <w:pPr>
        <w:numPr>
          <w:ilvl w:val="0"/>
          <w:numId w:val="23"/>
        </w:numPr>
        <w:spacing w:after="160" w:line="259" w:lineRule="auto"/>
        <w:contextualSpacing/>
        <w:jc w:val="both"/>
        <w:rPr>
          <w:rFonts w:eastAsia="Calibri"/>
        </w:rPr>
      </w:pPr>
      <w:r w:rsidRPr="00E168EF">
        <w:rPr>
          <w:rFonts w:eastAsia="Calibri"/>
          <w:u w:val="single"/>
        </w:rPr>
        <w:t>de s’opposer</w:t>
      </w:r>
      <w:r w:rsidRPr="0062432E">
        <w:rPr>
          <w:rFonts w:eastAsia="Calibri"/>
        </w:rPr>
        <w:t xml:space="preserve"> au transfert de la compétence communale à la Communauté d’Agglomération Melun Val de Seine en matière de plan local d’urbanisme, de documents d’urbanisme en tenant lieu, ou de carte communale lors de la </w:t>
      </w:r>
      <w:r>
        <w:rPr>
          <w:rFonts w:eastAsia="Calibri"/>
        </w:rPr>
        <w:t xml:space="preserve">seconde </w:t>
      </w:r>
      <w:r w:rsidRPr="0062432E">
        <w:rPr>
          <w:rFonts w:eastAsia="Calibri"/>
        </w:rPr>
        <w:t xml:space="preserve">échéance prévue par la loi ALUR, soit au </w:t>
      </w:r>
      <w:r>
        <w:rPr>
          <w:rFonts w:eastAsia="Calibri"/>
        </w:rPr>
        <w:t>1</w:t>
      </w:r>
      <w:r w:rsidRPr="00E168EF">
        <w:rPr>
          <w:rFonts w:eastAsia="Calibri"/>
          <w:vertAlign w:val="superscript"/>
        </w:rPr>
        <w:t>er</w:t>
      </w:r>
      <w:r>
        <w:rPr>
          <w:rFonts w:eastAsia="Calibri"/>
        </w:rPr>
        <w:t xml:space="preserve"> janvier 2021</w:t>
      </w:r>
      <w:r w:rsidRPr="0062432E">
        <w:rPr>
          <w:rFonts w:eastAsia="Calibri"/>
        </w:rPr>
        <w:t> ;</w:t>
      </w:r>
    </w:p>
    <w:p w14:paraId="69048BD5" w14:textId="77777777" w:rsidR="00610DEE" w:rsidRPr="0062432E" w:rsidRDefault="00610DEE" w:rsidP="00610DEE">
      <w:pPr>
        <w:spacing w:after="160" w:line="259" w:lineRule="auto"/>
        <w:ind w:left="720"/>
        <w:contextualSpacing/>
        <w:rPr>
          <w:rFonts w:eastAsia="Calibri"/>
        </w:rPr>
      </w:pPr>
    </w:p>
    <w:p w14:paraId="6E755380" w14:textId="77777777" w:rsidR="00610DEE" w:rsidRPr="0062432E" w:rsidRDefault="00610DEE" w:rsidP="00546AD5">
      <w:pPr>
        <w:numPr>
          <w:ilvl w:val="0"/>
          <w:numId w:val="23"/>
        </w:numPr>
        <w:spacing w:after="160" w:line="259" w:lineRule="auto"/>
        <w:contextualSpacing/>
        <w:jc w:val="both"/>
        <w:rPr>
          <w:rFonts w:eastAsia="Calibri"/>
        </w:rPr>
      </w:pPr>
      <w:r w:rsidRPr="0062432E">
        <w:rPr>
          <w:rFonts w:eastAsia="Calibri"/>
        </w:rPr>
        <w:lastRenderedPageBreak/>
        <w:t>d’autoriser le Maire ou son représentant à signer tout document nécessaire à l’exécution de la présente délibération.</w:t>
      </w:r>
    </w:p>
    <w:p w14:paraId="26114FA3" w14:textId="77777777" w:rsidR="00610DEE" w:rsidRDefault="00610DEE" w:rsidP="00610DEE">
      <w:pPr>
        <w:outlineLvl w:val="0"/>
        <w:rPr>
          <w:sz w:val="20"/>
          <w:szCs w:val="20"/>
        </w:rPr>
      </w:pPr>
    </w:p>
    <w:p w14:paraId="0128D6B1" w14:textId="77777777" w:rsidR="00610DEE" w:rsidRPr="0062432E" w:rsidRDefault="00610DEE" w:rsidP="0007098F">
      <w:pPr>
        <w:jc w:val="both"/>
        <w:rPr>
          <w:rFonts w:eastAsia="Calibri"/>
        </w:rPr>
      </w:pPr>
      <w:r w:rsidRPr="0062432E">
        <w:rPr>
          <w:rFonts w:eastAsia="Calibri"/>
          <w:b/>
        </w:rPr>
        <w:t>VU</w:t>
      </w:r>
      <w:r w:rsidRPr="0062432E">
        <w:rPr>
          <w:rFonts w:eastAsia="Calibri"/>
        </w:rPr>
        <w:t xml:space="preserve"> le Code Général des Collectivités Territoriales et notamment l’article L.5216-5,</w:t>
      </w:r>
    </w:p>
    <w:p w14:paraId="043BFB7A" w14:textId="77777777" w:rsidR="00610DEE" w:rsidRPr="0062432E" w:rsidRDefault="00610DEE" w:rsidP="0007098F">
      <w:pPr>
        <w:jc w:val="both"/>
        <w:rPr>
          <w:rFonts w:eastAsia="Calibri"/>
        </w:rPr>
      </w:pPr>
      <w:r w:rsidRPr="0062432E">
        <w:rPr>
          <w:rFonts w:eastAsia="Calibri"/>
          <w:b/>
        </w:rPr>
        <w:t>VU</w:t>
      </w:r>
      <w:r w:rsidRPr="0062432E">
        <w:rPr>
          <w:rFonts w:eastAsia="Calibri"/>
        </w:rPr>
        <w:t xml:space="preserve"> le Code de l’Urbanisme</w:t>
      </w:r>
    </w:p>
    <w:p w14:paraId="71503C1B" w14:textId="77777777" w:rsidR="00610DEE" w:rsidRPr="0062432E" w:rsidRDefault="00610DEE" w:rsidP="0007098F">
      <w:pPr>
        <w:jc w:val="both"/>
        <w:rPr>
          <w:rFonts w:eastAsia="Calibri"/>
        </w:rPr>
      </w:pPr>
      <w:r w:rsidRPr="0062432E">
        <w:rPr>
          <w:rFonts w:eastAsia="Calibri"/>
          <w:b/>
        </w:rPr>
        <w:t>VU</w:t>
      </w:r>
      <w:r w:rsidRPr="0062432E">
        <w:rPr>
          <w:rFonts w:eastAsia="Calibri"/>
        </w:rPr>
        <w:t xml:space="preserve"> la loi n°2014-386 du 24 mars 2014 pour l’accès au logement et un urbanisme rénové (dite loi ALUR) et notamment son article 136,</w:t>
      </w:r>
    </w:p>
    <w:p w14:paraId="7144A1DE" w14:textId="77777777" w:rsidR="00610DEE" w:rsidRDefault="00610DEE" w:rsidP="0007098F">
      <w:pPr>
        <w:jc w:val="both"/>
        <w:rPr>
          <w:rFonts w:eastAsia="Calibri"/>
        </w:rPr>
      </w:pPr>
      <w:r w:rsidRPr="0062432E">
        <w:rPr>
          <w:rFonts w:eastAsia="Calibri"/>
          <w:b/>
        </w:rPr>
        <w:t>VU</w:t>
      </w:r>
      <w:r w:rsidRPr="0062432E">
        <w:rPr>
          <w:rFonts w:eastAsia="Calibri"/>
        </w:rPr>
        <w:t xml:space="preserve"> les statuts de l’Agglomération Melun Val de Seine,</w:t>
      </w:r>
    </w:p>
    <w:p w14:paraId="11D679BE" w14:textId="77777777" w:rsidR="00610DEE" w:rsidRDefault="00610DEE" w:rsidP="0007098F">
      <w:pPr>
        <w:jc w:val="both"/>
        <w:rPr>
          <w:rFonts w:eastAsia="Calibri"/>
        </w:rPr>
      </w:pPr>
      <w:r w:rsidRPr="008D33E2">
        <w:rPr>
          <w:rFonts w:eastAsia="Calibri"/>
          <w:b/>
          <w:bCs/>
        </w:rPr>
        <w:t>VU</w:t>
      </w:r>
      <w:r>
        <w:rPr>
          <w:rFonts w:eastAsia="Calibri"/>
        </w:rPr>
        <w:t xml:space="preserve"> la délibération n°2017/02 du 19 Janvier 2017 de la commune de Rubelles refusant le PLUI,</w:t>
      </w:r>
    </w:p>
    <w:p w14:paraId="34AA84EF" w14:textId="77777777" w:rsidR="00610DEE" w:rsidRPr="0062432E" w:rsidRDefault="00610DEE" w:rsidP="0007098F">
      <w:pPr>
        <w:jc w:val="both"/>
        <w:rPr>
          <w:rFonts w:eastAsia="Calibri"/>
        </w:rPr>
      </w:pPr>
      <w:r w:rsidRPr="0062432E">
        <w:rPr>
          <w:rFonts w:eastAsia="Calibri"/>
          <w:b/>
        </w:rPr>
        <w:t>CONSIDERANT</w:t>
      </w:r>
      <w:r w:rsidRPr="0062432E">
        <w:rPr>
          <w:rFonts w:eastAsia="Calibri"/>
        </w:rPr>
        <w:t xml:space="preserve"> que la loi du 24 mars 2014, dite ALUR, a positionné le territoire intercommunal pour être l’échelle de référence de la planification locale ;</w:t>
      </w:r>
    </w:p>
    <w:p w14:paraId="6B29D6AC" w14:textId="77777777" w:rsidR="00610DEE" w:rsidRDefault="00610DEE" w:rsidP="0007098F">
      <w:pPr>
        <w:jc w:val="both"/>
        <w:rPr>
          <w:rFonts w:eastAsia="Calibri"/>
        </w:rPr>
      </w:pPr>
      <w:r w:rsidRPr="0062432E">
        <w:rPr>
          <w:rFonts w:eastAsia="Calibri"/>
          <w:b/>
        </w:rPr>
        <w:t>CONSIDERANT</w:t>
      </w:r>
      <w:r w:rsidRPr="0062432E">
        <w:rPr>
          <w:rFonts w:eastAsia="Calibri"/>
        </w:rPr>
        <w:t xml:space="preserve"> que la loi précitée prévoit </w:t>
      </w:r>
      <w:bookmarkStart w:id="28" w:name="_Hlk53576068"/>
      <w:r w:rsidRPr="0062432E">
        <w:rPr>
          <w:rFonts w:eastAsia="Calibri"/>
        </w:rPr>
        <w:t xml:space="preserve">qu’une communauté d’agglomération existant à la date du 26 mars 2014 et qui n’est pas compétente en matière de plan local d’urbanisme, de documents d’urbanisme en tenant lieu ou de carte communale, le devient </w:t>
      </w:r>
      <w:bookmarkEnd w:id="28"/>
      <w:r w:rsidRPr="0062432E">
        <w:rPr>
          <w:rFonts w:eastAsia="Calibri"/>
        </w:rPr>
        <w:t>le lendemain de l’expiration d’un délai de trois ans à compter de cette date</w:t>
      </w:r>
      <w:r w:rsidRPr="00E168EF">
        <w:t xml:space="preserve"> </w:t>
      </w:r>
      <w:r w:rsidRPr="00E168EF">
        <w:rPr>
          <w:rFonts w:eastAsia="Calibri"/>
        </w:rPr>
        <w:t>sauf si les communes s'y opposent dans les conditions prévues au premier alinéa du présent II</w:t>
      </w:r>
      <w:r>
        <w:rPr>
          <w:rFonts w:eastAsia="Calibri"/>
        </w:rPr>
        <w:t> ;</w:t>
      </w:r>
    </w:p>
    <w:p w14:paraId="6A0AEA99" w14:textId="77777777" w:rsidR="00610DEE" w:rsidRDefault="00610DEE" w:rsidP="0007098F">
      <w:pPr>
        <w:jc w:val="both"/>
        <w:rPr>
          <w:rFonts w:eastAsia="Calibri"/>
        </w:rPr>
      </w:pPr>
      <w:r w:rsidRPr="00C72BA6">
        <w:rPr>
          <w:rFonts w:eastAsia="Calibri"/>
          <w:b/>
          <w:bCs/>
        </w:rPr>
        <w:t>CONSIDERANT</w:t>
      </w:r>
      <w:r>
        <w:rPr>
          <w:rFonts w:eastAsia="Calibri"/>
        </w:rPr>
        <w:t xml:space="preserve"> le refus de 19 communes de l’agglomération de Melun Val de Seine lors de la première échéance ; </w:t>
      </w:r>
    </w:p>
    <w:p w14:paraId="2F6CD539" w14:textId="77777777" w:rsidR="00610DEE" w:rsidRPr="0062432E" w:rsidRDefault="00610DEE" w:rsidP="0007098F">
      <w:pPr>
        <w:jc w:val="both"/>
        <w:rPr>
          <w:rFonts w:eastAsia="Calibri"/>
        </w:rPr>
      </w:pPr>
      <w:r w:rsidRPr="00E168EF">
        <w:rPr>
          <w:rFonts w:eastAsia="Calibri"/>
          <w:b/>
          <w:bCs/>
        </w:rPr>
        <w:t>CONSIDERANT</w:t>
      </w:r>
      <w:r>
        <w:rPr>
          <w:rFonts w:eastAsia="Calibri"/>
        </w:rPr>
        <w:t xml:space="preserve"> </w:t>
      </w:r>
      <w:r w:rsidRPr="0062432E">
        <w:rPr>
          <w:rFonts w:eastAsia="Calibri"/>
        </w:rPr>
        <w:t xml:space="preserve">que la loi précitée prévoit qu’une communauté d’agglomération existant à la date du 26 mars 2014 et qui n’est pas compétente en matière de plan local d’urbanisme, de documents d’urbanisme en tenant lieu ou de carte communale, </w:t>
      </w:r>
      <w:r w:rsidRPr="00E168EF">
        <w:rPr>
          <w:rFonts w:eastAsia="Calibri"/>
        </w:rPr>
        <w:t>le devient de plein droit le premier jour de l'année suivant l'élection du président de la communauté consécutive au renouvellement général des conseils municipaux et communautaires</w:t>
      </w:r>
      <w:r w:rsidRPr="0062432E">
        <w:rPr>
          <w:rFonts w:eastAsia="Calibri"/>
        </w:rPr>
        <w:t> ;</w:t>
      </w:r>
    </w:p>
    <w:p w14:paraId="0445BA8D" w14:textId="2DB83549" w:rsidR="00610DEE" w:rsidRDefault="00610DEE" w:rsidP="0007098F">
      <w:pPr>
        <w:jc w:val="both"/>
        <w:rPr>
          <w:sz w:val="20"/>
          <w:szCs w:val="20"/>
        </w:rPr>
      </w:pPr>
      <w:r w:rsidRPr="0062432E">
        <w:rPr>
          <w:rFonts w:eastAsia="Calibri"/>
          <w:b/>
        </w:rPr>
        <w:t>CONSIDERANT</w:t>
      </w:r>
      <w:r w:rsidRPr="0062432E">
        <w:rPr>
          <w:rFonts w:eastAsia="Calibri"/>
        </w:rPr>
        <w:t xml:space="preserve"> cependant que ce transfert de compétences n’a pas lieu si, dans l</w:t>
      </w:r>
      <w:r>
        <w:rPr>
          <w:rFonts w:eastAsia="Calibri"/>
        </w:rPr>
        <w:t>’année qui suit l’élection du président de la communauté</w:t>
      </w:r>
      <w:r w:rsidRPr="0062432E">
        <w:rPr>
          <w:rFonts w:eastAsia="Calibri"/>
        </w:rPr>
        <w:t xml:space="preserve">, </w:t>
      </w:r>
      <w:r>
        <w:rPr>
          <w:rFonts w:eastAsia="Calibri"/>
        </w:rPr>
        <w:t>soit au 1</w:t>
      </w:r>
      <w:r w:rsidRPr="008D33E2">
        <w:rPr>
          <w:rFonts w:eastAsia="Calibri"/>
          <w:vertAlign w:val="superscript"/>
        </w:rPr>
        <w:t>er</w:t>
      </w:r>
      <w:r>
        <w:rPr>
          <w:rFonts w:eastAsia="Calibri"/>
        </w:rPr>
        <w:t xml:space="preserve"> janvier 2021, au moins 25% des communes représentant au moins 20% de la population de l’EPCI s’y opposent par délibérations rendues exécutoires entre le 1</w:t>
      </w:r>
      <w:r w:rsidRPr="00E168EF">
        <w:rPr>
          <w:rFonts w:eastAsia="Calibri"/>
          <w:vertAlign w:val="superscript"/>
        </w:rPr>
        <w:t>er</w:t>
      </w:r>
      <w:r>
        <w:rPr>
          <w:rFonts w:eastAsia="Calibri"/>
        </w:rPr>
        <w:t xml:space="preserve"> octobre et le 31 décembre 2020.</w:t>
      </w:r>
    </w:p>
    <w:p w14:paraId="144BB19C" w14:textId="77777777" w:rsidR="00610DEE" w:rsidRPr="006B4E49" w:rsidRDefault="00610DEE" w:rsidP="00610DEE">
      <w:pPr>
        <w:tabs>
          <w:tab w:val="left" w:pos="2552"/>
        </w:tabs>
        <w:jc w:val="center"/>
        <w:rPr>
          <w:rFonts w:eastAsia="Calibri"/>
          <w:b/>
        </w:rPr>
      </w:pPr>
      <w:r w:rsidRPr="006B4E49">
        <w:rPr>
          <w:rFonts w:eastAsia="Calibri"/>
          <w:b/>
        </w:rPr>
        <w:t>Le Conseil Municipal,</w:t>
      </w:r>
    </w:p>
    <w:p w14:paraId="36E97A8D" w14:textId="77777777" w:rsidR="00610DEE" w:rsidRPr="006B4E49" w:rsidRDefault="00610DEE" w:rsidP="00610DEE">
      <w:pPr>
        <w:tabs>
          <w:tab w:val="left" w:pos="2552"/>
        </w:tabs>
        <w:jc w:val="center"/>
        <w:rPr>
          <w:rFonts w:eastAsia="Calibri"/>
          <w:b/>
        </w:rPr>
      </w:pPr>
      <w:r w:rsidRPr="006B4E49">
        <w:rPr>
          <w:rFonts w:eastAsia="Calibri"/>
          <w:b/>
        </w:rPr>
        <w:t>Après avoir entendu l’exposé de Madame le Maire,</w:t>
      </w:r>
    </w:p>
    <w:p w14:paraId="360F4BA4" w14:textId="425CD9EE" w:rsidR="00610DEE" w:rsidRPr="006B4E49" w:rsidRDefault="00610DEE" w:rsidP="00610DEE">
      <w:pPr>
        <w:tabs>
          <w:tab w:val="left" w:pos="2552"/>
        </w:tabs>
        <w:jc w:val="center"/>
        <w:rPr>
          <w:rFonts w:eastAsia="Calibri"/>
          <w:b/>
        </w:rPr>
      </w:pPr>
      <w:r w:rsidRPr="006B4E49">
        <w:rPr>
          <w:rFonts w:eastAsia="Calibri"/>
          <w:b/>
        </w:rPr>
        <w:t>Après en avoir délibéré</w:t>
      </w:r>
      <w:r w:rsidRPr="00090CA3">
        <w:rPr>
          <w:rFonts w:eastAsia="Calibri"/>
          <w:b/>
        </w:rPr>
        <w:t xml:space="preserve">, </w:t>
      </w:r>
      <w:r w:rsidRPr="003B6578">
        <w:rPr>
          <w:rFonts w:eastAsia="Calibri"/>
          <w:b/>
          <w:i/>
        </w:rPr>
        <w:t>à</w:t>
      </w:r>
      <w:r w:rsidR="005F05C2">
        <w:rPr>
          <w:rFonts w:eastAsia="Calibri"/>
          <w:b/>
          <w:i/>
        </w:rPr>
        <w:t xml:space="preserve"> l’unanimité :</w:t>
      </w:r>
      <w:r>
        <w:rPr>
          <w:rFonts w:eastAsia="Calibri"/>
          <w:b/>
        </w:rPr>
        <w:t xml:space="preserve"> </w:t>
      </w:r>
    </w:p>
    <w:p w14:paraId="03D592F2" w14:textId="77777777" w:rsidR="00610DEE" w:rsidRDefault="00610DEE" w:rsidP="00610DEE">
      <w:pPr>
        <w:shd w:val="clear" w:color="auto" w:fill="FFFFFF"/>
        <w:tabs>
          <w:tab w:val="left" w:pos="3420"/>
        </w:tabs>
        <w:ind w:left="5812"/>
        <w:jc w:val="center"/>
        <w:rPr>
          <w:color w:val="000000"/>
        </w:rPr>
      </w:pPr>
    </w:p>
    <w:p w14:paraId="5E34490F" w14:textId="77777777" w:rsidR="00610DEE" w:rsidRPr="0062432E" w:rsidRDefault="00610DEE" w:rsidP="0007098F">
      <w:pPr>
        <w:ind w:left="1418"/>
        <w:jc w:val="both"/>
        <w:rPr>
          <w:rFonts w:eastAsia="Calibri"/>
        </w:rPr>
      </w:pPr>
      <w:r w:rsidRPr="006B4E49">
        <w:rPr>
          <w:rFonts w:eastAsia="Calibri"/>
        </w:rPr>
        <w:t>-</w:t>
      </w:r>
      <w:r w:rsidRPr="006B4E49">
        <w:rPr>
          <w:rFonts w:eastAsia="Calibri"/>
        </w:rPr>
        <w:tab/>
      </w:r>
      <w:r w:rsidRPr="0062432E">
        <w:rPr>
          <w:rFonts w:eastAsia="Calibri"/>
          <w:b/>
        </w:rPr>
        <w:t>S’OPPOSE</w:t>
      </w:r>
      <w:r w:rsidRPr="0062432E">
        <w:rPr>
          <w:rFonts w:eastAsia="Calibri"/>
        </w:rPr>
        <w:t xml:space="preserve"> au transfert de compétence à la Communauté d’Agglomération Melun Val de Seine en matière de plan local d’urbanisme, de documents d’urbanisme en tenant lieu ou de carte communale, lors de la</w:t>
      </w:r>
      <w:r>
        <w:rPr>
          <w:rFonts w:eastAsia="Calibri"/>
        </w:rPr>
        <w:t xml:space="preserve"> deuxième</w:t>
      </w:r>
      <w:r w:rsidRPr="0062432E">
        <w:rPr>
          <w:rFonts w:eastAsia="Calibri"/>
        </w:rPr>
        <w:t xml:space="preserve"> échéance prévue par la loi ALUR, soit au </w:t>
      </w:r>
      <w:r>
        <w:rPr>
          <w:rFonts w:eastAsia="Calibri"/>
        </w:rPr>
        <w:t>1</w:t>
      </w:r>
      <w:r w:rsidRPr="00C72BA6">
        <w:rPr>
          <w:rFonts w:eastAsia="Calibri"/>
          <w:vertAlign w:val="superscript"/>
        </w:rPr>
        <w:t>er</w:t>
      </w:r>
      <w:r>
        <w:rPr>
          <w:rFonts w:eastAsia="Calibri"/>
        </w:rPr>
        <w:t xml:space="preserve"> janvier 2021</w:t>
      </w:r>
      <w:r w:rsidRPr="0062432E">
        <w:rPr>
          <w:rFonts w:eastAsia="Calibri"/>
        </w:rPr>
        <w:t>.</w:t>
      </w:r>
    </w:p>
    <w:p w14:paraId="16E3ACC1" w14:textId="77777777" w:rsidR="00610DEE" w:rsidRDefault="00610DEE" w:rsidP="0007098F">
      <w:pPr>
        <w:ind w:left="1418"/>
        <w:jc w:val="both"/>
        <w:rPr>
          <w:rFonts w:eastAsia="Calibri"/>
        </w:rPr>
      </w:pPr>
    </w:p>
    <w:p w14:paraId="08B44BE1" w14:textId="77777777" w:rsidR="00610DEE" w:rsidRPr="0062432E" w:rsidRDefault="00610DEE" w:rsidP="0007098F">
      <w:pPr>
        <w:ind w:left="1418"/>
        <w:jc w:val="both"/>
        <w:rPr>
          <w:rFonts w:eastAsia="Calibri"/>
        </w:rPr>
      </w:pPr>
      <w:r w:rsidRPr="0062432E">
        <w:rPr>
          <w:rFonts w:eastAsia="Calibri"/>
        </w:rPr>
        <w:t xml:space="preserve">-         </w:t>
      </w:r>
      <w:r w:rsidRPr="0062432E">
        <w:rPr>
          <w:rFonts w:eastAsia="Calibri"/>
          <w:b/>
        </w:rPr>
        <w:t>AUTORISE</w:t>
      </w:r>
      <w:r w:rsidRPr="0062432E">
        <w:rPr>
          <w:rFonts w:eastAsia="Calibri"/>
        </w:rPr>
        <w:t xml:space="preserve"> le Maire ou son représentant à signer tout document nécessaire à l’exécution de la présente délibération.</w:t>
      </w:r>
    </w:p>
    <w:p w14:paraId="1B177F2D" w14:textId="77777777" w:rsidR="003B71EB" w:rsidRDefault="003B71EB" w:rsidP="00F57901">
      <w:pPr>
        <w:tabs>
          <w:tab w:val="left" w:pos="1701"/>
        </w:tabs>
      </w:pPr>
    </w:p>
    <w:p w14:paraId="7D42EF0A" w14:textId="6B9D9832" w:rsidR="002D62B1" w:rsidRPr="002D62B1" w:rsidRDefault="00F57901" w:rsidP="006B3A46">
      <w:pPr>
        <w:keepNext/>
        <w:numPr>
          <w:ilvl w:val="0"/>
          <w:numId w:val="27"/>
        </w:numPr>
        <w:jc w:val="center"/>
        <w:outlineLvl w:val="1"/>
        <w:rPr>
          <w:b/>
          <w:bCs/>
        </w:rPr>
      </w:pPr>
      <w:r>
        <w:rPr>
          <w:b/>
          <w:bCs/>
        </w:rPr>
        <w:t>PROJET</w:t>
      </w:r>
      <w:r w:rsidRPr="007500FF">
        <w:rPr>
          <w:b/>
          <w:bCs/>
        </w:rPr>
        <w:t xml:space="preserve"> </w:t>
      </w:r>
      <w:r>
        <w:rPr>
          <w:b/>
          <w:bCs/>
        </w:rPr>
        <w:t xml:space="preserve">DE </w:t>
      </w:r>
      <w:r w:rsidR="002D62B1" w:rsidRPr="002D62B1">
        <w:rPr>
          <w:b/>
          <w:bCs/>
        </w:rPr>
        <w:t>DÉLIBERATION DU CONSEIL MUNICIPAL N° 2020/</w:t>
      </w:r>
      <w:r w:rsidR="00855DE4">
        <w:rPr>
          <w:b/>
          <w:bCs/>
        </w:rPr>
        <w:t>6</w:t>
      </w:r>
      <w:r w:rsidR="002D62B1" w:rsidRPr="002D62B1">
        <w:rPr>
          <w:b/>
          <w:bCs/>
        </w:rPr>
        <w:t>5</w:t>
      </w:r>
    </w:p>
    <w:p w14:paraId="38079204" w14:textId="0AE940B3" w:rsidR="00F57901" w:rsidRPr="005716BF" w:rsidRDefault="002D62B1" w:rsidP="002D62B1">
      <w:pPr>
        <w:keepNext/>
        <w:ind w:left="2844" w:firstLine="696"/>
        <w:outlineLvl w:val="1"/>
        <w:rPr>
          <w:b/>
          <w:sz w:val="22"/>
          <w:szCs w:val="22"/>
          <w:u w:val="single"/>
        </w:rPr>
      </w:pPr>
      <w:r w:rsidRPr="002D62B1">
        <w:rPr>
          <w:b/>
          <w:bCs/>
        </w:rPr>
        <w:t xml:space="preserve">SEANCE DU </w:t>
      </w:r>
      <w:r w:rsidR="00855DE4">
        <w:rPr>
          <w:b/>
          <w:bCs/>
        </w:rPr>
        <w:t>SAMEDI 7 NOVEMBRE</w:t>
      </w:r>
      <w:r w:rsidRPr="002D62B1">
        <w:rPr>
          <w:b/>
          <w:bCs/>
        </w:rPr>
        <w:t xml:space="preserve"> 2020</w:t>
      </w:r>
    </w:p>
    <w:p w14:paraId="5222A990" w14:textId="77777777" w:rsidR="002D62B1" w:rsidRDefault="002D62B1" w:rsidP="00D823CC">
      <w:pPr>
        <w:ind w:right="-142"/>
        <w:jc w:val="center"/>
        <w:rPr>
          <w:b/>
          <w:u w:val="single"/>
        </w:rPr>
      </w:pPr>
    </w:p>
    <w:p w14:paraId="526DDCDA" w14:textId="77777777" w:rsidR="001A7C51" w:rsidRPr="003D3E4C" w:rsidRDefault="001A7C51" w:rsidP="001A7C51">
      <w:pPr>
        <w:jc w:val="center"/>
        <w:rPr>
          <w:b/>
          <w:u w:val="single"/>
        </w:rPr>
      </w:pPr>
      <w:bookmarkStart w:id="29" w:name="_Hlk54625237"/>
      <w:r w:rsidRPr="003D3E4C">
        <w:rPr>
          <w:b/>
          <w:u w:val="single"/>
        </w:rPr>
        <w:t>PÉRIMÈTRES DE TAXE D’AMENAGEMENT MAJOREE</w:t>
      </w:r>
    </w:p>
    <w:bookmarkEnd w:id="29"/>
    <w:p w14:paraId="5BBE8ACF" w14:textId="651E8BEE" w:rsidR="001A7C51" w:rsidRDefault="001A7C51" w:rsidP="00F67A37"/>
    <w:p w14:paraId="4442964C" w14:textId="0EA77E36" w:rsidR="009266E4" w:rsidRDefault="009266E4" w:rsidP="00770FB5">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w:t>
      </w:r>
      <w:r w:rsidR="0007098F">
        <w:rPr>
          <w:color w:val="000000"/>
          <w:kern w:val="28"/>
        </w:rPr>
        <w:t>Je vais passer la parole à Monsieur ZENDRON ».</w:t>
      </w:r>
    </w:p>
    <w:p w14:paraId="6486BA62" w14:textId="77777777" w:rsidR="0007098F" w:rsidRDefault="0007098F" w:rsidP="00770FB5">
      <w:pPr>
        <w:jc w:val="both"/>
      </w:pPr>
    </w:p>
    <w:p w14:paraId="5F39DAB6" w14:textId="77777777" w:rsidR="00710858" w:rsidRDefault="0007098F" w:rsidP="00770FB5">
      <w:pPr>
        <w:jc w:val="both"/>
        <w:rPr>
          <w:color w:val="000000"/>
          <w:kern w:val="28"/>
        </w:rPr>
      </w:pPr>
      <w:r w:rsidRPr="00D517C0">
        <w:rPr>
          <w:b/>
          <w:bCs/>
        </w:rPr>
        <w:t>M.ZENDRON</w:t>
      </w:r>
      <w:r>
        <w:rPr>
          <w:color w:val="000000"/>
          <w:kern w:val="28"/>
        </w:rPr>
        <w:t xml:space="preserve"> : </w:t>
      </w:r>
      <w:r w:rsidRPr="00731E28">
        <w:rPr>
          <w:color w:val="000000"/>
          <w:kern w:val="28"/>
        </w:rPr>
        <w:t>«</w:t>
      </w:r>
      <w:r>
        <w:rPr>
          <w:color w:val="000000"/>
          <w:kern w:val="28"/>
        </w:rPr>
        <w:t xml:space="preserve"> </w:t>
      </w:r>
      <w:r w:rsidR="001A1EE3">
        <w:rPr>
          <w:color w:val="000000"/>
          <w:kern w:val="28"/>
        </w:rPr>
        <w:t>Ce sujet concerne la taxe d’aménagement de Rubelles. Il faut savoir que le taux de la taxe communale est de 5% en général pour tous les terrains de Rubelles,</w:t>
      </w:r>
      <w:r w:rsidR="00770FB5">
        <w:rPr>
          <w:color w:val="000000"/>
          <w:kern w:val="28"/>
        </w:rPr>
        <w:t xml:space="preserve"> pour toutes</w:t>
      </w:r>
      <w:r w:rsidR="001A1EE3">
        <w:rPr>
          <w:color w:val="000000"/>
          <w:kern w:val="28"/>
        </w:rPr>
        <w:t xml:space="preserve"> les parcelles. </w:t>
      </w:r>
      <w:r w:rsidR="00ED0512">
        <w:rPr>
          <w:color w:val="000000"/>
          <w:kern w:val="28"/>
        </w:rPr>
        <w:t xml:space="preserve">En 2014, il y avait eu une première délibération qui avait statué sur une taxe majorée de 20% sur certains terrains, très peu de parcelles. Il faut savoir que la municipalité </w:t>
      </w:r>
      <w:r w:rsidR="00A87DEB">
        <w:rPr>
          <w:color w:val="000000"/>
          <w:kern w:val="28"/>
        </w:rPr>
        <w:t xml:space="preserve">est de plus en plus </w:t>
      </w:r>
      <w:r w:rsidR="00325116">
        <w:rPr>
          <w:color w:val="000000"/>
          <w:kern w:val="28"/>
        </w:rPr>
        <w:t>sollicitée</w:t>
      </w:r>
      <w:r w:rsidR="00A87DEB">
        <w:rPr>
          <w:color w:val="000000"/>
          <w:kern w:val="28"/>
        </w:rPr>
        <w:t xml:space="preserve"> par des promoteurs qui présentent des projets immobiliers de grandes ampleurs et à forte densification</w:t>
      </w:r>
      <w:r w:rsidR="00E85080">
        <w:rPr>
          <w:color w:val="000000"/>
          <w:kern w:val="28"/>
        </w:rPr>
        <w:t xml:space="preserve"> humaine</w:t>
      </w:r>
      <w:r w:rsidR="00325116">
        <w:rPr>
          <w:color w:val="000000"/>
          <w:kern w:val="28"/>
        </w:rPr>
        <w:t>. Et principalement en zone Uc</w:t>
      </w:r>
      <w:r w:rsidR="004E2254">
        <w:rPr>
          <w:color w:val="000000"/>
          <w:kern w:val="28"/>
        </w:rPr>
        <w:t xml:space="preserve">, c’est une zone qui est dans le Valrubelles mais c’est aussi </w:t>
      </w:r>
      <w:r w:rsidR="008A5CAE">
        <w:rPr>
          <w:color w:val="000000"/>
          <w:kern w:val="28"/>
        </w:rPr>
        <w:t>Charles de Gaulle, rue de la Vallée</w:t>
      </w:r>
      <w:r w:rsidR="00220326">
        <w:rPr>
          <w:color w:val="000000"/>
          <w:kern w:val="28"/>
        </w:rPr>
        <w:t>…donc c’est une grande rue</w:t>
      </w:r>
      <w:r w:rsidR="002C580A">
        <w:rPr>
          <w:color w:val="000000"/>
          <w:kern w:val="28"/>
        </w:rPr>
        <w:t>…</w:t>
      </w:r>
      <w:r w:rsidR="00E36F4E">
        <w:rPr>
          <w:color w:val="000000"/>
          <w:kern w:val="28"/>
        </w:rPr>
        <w:t xml:space="preserve">constructible. Ceci peut impliquer des investissements lourds pour la commune </w:t>
      </w:r>
      <w:r w:rsidR="00D75700">
        <w:rPr>
          <w:color w:val="000000"/>
          <w:kern w:val="28"/>
        </w:rPr>
        <w:t>à l</w:t>
      </w:r>
      <w:r w:rsidR="002C580A">
        <w:rPr>
          <w:color w:val="000000"/>
          <w:kern w:val="28"/>
        </w:rPr>
        <w:t xml:space="preserve">a réalisation </w:t>
      </w:r>
      <w:r w:rsidR="00D75700">
        <w:rPr>
          <w:color w:val="000000"/>
          <w:kern w:val="28"/>
        </w:rPr>
        <w:t xml:space="preserve">des travaux substantiels </w:t>
      </w:r>
      <w:r w:rsidR="00417746">
        <w:rPr>
          <w:color w:val="000000"/>
          <w:kern w:val="28"/>
        </w:rPr>
        <w:t>de voirie, de réseaux et surtout la création d’équipements publics comme une école par exemple, la création de crèche</w:t>
      </w:r>
      <w:r w:rsidR="006C732D">
        <w:rPr>
          <w:color w:val="000000"/>
          <w:kern w:val="28"/>
        </w:rPr>
        <w:t xml:space="preserve">…qui peuvent engendrer des coûts très importants pour la commune. </w:t>
      </w:r>
      <w:r w:rsidR="006B6ACE">
        <w:rPr>
          <w:color w:val="000000"/>
          <w:kern w:val="28"/>
        </w:rPr>
        <w:t xml:space="preserve">Donc en faite nous avons fait une commission urbanisme </w:t>
      </w:r>
      <w:r w:rsidR="0097538C">
        <w:rPr>
          <w:color w:val="000000"/>
          <w:kern w:val="28"/>
        </w:rPr>
        <w:t xml:space="preserve">le 27 octobre dernier sur ce sujet-là. </w:t>
      </w:r>
      <w:r w:rsidR="00E02447">
        <w:rPr>
          <w:color w:val="000000"/>
          <w:kern w:val="28"/>
        </w:rPr>
        <w:t>Et au regard au PLU, n</w:t>
      </w:r>
      <w:r w:rsidR="0097538C">
        <w:rPr>
          <w:color w:val="000000"/>
          <w:kern w:val="28"/>
        </w:rPr>
        <w:t>ous avons</w:t>
      </w:r>
      <w:r w:rsidR="00E02447">
        <w:rPr>
          <w:color w:val="000000"/>
          <w:kern w:val="28"/>
        </w:rPr>
        <w:t xml:space="preserve"> analyser </w:t>
      </w:r>
      <w:r w:rsidR="0097538C">
        <w:rPr>
          <w:color w:val="000000"/>
          <w:kern w:val="28"/>
        </w:rPr>
        <w:t>qu’elles</w:t>
      </w:r>
      <w:r w:rsidR="00E02447">
        <w:rPr>
          <w:color w:val="000000"/>
          <w:kern w:val="28"/>
        </w:rPr>
        <w:t xml:space="preserve"> seraient les parc</w:t>
      </w:r>
      <w:r w:rsidR="0097538C">
        <w:rPr>
          <w:color w:val="000000"/>
          <w:kern w:val="28"/>
        </w:rPr>
        <w:t>elles qui p</w:t>
      </w:r>
      <w:r w:rsidR="00677397">
        <w:rPr>
          <w:color w:val="000000"/>
          <w:kern w:val="28"/>
        </w:rPr>
        <w:t xml:space="preserve">ourraient donner lieu à ces projets immobiliers de grandes </w:t>
      </w:r>
      <w:r w:rsidR="00677397">
        <w:rPr>
          <w:color w:val="000000"/>
          <w:kern w:val="28"/>
        </w:rPr>
        <w:lastRenderedPageBreak/>
        <w:t>ampleurs. Il est clair que c’est contraire à nos objectifs de densification ! Ça va à l’encontre de notre PADD mais On considère que vu les coûts que cela va engendrer dans certains secteurs de la commune, il faut prendre en compte une majoration de la taxe d’aménagement pour palier à ces coûts importants prévisibles</w:t>
      </w:r>
      <w:r w:rsidR="00FD0EE8">
        <w:rPr>
          <w:color w:val="000000"/>
          <w:kern w:val="28"/>
        </w:rPr>
        <w:t xml:space="preserve"> pour la commune ! Donc on a identifié une 20aine de parcelles sur le plan qui vous a été communiquer. Ce sont de grandes superficies qui sont contiguës par secteurs</w:t>
      </w:r>
      <w:r w:rsidR="00A7439B">
        <w:rPr>
          <w:color w:val="000000"/>
          <w:kern w:val="28"/>
        </w:rPr>
        <w:t xml:space="preserve"> et qui peuvent donner lieu à des projets de grandes ampleurs ! </w:t>
      </w:r>
      <w:r w:rsidR="004600D4">
        <w:rPr>
          <w:color w:val="000000"/>
          <w:kern w:val="28"/>
        </w:rPr>
        <w:t xml:space="preserve">Vous avez reçu en annexe ce plan de zonage avec ces parcelles identifiées en jaune. Alors ça été établit lors de la commission urbanisme d’un comme un accord par tous les membres ! Et donc le sujet ici, il s’agit de proposer une taxe d’aménagement de 20% à toutes ces parcelles. </w:t>
      </w:r>
      <w:r w:rsidR="005766DB">
        <w:rPr>
          <w:color w:val="000000"/>
          <w:kern w:val="28"/>
        </w:rPr>
        <w:t>Donc on peut proposer une augmentation de ce taux de 5% à 20%</w:t>
      </w:r>
      <w:r w:rsidR="00710858">
        <w:rPr>
          <w:color w:val="000000"/>
          <w:kern w:val="28"/>
        </w:rPr>
        <w:t xml:space="preserve"> et donc on propose là dans la délibération de passer la taxe d’aménagement majorée à 20% pour ces parcelles ».</w:t>
      </w:r>
    </w:p>
    <w:p w14:paraId="10A29450" w14:textId="77777777" w:rsidR="00710858" w:rsidRDefault="00710858" w:rsidP="00770FB5">
      <w:pPr>
        <w:jc w:val="both"/>
        <w:rPr>
          <w:color w:val="000000"/>
          <w:kern w:val="28"/>
        </w:rPr>
      </w:pPr>
    </w:p>
    <w:p w14:paraId="10C8BA40" w14:textId="51FCD0E6" w:rsidR="00710858" w:rsidRDefault="00710858" w:rsidP="00770FB5">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Est-ce qu’il y a des questions ?</w:t>
      </w:r>
      <w:r w:rsidR="00F35E68">
        <w:rPr>
          <w:color w:val="000000"/>
          <w:kern w:val="28"/>
        </w:rPr>
        <w:t xml:space="preserve"> Où des suggestions car nous avons </w:t>
      </w:r>
      <w:r w:rsidR="00C47CF2">
        <w:rPr>
          <w:color w:val="000000"/>
          <w:kern w:val="28"/>
        </w:rPr>
        <w:t xml:space="preserve">constitué </w:t>
      </w:r>
      <w:r w:rsidR="00F35E68">
        <w:rPr>
          <w:color w:val="000000"/>
          <w:kern w:val="28"/>
        </w:rPr>
        <w:t xml:space="preserve">des parcelles mais </w:t>
      </w:r>
      <w:r w:rsidR="00C47CF2">
        <w:rPr>
          <w:color w:val="000000"/>
          <w:kern w:val="28"/>
        </w:rPr>
        <w:t>vous avez peut-être d’autres identifications</w:t>
      </w:r>
      <w:r w:rsidR="008332D7">
        <w:rPr>
          <w:color w:val="000000"/>
          <w:kern w:val="28"/>
        </w:rPr>
        <w:t xml:space="preserve"> à faire ?</w:t>
      </w:r>
      <w:r>
        <w:rPr>
          <w:color w:val="000000"/>
          <w:kern w:val="28"/>
        </w:rPr>
        <w:t xml:space="preserve"> ». </w:t>
      </w:r>
    </w:p>
    <w:p w14:paraId="063558B4" w14:textId="77777777" w:rsidR="00710858" w:rsidRPr="00710858" w:rsidRDefault="00710858" w:rsidP="00770FB5">
      <w:pPr>
        <w:jc w:val="both"/>
        <w:rPr>
          <w:color w:val="000000"/>
          <w:kern w:val="28"/>
        </w:rPr>
      </w:pPr>
    </w:p>
    <w:p w14:paraId="35061336" w14:textId="5C575F83" w:rsidR="009266E4" w:rsidRDefault="008332D7" w:rsidP="00770FB5">
      <w:pPr>
        <w:jc w:val="both"/>
        <w:rPr>
          <w:color w:val="000000"/>
          <w:kern w:val="28"/>
        </w:rPr>
      </w:pPr>
      <w:r w:rsidRPr="00731E28">
        <w:rPr>
          <w:b/>
          <w:color w:val="000000"/>
          <w:kern w:val="28"/>
        </w:rPr>
        <w:t xml:space="preserve">Mme </w:t>
      </w:r>
      <w:r>
        <w:rPr>
          <w:b/>
          <w:color w:val="000000"/>
          <w:kern w:val="28"/>
        </w:rPr>
        <w:t xml:space="preserve">GAGEY </w:t>
      </w:r>
      <w:r w:rsidRPr="00731E28">
        <w:rPr>
          <w:color w:val="000000"/>
          <w:kern w:val="28"/>
        </w:rPr>
        <w:t>: «</w:t>
      </w:r>
      <w:r>
        <w:rPr>
          <w:color w:val="000000"/>
          <w:kern w:val="28"/>
        </w:rPr>
        <w:t xml:space="preserve"> </w:t>
      </w:r>
      <w:r w:rsidR="00A3241E">
        <w:rPr>
          <w:color w:val="000000"/>
          <w:kern w:val="28"/>
        </w:rPr>
        <w:t>Une question. Est-ce que les propriétaires de ces parcelles vont être avertis ? ».</w:t>
      </w:r>
    </w:p>
    <w:p w14:paraId="1EF7F956" w14:textId="2A251C6E" w:rsidR="00D30FDF" w:rsidRDefault="00D30FDF" w:rsidP="00770FB5">
      <w:pPr>
        <w:jc w:val="both"/>
        <w:rPr>
          <w:color w:val="000000"/>
          <w:kern w:val="28"/>
        </w:rPr>
      </w:pPr>
    </w:p>
    <w:p w14:paraId="42301369" w14:textId="2587FEB1" w:rsidR="00D30FDF" w:rsidRDefault="00D30FDF" w:rsidP="00770FB5">
      <w:pPr>
        <w:jc w:val="both"/>
      </w:pPr>
      <w:r w:rsidRPr="00731E28">
        <w:rPr>
          <w:b/>
          <w:color w:val="000000"/>
          <w:kern w:val="28"/>
        </w:rPr>
        <w:t>Mme le Maire </w:t>
      </w:r>
      <w:r w:rsidRPr="00731E28">
        <w:rPr>
          <w:color w:val="000000"/>
          <w:kern w:val="28"/>
        </w:rPr>
        <w:t>: «</w:t>
      </w:r>
      <w:r>
        <w:rPr>
          <w:color w:val="000000"/>
          <w:kern w:val="28"/>
        </w:rPr>
        <w:t xml:space="preserve"> Oui. Pas d’autres questions ? Nous passons au vote. Qui est contre cette </w:t>
      </w:r>
      <w:r w:rsidR="003962D5">
        <w:rPr>
          <w:color w:val="000000"/>
          <w:kern w:val="28"/>
        </w:rPr>
        <w:t>TA majorée à 20% sur un certain nombre de parcelles identifiées ? Personne. Qui s’abstient ? Personne. Qui est pour ? Unanimité !</w:t>
      </w:r>
    </w:p>
    <w:p w14:paraId="57B09929" w14:textId="77777777" w:rsidR="009266E4" w:rsidRDefault="009266E4" w:rsidP="00F67A37"/>
    <w:p w14:paraId="32B4CFCF" w14:textId="77777777" w:rsidR="00B2360B" w:rsidRDefault="00B2360B" w:rsidP="001A7C51">
      <w:pPr>
        <w:tabs>
          <w:tab w:val="left" w:pos="567"/>
        </w:tabs>
        <w:rPr>
          <w:b/>
        </w:rPr>
      </w:pPr>
    </w:p>
    <w:p w14:paraId="29243C54" w14:textId="01EB15ED" w:rsidR="001A7C51" w:rsidRPr="004A62E1" w:rsidRDefault="001A7C51" w:rsidP="001A7C51">
      <w:pPr>
        <w:tabs>
          <w:tab w:val="left" w:pos="567"/>
        </w:tabs>
        <w:rPr>
          <w:b/>
        </w:rPr>
      </w:pPr>
      <w:r w:rsidRPr="004A62E1">
        <w:rPr>
          <w:b/>
        </w:rPr>
        <w:t>Le Conseil Municipal,</w:t>
      </w:r>
    </w:p>
    <w:p w14:paraId="6E2B3E86" w14:textId="77777777" w:rsidR="001A7C51" w:rsidRPr="004A62E1" w:rsidRDefault="001A7C51" w:rsidP="001A7C51">
      <w:pPr>
        <w:tabs>
          <w:tab w:val="left" w:pos="567"/>
        </w:tabs>
        <w:rPr>
          <w:b/>
        </w:rPr>
      </w:pPr>
    </w:p>
    <w:p w14:paraId="0C0A9CFC" w14:textId="77777777" w:rsidR="001A7C51" w:rsidRPr="00A246EB" w:rsidRDefault="001A7C51" w:rsidP="001A7C51">
      <w:pPr>
        <w:tabs>
          <w:tab w:val="left" w:pos="567"/>
        </w:tabs>
        <w:rPr>
          <w:color w:val="000000"/>
        </w:rPr>
      </w:pPr>
      <w:r w:rsidRPr="00A246EB">
        <w:rPr>
          <w:b/>
          <w:color w:val="000000"/>
        </w:rPr>
        <w:t xml:space="preserve">VU </w:t>
      </w:r>
      <w:r w:rsidRPr="00A246EB">
        <w:rPr>
          <w:color w:val="000000"/>
        </w:rPr>
        <w:t>l’article 28 de la loi 11° 2010-1658 du 29 décembre 2010 modifiée par la loi n°2012-354 du 14 mars 2012-art.30 ;</w:t>
      </w:r>
    </w:p>
    <w:p w14:paraId="26D57721" w14:textId="77777777" w:rsidR="001A7C51" w:rsidRDefault="001A7C51" w:rsidP="001A7C51">
      <w:pPr>
        <w:tabs>
          <w:tab w:val="left" w:pos="567"/>
        </w:tabs>
      </w:pPr>
      <w:r w:rsidRPr="004A62E1">
        <w:rPr>
          <w:b/>
        </w:rPr>
        <w:t>VU</w:t>
      </w:r>
      <w:r w:rsidRPr="004A62E1">
        <w:t xml:space="preserve"> le Code Général des Collectivités Territoriales</w:t>
      </w:r>
      <w:r>
        <w:t> ;</w:t>
      </w:r>
    </w:p>
    <w:p w14:paraId="73718DBD" w14:textId="77777777" w:rsidR="001A7C51" w:rsidRPr="00A246EB" w:rsidRDefault="001A7C51" w:rsidP="001A7C51">
      <w:pPr>
        <w:rPr>
          <w:color w:val="000000"/>
        </w:rPr>
      </w:pPr>
      <w:r w:rsidRPr="00A246EB">
        <w:rPr>
          <w:b/>
          <w:color w:val="000000"/>
        </w:rPr>
        <w:t>VU</w:t>
      </w:r>
      <w:r w:rsidRPr="00A246EB">
        <w:rPr>
          <w:color w:val="000000"/>
        </w:rPr>
        <w:t xml:space="preserve"> le Code de l’Urbanisme et notamment son article L 331-15 modifié par l’ordonnance n°2014-1335 du 6 novembre 2014-art.7 ;</w:t>
      </w:r>
    </w:p>
    <w:p w14:paraId="44C90F9F" w14:textId="77777777" w:rsidR="001A7C51" w:rsidRPr="00A246EB" w:rsidRDefault="001A7C51" w:rsidP="001A7C51">
      <w:pPr>
        <w:rPr>
          <w:color w:val="000000"/>
        </w:rPr>
      </w:pPr>
      <w:r w:rsidRPr="00A246EB">
        <w:rPr>
          <w:b/>
          <w:color w:val="000000"/>
        </w:rPr>
        <w:t>VU</w:t>
      </w:r>
      <w:r w:rsidRPr="00A246EB">
        <w:rPr>
          <w:color w:val="000000"/>
        </w:rPr>
        <w:t xml:space="preserve"> le plan local d’urbanisme approuvé le 25 avril 2013, modifié le 25 septembre 2015, et révisé le 30 janvier 2020 ;</w:t>
      </w:r>
    </w:p>
    <w:p w14:paraId="0D7615B7" w14:textId="77777777" w:rsidR="001A7C51" w:rsidRPr="00A246EB" w:rsidRDefault="001A7C51" w:rsidP="001A7C51">
      <w:pPr>
        <w:tabs>
          <w:tab w:val="left" w:pos="567"/>
        </w:tabs>
        <w:rPr>
          <w:color w:val="000000"/>
        </w:rPr>
      </w:pPr>
      <w:r w:rsidRPr="00A246EB">
        <w:rPr>
          <w:b/>
          <w:color w:val="000000"/>
        </w:rPr>
        <w:t>VU</w:t>
      </w:r>
      <w:r w:rsidRPr="00A246EB">
        <w:rPr>
          <w:color w:val="000000"/>
        </w:rPr>
        <w:t xml:space="preserve"> la délibération n° 2013/66 en date du 14 novembre 2013 fixant le taux de la taxe d’aménagement à 5% sur l’ensemble du territoire communal.</w:t>
      </w:r>
    </w:p>
    <w:p w14:paraId="062BB86B" w14:textId="77777777" w:rsidR="001A7C51" w:rsidRPr="00A246EB" w:rsidRDefault="001A7C51" w:rsidP="001A7C51">
      <w:pPr>
        <w:tabs>
          <w:tab w:val="left" w:pos="567"/>
        </w:tabs>
        <w:jc w:val="both"/>
        <w:rPr>
          <w:color w:val="000000"/>
        </w:rPr>
      </w:pPr>
      <w:r w:rsidRPr="00A246EB">
        <w:rPr>
          <w:b/>
          <w:color w:val="000000"/>
        </w:rPr>
        <w:t>VU</w:t>
      </w:r>
      <w:r w:rsidRPr="00A246EB">
        <w:rPr>
          <w:color w:val="000000"/>
        </w:rPr>
        <w:t xml:space="preserve"> l’étude diligentée par la CAMVS en septembre 2014 et concernant l’impact des projets urbanistiques sur les réseaux d’assainissement de la Commune de Rubelles.</w:t>
      </w:r>
    </w:p>
    <w:p w14:paraId="2013C6B4" w14:textId="77777777" w:rsidR="001A7C51" w:rsidRPr="00BE4DDC" w:rsidRDefault="001A7C51" w:rsidP="001A7C51">
      <w:pPr>
        <w:tabs>
          <w:tab w:val="left" w:pos="567"/>
        </w:tabs>
        <w:jc w:val="both"/>
        <w:rPr>
          <w:color w:val="0070C0"/>
        </w:rPr>
      </w:pPr>
      <w:r w:rsidRPr="004A62E1">
        <w:rPr>
          <w:b/>
        </w:rPr>
        <w:t>VU</w:t>
      </w:r>
      <w:r w:rsidRPr="004A62E1">
        <w:t xml:space="preserve"> le compte-rendu de la réunion de la commission d’urbanisme, en date </w:t>
      </w:r>
      <w:r w:rsidRPr="00A246EB">
        <w:rPr>
          <w:color w:val="000000"/>
        </w:rPr>
        <w:t>du 27 octobre 2020.</w:t>
      </w:r>
    </w:p>
    <w:p w14:paraId="622F81A6" w14:textId="77777777" w:rsidR="001A7C51" w:rsidRPr="004A62E1" w:rsidRDefault="001A7C51" w:rsidP="001A7C51">
      <w:pPr>
        <w:tabs>
          <w:tab w:val="left" w:pos="567"/>
        </w:tabs>
        <w:jc w:val="both"/>
      </w:pPr>
      <w:r w:rsidRPr="004A62E1">
        <w:rPr>
          <w:b/>
        </w:rPr>
        <w:t xml:space="preserve">CONSIDERANT </w:t>
      </w:r>
      <w:r w:rsidRPr="009B7FC6">
        <w:rPr>
          <w:bCs/>
        </w:rPr>
        <w:t>que</w:t>
      </w:r>
      <w:r w:rsidRPr="004A62E1">
        <w:t xml:space="preserve"> l’article précité du code de l’urbanisme prévoit que le taux de la part communale de la taxe d’aménagement peut être augmenté jusqu’à 20% dans certains secteurs, si la réalisation de travaux substantiels de voirie ou de réseaux ou la création d’équipements publics généraux sont rendus nécessaires pour admettre des constructions.</w:t>
      </w:r>
    </w:p>
    <w:p w14:paraId="7EEB5E8F" w14:textId="77777777" w:rsidR="001A7C51" w:rsidRPr="004A62E1" w:rsidRDefault="001A7C51" w:rsidP="001A7C51">
      <w:pPr>
        <w:tabs>
          <w:tab w:val="left" w:pos="567"/>
        </w:tabs>
        <w:jc w:val="both"/>
      </w:pPr>
      <w:r w:rsidRPr="004A62E1">
        <w:rPr>
          <w:b/>
        </w:rPr>
        <w:t xml:space="preserve">CONSIDERANT </w:t>
      </w:r>
      <w:r w:rsidRPr="009B7FC6">
        <w:rPr>
          <w:bCs/>
        </w:rPr>
        <w:t>que</w:t>
      </w:r>
      <w:r w:rsidRPr="004A62E1">
        <w:t xml:space="preserve"> les secteurs délimités au plan joint nécessitent, en raison de l’importance des constructions que l’on pourra y édifier, et donc de leur apport prévisible en population, la réalisation d’équipements publics divers dont :</w:t>
      </w:r>
    </w:p>
    <w:p w14:paraId="26979B46" w14:textId="77777777" w:rsidR="001A7C51" w:rsidRPr="004A62E1" w:rsidRDefault="001A7C51" w:rsidP="001A7C51">
      <w:pPr>
        <w:tabs>
          <w:tab w:val="left" w:pos="567"/>
        </w:tabs>
        <w:jc w:val="both"/>
      </w:pPr>
    </w:p>
    <w:p w14:paraId="212C81B5" w14:textId="77777777" w:rsidR="001A7C51" w:rsidRDefault="001A7C51" w:rsidP="001A7C51">
      <w:pPr>
        <w:tabs>
          <w:tab w:val="left" w:pos="567"/>
        </w:tabs>
        <w:jc w:val="both"/>
      </w:pPr>
      <w:r w:rsidRPr="004A62E1">
        <w:t>-</w:t>
      </w:r>
      <w:r w:rsidRPr="004A62E1">
        <w:tab/>
        <w:t>des équipements scolaires et périscolaires,</w:t>
      </w:r>
    </w:p>
    <w:p w14:paraId="4378B5D9" w14:textId="77777777" w:rsidR="001A7C51" w:rsidRPr="004A62E1" w:rsidRDefault="001A7C51" w:rsidP="001A7C51">
      <w:pPr>
        <w:tabs>
          <w:tab w:val="left" w:pos="567"/>
        </w:tabs>
        <w:jc w:val="both"/>
      </w:pPr>
    </w:p>
    <w:p w14:paraId="08E52F69" w14:textId="77777777" w:rsidR="001A7C51" w:rsidRPr="00A246EB" w:rsidRDefault="001A7C51" w:rsidP="001A7C51">
      <w:pPr>
        <w:tabs>
          <w:tab w:val="left" w:pos="567"/>
        </w:tabs>
        <w:jc w:val="both"/>
        <w:rPr>
          <w:color w:val="000000"/>
        </w:rPr>
      </w:pPr>
      <w:r w:rsidRPr="004A62E1">
        <w:t>-</w:t>
      </w:r>
      <w:r w:rsidRPr="004A62E1">
        <w:tab/>
        <w:t xml:space="preserve">des équipements d’infrastructure extérieurs </w:t>
      </w:r>
      <w:r w:rsidRPr="00A246EB">
        <w:rPr>
          <w:color w:val="000000"/>
        </w:rPr>
        <w:t>(électricité, voiries, éclairage public, fibre),</w:t>
      </w:r>
    </w:p>
    <w:p w14:paraId="5B587FFF" w14:textId="77777777" w:rsidR="001A7C51" w:rsidRPr="00C019DB" w:rsidRDefault="001A7C51" w:rsidP="001A7C51">
      <w:pPr>
        <w:tabs>
          <w:tab w:val="left" w:pos="567"/>
        </w:tabs>
        <w:jc w:val="both"/>
        <w:rPr>
          <w:color w:val="0070C0"/>
        </w:rPr>
      </w:pPr>
    </w:p>
    <w:p w14:paraId="6D3343F5" w14:textId="77777777" w:rsidR="001A7C51" w:rsidRPr="004A62E1" w:rsidRDefault="001A7C51" w:rsidP="001A7C51">
      <w:pPr>
        <w:tabs>
          <w:tab w:val="left" w:pos="567"/>
        </w:tabs>
        <w:jc w:val="both"/>
      </w:pPr>
      <w:r w:rsidRPr="004A62E1">
        <w:t>-</w:t>
      </w:r>
      <w:r w:rsidRPr="004A62E1">
        <w:tab/>
        <w:t>des équipements de superstructure à vocation de loisirs et socioculturels polyvalents.</w:t>
      </w:r>
    </w:p>
    <w:p w14:paraId="62C3048A" w14:textId="77777777" w:rsidR="001A7C51" w:rsidRDefault="001A7C51" w:rsidP="001A7C51">
      <w:pPr>
        <w:tabs>
          <w:tab w:val="left" w:pos="567"/>
        </w:tabs>
        <w:jc w:val="both"/>
      </w:pPr>
    </w:p>
    <w:p w14:paraId="0BDD546A" w14:textId="122E2D1B" w:rsidR="001A7C51" w:rsidRDefault="001A7C51" w:rsidP="006B3A46">
      <w:pPr>
        <w:tabs>
          <w:tab w:val="left" w:pos="567"/>
        </w:tabs>
        <w:jc w:val="both"/>
      </w:pPr>
      <w:r w:rsidRPr="00A246EB">
        <w:rPr>
          <w:i/>
          <w:iCs/>
          <w:color w:val="000000"/>
        </w:rPr>
        <w:t>A noter que</w:t>
      </w:r>
      <w:r w:rsidRPr="00A246EB">
        <w:rPr>
          <w:color w:val="000000"/>
        </w:rPr>
        <w:t xml:space="preserve"> : la taxe d’aménagement majorée ne comprend pas le financement des travaux d’assainissement (collecteur, branchement, ouvrages annexes). La PFAC (Participation pour le Financement de l’Assainissement Collectif) sera en conséquence applicable, ainsi que le paiement de branchement, lors du raccordement au réseau.  </w:t>
      </w:r>
      <w:r>
        <w:t xml:space="preserve"> </w:t>
      </w:r>
    </w:p>
    <w:p w14:paraId="10852ADF" w14:textId="5FCA5A1E" w:rsidR="00E671D0" w:rsidRDefault="00E671D0" w:rsidP="006B3A46">
      <w:pPr>
        <w:tabs>
          <w:tab w:val="left" w:pos="567"/>
        </w:tabs>
        <w:jc w:val="both"/>
      </w:pPr>
    </w:p>
    <w:p w14:paraId="70F01812" w14:textId="77777777" w:rsidR="00E671D0" w:rsidRDefault="00E671D0" w:rsidP="006B3A46">
      <w:pPr>
        <w:tabs>
          <w:tab w:val="left" w:pos="567"/>
        </w:tabs>
        <w:jc w:val="both"/>
      </w:pPr>
    </w:p>
    <w:p w14:paraId="44FC1497" w14:textId="77777777" w:rsidR="001A7C51" w:rsidRPr="000706EF" w:rsidRDefault="001A7C51" w:rsidP="001A7C51">
      <w:pPr>
        <w:tabs>
          <w:tab w:val="left" w:pos="2552"/>
        </w:tabs>
        <w:jc w:val="center"/>
        <w:rPr>
          <w:rFonts w:eastAsia="Calibri"/>
          <w:b/>
          <w:lang w:eastAsia="en-US"/>
        </w:rPr>
      </w:pPr>
      <w:r w:rsidRPr="000706EF">
        <w:rPr>
          <w:rFonts w:eastAsia="Calibri"/>
          <w:b/>
          <w:lang w:eastAsia="en-US"/>
        </w:rPr>
        <w:lastRenderedPageBreak/>
        <w:t>Le Conseil Municipal,</w:t>
      </w:r>
    </w:p>
    <w:p w14:paraId="15AEB388" w14:textId="77777777" w:rsidR="001A7C51" w:rsidRPr="000706EF" w:rsidRDefault="001A7C51" w:rsidP="001A7C51">
      <w:pPr>
        <w:tabs>
          <w:tab w:val="left" w:pos="2552"/>
        </w:tabs>
        <w:jc w:val="center"/>
        <w:rPr>
          <w:rFonts w:eastAsia="Calibri"/>
          <w:b/>
          <w:lang w:eastAsia="en-US"/>
        </w:rPr>
      </w:pPr>
      <w:r w:rsidRPr="000706EF">
        <w:rPr>
          <w:rFonts w:eastAsia="Calibri"/>
          <w:b/>
          <w:lang w:eastAsia="en-US"/>
        </w:rPr>
        <w:t>Après avoir entendu l’exposé de Madame le Maire,</w:t>
      </w:r>
    </w:p>
    <w:p w14:paraId="70A40EEC" w14:textId="6DC24E80" w:rsidR="001A7C51" w:rsidRDefault="001A7C51" w:rsidP="006B3A46">
      <w:pPr>
        <w:tabs>
          <w:tab w:val="left" w:pos="2552"/>
        </w:tabs>
        <w:jc w:val="center"/>
        <w:rPr>
          <w:color w:val="000000"/>
        </w:rPr>
      </w:pPr>
      <w:r w:rsidRPr="000706EF">
        <w:rPr>
          <w:rFonts w:eastAsia="Calibri"/>
          <w:b/>
          <w:lang w:eastAsia="en-US"/>
        </w:rPr>
        <w:t>Après en avoir déli</w:t>
      </w:r>
      <w:r w:rsidRPr="008C38A2">
        <w:rPr>
          <w:rFonts w:eastAsia="Calibri"/>
          <w:b/>
          <w:lang w:eastAsia="en-US"/>
        </w:rPr>
        <w:t>béré</w:t>
      </w:r>
      <w:r w:rsidRPr="00221E17">
        <w:rPr>
          <w:rFonts w:eastAsia="Calibri"/>
          <w:b/>
          <w:lang w:eastAsia="en-US"/>
        </w:rPr>
        <w:t xml:space="preserve">, </w:t>
      </w:r>
      <w:r w:rsidRPr="006F117A">
        <w:rPr>
          <w:rFonts w:eastAsia="Calibri"/>
          <w:b/>
          <w:i/>
          <w:lang w:eastAsia="en-US"/>
        </w:rPr>
        <w:t>à</w:t>
      </w:r>
      <w:r w:rsidR="005F05C2">
        <w:rPr>
          <w:rFonts w:eastAsia="Calibri"/>
          <w:b/>
          <w:i/>
          <w:lang w:eastAsia="en-US"/>
        </w:rPr>
        <w:t xml:space="preserve"> l’unanimité,</w:t>
      </w:r>
      <w:r>
        <w:rPr>
          <w:rFonts w:eastAsia="Calibri"/>
          <w:b/>
          <w:i/>
          <w:lang w:eastAsia="en-US"/>
        </w:rPr>
        <w:t xml:space="preserve"> </w:t>
      </w:r>
      <w:r w:rsidRPr="001A7C51">
        <w:rPr>
          <w:rFonts w:eastAsia="Calibri"/>
          <w:b/>
          <w:iCs/>
          <w:lang w:eastAsia="en-US"/>
        </w:rPr>
        <w:t>décide </w:t>
      </w:r>
      <w:r>
        <w:rPr>
          <w:rFonts w:eastAsia="Calibri"/>
          <w:b/>
          <w:lang w:eastAsia="en-US"/>
        </w:rPr>
        <w:t>:</w:t>
      </w:r>
    </w:p>
    <w:p w14:paraId="60DD56DD" w14:textId="77777777" w:rsidR="001A7C51" w:rsidRDefault="001A7C51" w:rsidP="001A7C51">
      <w:pPr>
        <w:shd w:val="clear" w:color="auto" w:fill="FFFFFF"/>
        <w:tabs>
          <w:tab w:val="left" w:pos="3420"/>
        </w:tabs>
        <w:ind w:left="5812"/>
        <w:jc w:val="center"/>
        <w:rPr>
          <w:color w:val="000000"/>
        </w:rPr>
      </w:pPr>
    </w:p>
    <w:p w14:paraId="265A421D" w14:textId="77777777" w:rsidR="001A7C51" w:rsidRPr="004A62E1" w:rsidRDefault="001A7C51" w:rsidP="00546AD5">
      <w:pPr>
        <w:numPr>
          <w:ilvl w:val="0"/>
          <w:numId w:val="24"/>
        </w:numPr>
        <w:tabs>
          <w:tab w:val="left" w:pos="567"/>
        </w:tabs>
        <w:jc w:val="both"/>
      </w:pPr>
      <w:r w:rsidRPr="004A62E1">
        <w:rPr>
          <w:b/>
          <w:u w:val="single"/>
        </w:rPr>
        <w:t>Article 1er</w:t>
      </w:r>
      <w:r w:rsidRPr="004A62E1">
        <w:t xml:space="preserve"> : d’instituer, sur les secteurs délimités au plan joint à la présente délibération, un taux de taxe d’aménagement porté à 20%.</w:t>
      </w:r>
    </w:p>
    <w:p w14:paraId="6FA7269A" w14:textId="77777777" w:rsidR="001A7C51" w:rsidRPr="004A62E1" w:rsidRDefault="001A7C51" w:rsidP="001A7C51">
      <w:pPr>
        <w:tabs>
          <w:tab w:val="left" w:pos="567"/>
        </w:tabs>
        <w:jc w:val="both"/>
      </w:pPr>
    </w:p>
    <w:p w14:paraId="7A80DA80" w14:textId="77777777" w:rsidR="001A7C51" w:rsidRPr="004A62E1" w:rsidRDefault="001A7C51" w:rsidP="00546AD5">
      <w:pPr>
        <w:numPr>
          <w:ilvl w:val="0"/>
          <w:numId w:val="24"/>
        </w:numPr>
        <w:tabs>
          <w:tab w:val="left" w:pos="567"/>
        </w:tabs>
        <w:jc w:val="both"/>
      </w:pPr>
      <w:r w:rsidRPr="004A62E1">
        <w:rPr>
          <w:b/>
          <w:u w:val="single"/>
        </w:rPr>
        <w:t>Article 2</w:t>
      </w:r>
      <w:r w:rsidRPr="004A62E1">
        <w:t xml:space="preserve"> : de reporter la délimitation de ces secteurs dans les annexes du Plan Local d’Urbanisme concerné, à titre d’information.</w:t>
      </w:r>
    </w:p>
    <w:p w14:paraId="3C4B6ABE" w14:textId="77777777" w:rsidR="001A7C51" w:rsidRPr="004A62E1" w:rsidRDefault="001A7C51" w:rsidP="001A7C51">
      <w:pPr>
        <w:tabs>
          <w:tab w:val="left" w:pos="567"/>
        </w:tabs>
        <w:jc w:val="both"/>
      </w:pPr>
    </w:p>
    <w:p w14:paraId="344AD9CF" w14:textId="77777777" w:rsidR="001A7C51" w:rsidRPr="004A62E1" w:rsidRDefault="001A7C51" w:rsidP="00546AD5">
      <w:pPr>
        <w:numPr>
          <w:ilvl w:val="0"/>
          <w:numId w:val="24"/>
        </w:numPr>
        <w:tabs>
          <w:tab w:val="left" w:pos="567"/>
        </w:tabs>
        <w:jc w:val="both"/>
      </w:pPr>
      <w:r w:rsidRPr="004A62E1">
        <w:rPr>
          <w:b/>
          <w:u w:val="single"/>
        </w:rPr>
        <w:t>Article 3</w:t>
      </w:r>
      <w:r w:rsidRPr="004A62E1">
        <w:t> : la présente délibération est valable pour une période d'un an. Elle sera reconduite de plein droit pour l'année suivante si une nouvelle délibération n'a pas été adoptée dans les délais prescrits.</w:t>
      </w:r>
    </w:p>
    <w:p w14:paraId="3692AB6C" w14:textId="77777777" w:rsidR="001A7C51" w:rsidRPr="004A62E1" w:rsidRDefault="001A7C51" w:rsidP="001A7C51">
      <w:pPr>
        <w:tabs>
          <w:tab w:val="left" w:pos="567"/>
        </w:tabs>
        <w:jc w:val="both"/>
        <w:rPr>
          <w:b/>
        </w:rPr>
      </w:pPr>
    </w:p>
    <w:p w14:paraId="33C7242E" w14:textId="77777777" w:rsidR="001A7C51" w:rsidRPr="004A62E1" w:rsidRDefault="001A7C51" w:rsidP="00546AD5">
      <w:pPr>
        <w:numPr>
          <w:ilvl w:val="0"/>
          <w:numId w:val="24"/>
        </w:numPr>
        <w:tabs>
          <w:tab w:val="left" w:pos="567"/>
        </w:tabs>
        <w:jc w:val="both"/>
      </w:pPr>
      <w:r w:rsidRPr="009B7FC6">
        <w:rPr>
          <w:b/>
          <w:u w:val="single"/>
        </w:rPr>
        <w:t>Article 4</w:t>
      </w:r>
      <w:r>
        <w:rPr>
          <w:b/>
        </w:rPr>
        <w:t> </w:t>
      </w:r>
      <w:r w:rsidRPr="009B7FC6">
        <w:rPr>
          <w:bCs/>
        </w:rPr>
        <w:t>: dit</w:t>
      </w:r>
      <w:r>
        <w:rPr>
          <w:b/>
        </w:rPr>
        <w:t xml:space="preserve"> </w:t>
      </w:r>
      <w:r w:rsidRPr="004A62E1">
        <w:t>que la présente délibération, accompagnée du document graphique correspondant, sera transmise par le Maire en Préfecture et qu’elle fera l’objet d’un affichage en mairie.</w:t>
      </w:r>
    </w:p>
    <w:p w14:paraId="213729C2" w14:textId="3701FAD8" w:rsidR="00F57901" w:rsidRDefault="00F57901" w:rsidP="00F57901">
      <w:pPr>
        <w:tabs>
          <w:tab w:val="left" w:pos="1701"/>
        </w:tabs>
      </w:pPr>
    </w:p>
    <w:p w14:paraId="6A388A29" w14:textId="5A0715BD" w:rsidR="00714087" w:rsidRPr="00714087" w:rsidRDefault="00F57901" w:rsidP="006B3A46">
      <w:pPr>
        <w:keepNext/>
        <w:numPr>
          <w:ilvl w:val="0"/>
          <w:numId w:val="27"/>
        </w:numPr>
        <w:jc w:val="center"/>
        <w:outlineLvl w:val="1"/>
        <w:rPr>
          <w:b/>
          <w:bCs/>
        </w:rPr>
      </w:pPr>
      <w:r>
        <w:rPr>
          <w:b/>
          <w:bCs/>
        </w:rPr>
        <w:t>PROJET</w:t>
      </w:r>
      <w:r w:rsidRPr="007500FF">
        <w:rPr>
          <w:b/>
          <w:bCs/>
        </w:rPr>
        <w:t xml:space="preserve"> </w:t>
      </w:r>
      <w:r>
        <w:rPr>
          <w:b/>
          <w:bCs/>
        </w:rPr>
        <w:t xml:space="preserve">DE </w:t>
      </w:r>
      <w:r w:rsidR="00714087" w:rsidRPr="00714087">
        <w:rPr>
          <w:b/>
          <w:bCs/>
        </w:rPr>
        <w:t>DÉLIBERATION DU CONSEIL MUNICIPAL N° 2020/</w:t>
      </w:r>
      <w:r w:rsidR="00867806">
        <w:rPr>
          <w:b/>
          <w:bCs/>
        </w:rPr>
        <w:t>66</w:t>
      </w:r>
    </w:p>
    <w:p w14:paraId="6791964B" w14:textId="5A9ACAC9" w:rsidR="00F57901" w:rsidRDefault="00714087" w:rsidP="00714087">
      <w:pPr>
        <w:keepNext/>
        <w:ind w:left="2844" w:firstLine="696"/>
        <w:outlineLvl w:val="1"/>
        <w:rPr>
          <w:b/>
          <w:bCs/>
        </w:rPr>
      </w:pPr>
      <w:r w:rsidRPr="00714087">
        <w:rPr>
          <w:b/>
          <w:bCs/>
        </w:rPr>
        <w:t xml:space="preserve">SEANCE DU </w:t>
      </w:r>
      <w:r w:rsidR="00867806">
        <w:rPr>
          <w:b/>
          <w:bCs/>
        </w:rPr>
        <w:t xml:space="preserve">SAMEDI 7 NOVEMBRE </w:t>
      </w:r>
      <w:r w:rsidRPr="00714087">
        <w:rPr>
          <w:b/>
          <w:bCs/>
        </w:rPr>
        <w:t>2020</w:t>
      </w:r>
    </w:p>
    <w:p w14:paraId="687F698C" w14:textId="77777777" w:rsidR="00714087" w:rsidRPr="005716BF" w:rsidRDefault="00714087" w:rsidP="00714087">
      <w:pPr>
        <w:keepNext/>
        <w:ind w:left="2844" w:firstLine="696"/>
        <w:outlineLvl w:val="1"/>
        <w:rPr>
          <w:b/>
          <w:sz w:val="22"/>
          <w:szCs w:val="22"/>
          <w:u w:val="single"/>
        </w:rPr>
      </w:pPr>
    </w:p>
    <w:p w14:paraId="07B3E71A" w14:textId="77777777" w:rsidR="00867806" w:rsidRPr="00867806" w:rsidRDefault="00867806" w:rsidP="00867806">
      <w:pPr>
        <w:jc w:val="center"/>
        <w:outlineLvl w:val="0"/>
        <w:rPr>
          <w:b/>
          <w:bCs/>
          <w:iCs/>
          <w:u w:val="single"/>
        </w:rPr>
      </w:pPr>
      <w:bookmarkStart w:id="30" w:name="_Hlk54873976"/>
      <w:bookmarkStart w:id="31" w:name="_Hlk49346157"/>
      <w:r w:rsidRPr="00867806">
        <w:rPr>
          <w:b/>
          <w:bCs/>
          <w:iCs/>
          <w:u w:val="single"/>
        </w:rPr>
        <w:t>TRAVAUX D’ENFOUISSEMENT DES RESEAUX ROUTE DE MEAUX 2EME TRANCHE</w:t>
      </w:r>
    </w:p>
    <w:bookmarkEnd w:id="30"/>
    <w:p w14:paraId="1BB57AEF" w14:textId="37A4E093" w:rsidR="00867806" w:rsidRDefault="00867806" w:rsidP="00E671D0"/>
    <w:p w14:paraId="54A6018D" w14:textId="378FDD27" w:rsidR="00DE672A" w:rsidRPr="00867806" w:rsidRDefault="003C4576" w:rsidP="00DE672A">
      <w:pPr>
        <w:jc w:val="both"/>
        <w:outlineLvl w:val="0"/>
      </w:pPr>
      <w:r w:rsidRPr="00731E28">
        <w:rPr>
          <w:b/>
          <w:color w:val="000000"/>
          <w:kern w:val="28"/>
        </w:rPr>
        <w:t>Mme le Maire </w:t>
      </w:r>
      <w:r w:rsidRPr="00731E28">
        <w:rPr>
          <w:color w:val="000000"/>
          <w:kern w:val="28"/>
        </w:rPr>
        <w:t>: «</w:t>
      </w:r>
      <w:r>
        <w:rPr>
          <w:color w:val="000000"/>
          <w:kern w:val="28"/>
        </w:rPr>
        <w:t xml:space="preserve"> Une toute première partie de l’enfouissement des réseaux route de Meaux à proximité du carrefour sud de la résidence des 3 Noyers a été réaliser. Une deuxième tranche d’enfouissement est </w:t>
      </w:r>
      <w:r w:rsidR="00032E60">
        <w:rPr>
          <w:color w:val="000000"/>
          <w:kern w:val="28"/>
        </w:rPr>
        <w:t>proposée</w:t>
      </w:r>
      <w:r>
        <w:rPr>
          <w:color w:val="000000"/>
          <w:kern w:val="28"/>
        </w:rPr>
        <w:t xml:space="preserve"> entre ce carrefour sud et la futur carrefour nord, </w:t>
      </w:r>
      <w:r w:rsidR="00032E60">
        <w:rPr>
          <w:color w:val="000000"/>
          <w:kern w:val="28"/>
        </w:rPr>
        <w:t xml:space="preserve">carrefour qui devrait être réalisé fin 2021 si les délais sont maintenus. Le Syndicat des Energies de Seine et Marne (SDESM) nous accompagne dans ce projet et a réalisé </w:t>
      </w:r>
      <w:r w:rsidR="00DE672A">
        <w:rPr>
          <w:color w:val="000000"/>
          <w:kern w:val="28"/>
        </w:rPr>
        <w:t xml:space="preserve">un avant-projet sommaire. Le montant des travaux est estimé </w:t>
      </w:r>
      <w:r w:rsidR="00DE672A" w:rsidRPr="00867806">
        <w:t>à 189 673,20 euros TTC pour la basse tension, 87 564 euros TTC pour l’éclairage public et 91 302 euros TTC pour les communications électroniques.</w:t>
      </w:r>
      <w:r w:rsidR="00DE672A">
        <w:t xml:space="preserve"> Le SDESM nous aide </w:t>
      </w:r>
      <w:r w:rsidR="00FB0870">
        <w:t>comme je vous l’ai dit, il va rester à la charge de la commune, 47 418 euros pour la basse tension, 52</w:t>
      </w:r>
      <w:r w:rsidR="001B0DB2">
        <w:t xml:space="preserve"> 564 euros pour l’éclairage public et reste à notre charge toutes les communications électroniques, c’est-à-dire 91 302 euros. Soit au total, 191 284 euros TTC. Les crédits seront inscrits au budget primitif l’année de la réalisation des travaux, c’est-à-dire </w:t>
      </w:r>
      <w:r w:rsidR="007E3378">
        <w:t xml:space="preserve">2021. Et donc, il va être demandé au Conseil municipal d’approuver ou non le lancement de l’étude d’exécution des travaux d’enfouissement sur cette partie de la route de Meaux. Est-ce qu’il y a des questions ? Non, il n’y a pas de question, très bien. Qui est contre cette enfouissement ? Personne. Qui s’abstient ? Personne. Qui est pour l’enfouissement ? Unanimité. </w:t>
      </w:r>
    </w:p>
    <w:p w14:paraId="4B483BFF" w14:textId="7F965E81" w:rsidR="00E671D0" w:rsidRDefault="00E671D0" w:rsidP="0099513A">
      <w:pPr>
        <w:jc w:val="both"/>
      </w:pPr>
    </w:p>
    <w:p w14:paraId="342A85D3" w14:textId="77777777" w:rsidR="00C872D9" w:rsidRDefault="00C872D9" w:rsidP="00867806">
      <w:pPr>
        <w:jc w:val="both"/>
        <w:outlineLvl w:val="0"/>
        <w:rPr>
          <w:b/>
          <w:bCs/>
        </w:rPr>
      </w:pPr>
    </w:p>
    <w:p w14:paraId="1C39D5EE" w14:textId="0BF0E915" w:rsidR="00867806" w:rsidRPr="00867806" w:rsidRDefault="00867806" w:rsidP="00867806">
      <w:pPr>
        <w:jc w:val="both"/>
        <w:outlineLvl w:val="0"/>
      </w:pPr>
      <w:r w:rsidRPr="00867806">
        <w:rPr>
          <w:b/>
          <w:bCs/>
        </w:rPr>
        <w:t>CONSIDERANT</w:t>
      </w:r>
      <w:r w:rsidRPr="00867806">
        <w:t xml:space="preserve"> l’arrêté inter-préfectoral n°2019/8 du 19 février 2019 portant modifications statutaires du SDESM ;</w:t>
      </w:r>
    </w:p>
    <w:p w14:paraId="6F8796E0" w14:textId="77777777" w:rsidR="00867806" w:rsidRPr="00867806" w:rsidRDefault="00867806" w:rsidP="00867806">
      <w:pPr>
        <w:jc w:val="both"/>
        <w:outlineLvl w:val="0"/>
      </w:pPr>
      <w:r w:rsidRPr="00867806">
        <w:rPr>
          <w:b/>
          <w:bCs/>
        </w:rPr>
        <w:t xml:space="preserve">CONSIDERANT </w:t>
      </w:r>
      <w:r w:rsidRPr="00867806">
        <w:t xml:space="preserve">que la commune de Rubelles est adhérente au Syndicat Départemental des Energies de Seine et Marne (SDESM) ;  </w:t>
      </w:r>
    </w:p>
    <w:p w14:paraId="77C109CA" w14:textId="77777777" w:rsidR="00867806" w:rsidRPr="00867806" w:rsidRDefault="00867806" w:rsidP="00867806">
      <w:pPr>
        <w:jc w:val="both"/>
        <w:outlineLvl w:val="0"/>
      </w:pPr>
      <w:r w:rsidRPr="00867806">
        <w:rPr>
          <w:b/>
          <w:bCs/>
        </w:rPr>
        <w:t>CONSIDERANT</w:t>
      </w:r>
      <w:r w:rsidRPr="00867806">
        <w:t xml:space="preserve"> l’Avant-Projet Sommaire (APS) réalisé par le SDESM à l’occasion d’un projet d’enfouissement des réseaux route de Meaux (tranche 2).</w:t>
      </w:r>
    </w:p>
    <w:p w14:paraId="43A177A1" w14:textId="77777777" w:rsidR="00867806" w:rsidRPr="00867806" w:rsidRDefault="00867806" w:rsidP="00867806">
      <w:pPr>
        <w:jc w:val="both"/>
        <w:outlineLvl w:val="0"/>
      </w:pPr>
    </w:p>
    <w:p w14:paraId="63D4F947" w14:textId="0209E534" w:rsidR="00867806" w:rsidRPr="00867806" w:rsidRDefault="00867806" w:rsidP="006B3A46">
      <w:pPr>
        <w:jc w:val="both"/>
        <w:outlineLvl w:val="0"/>
      </w:pPr>
      <w:r w:rsidRPr="00867806">
        <w:t>Le montant des travaux est estimé d’après l’Avant-Projet Sommaire (APS)  à 189 673,20 euros TTC pour la basse tension, à 87 564 euros TTC pour l’éclairage public et à 91 302 euros TTC pour les communications électroniques.</w:t>
      </w:r>
    </w:p>
    <w:p w14:paraId="2D0CD72E" w14:textId="77777777" w:rsidR="00867806" w:rsidRPr="00867806" w:rsidRDefault="00867806" w:rsidP="00867806">
      <w:pPr>
        <w:tabs>
          <w:tab w:val="left" w:pos="2552"/>
        </w:tabs>
        <w:jc w:val="center"/>
        <w:rPr>
          <w:rFonts w:eastAsia="Calibri"/>
          <w:b/>
          <w:lang w:eastAsia="en-US"/>
        </w:rPr>
      </w:pPr>
      <w:r w:rsidRPr="00867806">
        <w:rPr>
          <w:rFonts w:eastAsia="Calibri"/>
          <w:b/>
          <w:lang w:eastAsia="en-US"/>
        </w:rPr>
        <w:t>Le Conseil Municipal,</w:t>
      </w:r>
    </w:p>
    <w:p w14:paraId="60A7D1E8" w14:textId="77777777" w:rsidR="00867806" w:rsidRPr="00867806" w:rsidRDefault="00867806" w:rsidP="00867806">
      <w:pPr>
        <w:tabs>
          <w:tab w:val="left" w:pos="2552"/>
        </w:tabs>
        <w:jc w:val="center"/>
        <w:rPr>
          <w:rFonts w:eastAsia="Calibri"/>
          <w:b/>
          <w:lang w:eastAsia="en-US"/>
        </w:rPr>
      </w:pPr>
      <w:r w:rsidRPr="00867806">
        <w:rPr>
          <w:rFonts w:eastAsia="Calibri"/>
          <w:b/>
          <w:lang w:eastAsia="en-US"/>
        </w:rPr>
        <w:t>Après avoir entendu l’exposé de Madame le Maire,</w:t>
      </w:r>
    </w:p>
    <w:p w14:paraId="212C9517" w14:textId="04B352EB" w:rsidR="00867806" w:rsidRPr="00867806" w:rsidRDefault="00867806" w:rsidP="00867806">
      <w:pPr>
        <w:tabs>
          <w:tab w:val="left" w:pos="2552"/>
        </w:tabs>
        <w:jc w:val="center"/>
        <w:rPr>
          <w:rFonts w:eastAsia="Calibri"/>
          <w:b/>
          <w:lang w:eastAsia="en-US"/>
        </w:rPr>
      </w:pPr>
      <w:r w:rsidRPr="00867806">
        <w:rPr>
          <w:rFonts w:eastAsia="Calibri"/>
          <w:b/>
          <w:lang w:eastAsia="en-US"/>
        </w:rPr>
        <w:t xml:space="preserve">Après en avoir délibéré, </w:t>
      </w:r>
      <w:r w:rsidRPr="00867806">
        <w:rPr>
          <w:rFonts w:eastAsia="Calibri"/>
          <w:b/>
          <w:i/>
          <w:lang w:eastAsia="en-US"/>
        </w:rPr>
        <w:t>à</w:t>
      </w:r>
      <w:r>
        <w:rPr>
          <w:rFonts w:eastAsia="Calibri"/>
          <w:b/>
          <w:i/>
          <w:lang w:eastAsia="en-US"/>
        </w:rPr>
        <w:t xml:space="preserve"> </w:t>
      </w:r>
      <w:r w:rsidR="005F05C2">
        <w:rPr>
          <w:rFonts w:eastAsia="Calibri"/>
          <w:b/>
          <w:i/>
          <w:lang w:eastAsia="en-US"/>
        </w:rPr>
        <w:t xml:space="preserve">l’unanimité </w:t>
      </w:r>
      <w:r>
        <w:rPr>
          <w:rFonts w:eastAsia="Calibri"/>
          <w:b/>
          <w:i/>
          <w:lang w:eastAsia="en-US"/>
        </w:rPr>
        <w:t>:</w:t>
      </w:r>
      <w:r w:rsidRPr="00867806">
        <w:rPr>
          <w:rFonts w:eastAsia="Calibri"/>
          <w:b/>
          <w:lang w:eastAsia="en-US"/>
        </w:rPr>
        <w:t xml:space="preserve"> </w:t>
      </w:r>
    </w:p>
    <w:p w14:paraId="7639AEAB" w14:textId="77777777" w:rsidR="00867806" w:rsidRPr="00867806" w:rsidRDefault="00867806" w:rsidP="00867806">
      <w:pPr>
        <w:shd w:val="clear" w:color="auto" w:fill="FFFFFF"/>
        <w:tabs>
          <w:tab w:val="left" w:pos="3420"/>
        </w:tabs>
        <w:ind w:left="5812"/>
        <w:jc w:val="center"/>
        <w:rPr>
          <w:color w:val="000000"/>
        </w:rPr>
      </w:pPr>
    </w:p>
    <w:p w14:paraId="1DEED62D" w14:textId="77777777" w:rsidR="00867806" w:rsidRPr="00867806" w:rsidRDefault="00867806" w:rsidP="00546AD5">
      <w:pPr>
        <w:numPr>
          <w:ilvl w:val="0"/>
          <w:numId w:val="24"/>
        </w:numPr>
        <w:contextualSpacing/>
        <w:jc w:val="both"/>
        <w:outlineLvl w:val="0"/>
      </w:pPr>
      <w:r w:rsidRPr="00867806">
        <w:rPr>
          <w:b/>
          <w:bCs/>
        </w:rPr>
        <w:t>APPROUVE</w:t>
      </w:r>
      <w:r w:rsidRPr="00867806">
        <w:t xml:space="preserve"> le programme de travaux et les modalités financières.</w:t>
      </w:r>
    </w:p>
    <w:p w14:paraId="6E9B4028" w14:textId="77777777" w:rsidR="00867806" w:rsidRPr="00867806" w:rsidRDefault="00867806" w:rsidP="00867806">
      <w:pPr>
        <w:jc w:val="both"/>
        <w:outlineLvl w:val="0"/>
      </w:pPr>
    </w:p>
    <w:p w14:paraId="54F92721" w14:textId="77777777" w:rsidR="00867806" w:rsidRPr="00867806" w:rsidRDefault="00867806" w:rsidP="00546AD5">
      <w:pPr>
        <w:numPr>
          <w:ilvl w:val="0"/>
          <w:numId w:val="24"/>
        </w:numPr>
        <w:contextualSpacing/>
        <w:jc w:val="both"/>
        <w:outlineLvl w:val="0"/>
      </w:pPr>
      <w:r w:rsidRPr="00867806">
        <w:rPr>
          <w:b/>
          <w:bCs/>
        </w:rPr>
        <w:t>TRANSFERE</w:t>
      </w:r>
      <w:r w:rsidRPr="00867806">
        <w:t xml:space="preserve"> au SDESM la maîtrise d’ouvrage pour les travaux concernés.</w:t>
      </w:r>
    </w:p>
    <w:p w14:paraId="755F0CB4" w14:textId="77777777" w:rsidR="00867806" w:rsidRPr="00867806" w:rsidRDefault="00867806" w:rsidP="00867806">
      <w:pPr>
        <w:jc w:val="both"/>
        <w:outlineLvl w:val="0"/>
      </w:pPr>
    </w:p>
    <w:p w14:paraId="5A774EEC" w14:textId="77777777" w:rsidR="00867806" w:rsidRPr="00867806" w:rsidRDefault="00867806" w:rsidP="00546AD5">
      <w:pPr>
        <w:numPr>
          <w:ilvl w:val="0"/>
          <w:numId w:val="24"/>
        </w:numPr>
        <w:contextualSpacing/>
        <w:jc w:val="both"/>
        <w:outlineLvl w:val="0"/>
      </w:pPr>
      <w:r w:rsidRPr="00867806">
        <w:lastRenderedPageBreak/>
        <w:t xml:space="preserve"> </w:t>
      </w:r>
      <w:r w:rsidRPr="00867806">
        <w:rPr>
          <w:b/>
          <w:bCs/>
        </w:rPr>
        <w:t>DEMANDE</w:t>
      </w:r>
      <w:r w:rsidRPr="00867806">
        <w:t xml:space="preserve"> au SDESM de lancer l’étude d’exécution et les travaux d’enfouissement des réseaux basse tension, éclairage public et communications électroniques de la route de Meaux (tranche 2). </w:t>
      </w:r>
    </w:p>
    <w:p w14:paraId="2E1BA58D" w14:textId="77777777" w:rsidR="00867806" w:rsidRPr="00867806" w:rsidRDefault="00867806" w:rsidP="00867806">
      <w:pPr>
        <w:jc w:val="both"/>
        <w:outlineLvl w:val="0"/>
      </w:pPr>
    </w:p>
    <w:p w14:paraId="75AAE8B0" w14:textId="77777777" w:rsidR="00867806" w:rsidRPr="00867806" w:rsidRDefault="00867806" w:rsidP="00546AD5">
      <w:pPr>
        <w:numPr>
          <w:ilvl w:val="0"/>
          <w:numId w:val="24"/>
        </w:numPr>
        <w:contextualSpacing/>
        <w:jc w:val="both"/>
        <w:outlineLvl w:val="0"/>
      </w:pPr>
      <w:r w:rsidRPr="00867806">
        <w:t xml:space="preserve"> </w:t>
      </w:r>
      <w:r w:rsidRPr="00867806">
        <w:rPr>
          <w:b/>
          <w:bCs/>
        </w:rPr>
        <w:t>DIT</w:t>
      </w:r>
      <w:r w:rsidRPr="00867806">
        <w:t xml:space="preserve"> que les crédits nécessaires seront inscrits au budget primitif de l’année de réalisation des travaux.</w:t>
      </w:r>
    </w:p>
    <w:p w14:paraId="38AD994E" w14:textId="77777777" w:rsidR="00867806" w:rsidRPr="00867806" w:rsidRDefault="00867806" w:rsidP="00867806">
      <w:pPr>
        <w:jc w:val="both"/>
        <w:outlineLvl w:val="0"/>
      </w:pPr>
    </w:p>
    <w:p w14:paraId="76DF186E" w14:textId="77777777" w:rsidR="00867806" w:rsidRPr="00867806" w:rsidRDefault="00867806" w:rsidP="00546AD5">
      <w:pPr>
        <w:numPr>
          <w:ilvl w:val="0"/>
          <w:numId w:val="24"/>
        </w:numPr>
        <w:contextualSpacing/>
        <w:jc w:val="both"/>
        <w:outlineLvl w:val="0"/>
      </w:pPr>
      <w:r w:rsidRPr="00867806">
        <w:rPr>
          <w:b/>
          <w:bCs/>
        </w:rPr>
        <w:t>AUTORISE</w:t>
      </w:r>
      <w:r w:rsidRPr="00867806">
        <w:t xml:space="preserve"> Madame le Maire à signer la convention de transfert de maitrise d’ouvrage relative à la réalisation des travaux, jointe en annexe, ainsi que les éventuels avenants et tout document nécessaire à sa passation ou son exécution.</w:t>
      </w:r>
    </w:p>
    <w:p w14:paraId="0F4317F9" w14:textId="77777777" w:rsidR="00714087" w:rsidRPr="00501C6C" w:rsidRDefault="00714087" w:rsidP="00714087">
      <w:pPr>
        <w:tabs>
          <w:tab w:val="left" w:pos="1701"/>
        </w:tabs>
      </w:pPr>
    </w:p>
    <w:p w14:paraId="1474553A" w14:textId="74DED3A8" w:rsidR="00FF4084" w:rsidRPr="00FF4084" w:rsidRDefault="00F57901" w:rsidP="006B3A46">
      <w:pPr>
        <w:keepNext/>
        <w:numPr>
          <w:ilvl w:val="0"/>
          <w:numId w:val="27"/>
        </w:numPr>
        <w:jc w:val="center"/>
        <w:outlineLvl w:val="1"/>
        <w:rPr>
          <w:b/>
          <w:bCs/>
        </w:rPr>
      </w:pPr>
      <w:r>
        <w:rPr>
          <w:b/>
          <w:bCs/>
        </w:rPr>
        <w:t>PROJET</w:t>
      </w:r>
      <w:r w:rsidRPr="007500FF">
        <w:rPr>
          <w:b/>
          <w:bCs/>
        </w:rPr>
        <w:t xml:space="preserve"> </w:t>
      </w:r>
      <w:r>
        <w:rPr>
          <w:b/>
          <w:bCs/>
        </w:rPr>
        <w:t xml:space="preserve">DE </w:t>
      </w:r>
      <w:r w:rsidR="00FF4084" w:rsidRPr="00FF4084">
        <w:rPr>
          <w:b/>
          <w:bCs/>
        </w:rPr>
        <w:t>DÉLIBERATION DU CONSEIL MUNICIPAL N° 2020/</w:t>
      </w:r>
      <w:r w:rsidR="00AE4C3B">
        <w:rPr>
          <w:b/>
          <w:bCs/>
        </w:rPr>
        <w:t>67</w:t>
      </w:r>
    </w:p>
    <w:p w14:paraId="0F1B1858" w14:textId="106CD5AB" w:rsidR="00F57901" w:rsidRPr="00FF4084" w:rsidRDefault="00FF4084" w:rsidP="00FF4084">
      <w:pPr>
        <w:keepNext/>
        <w:ind w:left="2844" w:firstLine="696"/>
        <w:outlineLvl w:val="1"/>
        <w:rPr>
          <w:b/>
          <w:sz w:val="22"/>
          <w:szCs w:val="22"/>
          <w:u w:val="single"/>
        </w:rPr>
      </w:pPr>
      <w:r w:rsidRPr="00FF4084">
        <w:rPr>
          <w:b/>
          <w:bCs/>
        </w:rPr>
        <w:t xml:space="preserve">SEANCE DU </w:t>
      </w:r>
      <w:r w:rsidR="00AE4C3B">
        <w:rPr>
          <w:b/>
          <w:bCs/>
        </w:rPr>
        <w:t xml:space="preserve">SAMEDI 7 NOVEMBRE </w:t>
      </w:r>
      <w:r w:rsidRPr="00FF4084">
        <w:rPr>
          <w:b/>
          <w:bCs/>
        </w:rPr>
        <w:t>2020</w:t>
      </w:r>
    </w:p>
    <w:p w14:paraId="0C34A44F" w14:textId="77777777" w:rsidR="00FF4084" w:rsidRPr="005716BF" w:rsidRDefault="00FF4084" w:rsidP="00FF4084">
      <w:pPr>
        <w:keepNext/>
        <w:ind w:left="720"/>
        <w:outlineLvl w:val="1"/>
        <w:rPr>
          <w:b/>
          <w:sz w:val="22"/>
          <w:szCs w:val="22"/>
          <w:u w:val="single"/>
        </w:rPr>
      </w:pPr>
    </w:p>
    <w:p w14:paraId="3575AFB9" w14:textId="77777777" w:rsidR="00AE4C3B" w:rsidRPr="00B7267A" w:rsidRDefault="00AE4C3B" w:rsidP="00AE4C3B">
      <w:pPr>
        <w:ind w:right="-142"/>
        <w:jc w:val="center"/>
        <w:rPr>
          <w:b/>
          <w:bCs/>
          <w:u w:val="single"/>
        </w:rPr>
      </w:pPr>
      <w:bookmarkStart w:id="32" w:name="_Hlk53573847"/>
      <w:bookmarkEnd w:id="31"/>
      <w:r w:rsidRPr="00B7267A">
        <w:rPr>
          <w:b/>
          <w:bCs/>
          <w:u w:val="single"/>
        </w:rPr>
        <w:t>DESIGNATION D’UN REPRESENTANT AU GROUPEMENT D’INTERET PUBLIC ID 77</w:t>
      </w:r>
    </w:p>
    <w:bookmarkEnd w:id="32"/>
    <w:p w14:paraId="7EE31542" w14:textId="5E5CB629" w:rsidR="00AE4C3B" w:rsidRDefault="00AE4C3B" w:rsidP="00C872D9"/>
    <w:p w14:paraId="25C519D0" w14:textId="6B999786" w:rsidR="00C872D9" w:rsidRDefault="00C872D9" w:rsidP="00FA6DB6">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w:t>
      </w:r>
      <w:r w:rsidR="003A750B">
        <w:rPr>
          <w:color w:val="000000"/>
          <w:kern w:val="28"/>
        </w:rPr>
        <w:t>En 2018, le Département de Seine et Marne</w:t>
      </w:r>
      <w:r w:rsidR="00FA6DB6">
        <w:rPr>
          <w:color w:val="000000"/>
          <w:kern w:val="28"/>
        </w:rPr>
        <w:t xml:space="preserve"> et 6 de ses organismes associés, </w:t>
      </w:r>
      <w:r w:rsidR="00FA6DB6" w:rsidRPr="00FA6DB6">
        <w:rPr>
          <w:color w:val="000000"/>
          <w:kern w:val="28"/>
        </w:rPr>
        <w:t>Act’art, Aménagement 77, CAUE 77, Initiatives 77, Seine-et-Marne Attractivité, Seine-et-Marne Environnement</w:t>
      </w:r>
      <w:r w:rsidR="00FA6DB6">
        <w:rPr>
          <w:color w:val="000000"/>
          <w:kern w:val="28"/>
        </w:rPr>
        <w:t xml:space="preserve">, </w:t>
      </w:r>
      <w:r w:rsidR="00FA6DB6" w:rsidRPr="00FA6DB6">
        <w:rPr>
          <w:color w:val="000000"/>
          <w:kern w:val="28"/>
        </w:rPr>
        <w:t>ont constitué le groupement d’intérêt public (GIP) ID77 dédié à l’ingénierie départementale au service des collectivités qui le souhaitent.</w:t>
      </w:r>
      <w:r w:rsidR="0049230E" w:rsidRPr="0049230E">
        <w:t xml:space="preserve"> </w:t>
      </w:r>
      <w:r w:rsidR="0049230E">
        <w:t xml:space="preserve">Notre </w:t>
      </w:r>
      <w:r w:rsidR="0049230E" w:rsidRPr="0049230E">
        <w:rPr>
          <w:color w:val="000000"/>
          <w:kern w:val="28"/>
        </w:rPr>
        <w:t>commune fait partie des 224 collectivités ou groupements devenus membre à part entière d’ID77, suite à l’un des arrêtés préfectoraux, entérinant ainsi la décision favorable de l’assemblée générale.</w:t>
      </w:r>
      <w:r w:rsidR="00DE2C57" w:rsidRPr="00DE2C57">
        <w:t xml:space="preserve"> </w:t>
      </w:r>
      <w:r w:rsidR="00DE2C57">
        <w:rPr>
          <w:color w:val="000000"/>
          <w:kern w:val="28"/>
        </w:rPr>
        <w:t>C</w:t>
      </w:r>
      <w:r w:rsidR="00DE2C57" w:rsidRPr="00DE2C57">
        <w:rPr>
          <w:color w:val="000000"/>
          <w:kern w:val="28"/>
        </w:rPr>
        <w:t>onformément à l’article 16.1 de la convention constitutive,</w:t>
      </w:r>
      <w:r w:rsidR="00DE2C57">
        <w:rPr>
          <w:color w:val="000000"/>
          <w:kern w:val="28"/>
        </w:rPr>
        <w:t xml:space="preserve"> il nous faut désigner </w:t>
      </w:r>
      <w:r w:rsidR="000D01D2">
        <w:rPr>
          <w:color w:val="000000"/>
          <w:kern w:val="28"/>
        </w:rPr>
        <w:t>parmi</w:t>
      </w:r>
      <w:r w:rsidR="00DE2C57">
        <w:rPr>
          <w:color w:val="000000"/>
          <w:kern w:val="28"/>
        </w:rPr>
        <w:t xml:space="preserve"> les membres </w:t>
      </w:r>
      <w:r w:rsidR="000D01D2" w:rsidRPr="000D01D2">
        <w:rPr>
          <w:color w:val="000000"/>
          <w:kern w:val="28"/>
        </w:rPr>
        <w:t xml:space="preserve">du </w:t>
      </w:r>
      <w:r w:rsidR="000D01D2">
        <w:rPr>
          <w:color w:val="000000"/>
          <w:kern w:val="28"/>
        </w:rPr>
        <w:t>C</w:t>
      </w:r>
      <w:r w:rsidR="000D01D2" w:rsidRPr="000D01D2">
        <w:rPr>
          <w:color w:val="000000"/>
          <w:kern w:val="28"/>
        </w:rPr>
        <w:t xml:space="preserve">onseil municipal </w:t>
      </w:r>
      <w:r w:rsidR="000D01D2">
        <w:rPr>
          <w:color w:val="000000"/>
          <w:kern w:val="28"/>
        </w:rPr>
        <w:t>n</w:t>
      </w:r>
      <w:r w:rsidR="000D01D2" w:rsidRPr="000D01D2">
        <w:rPr>
          <w:color w:val="000000"/>
          <w:kern w:val="28"/>
        </w:rPr>
        <w:t>otre représentant unique à l’assemblée générale d’ID77,</w:t>
      </w:r>
      <w:r w:rsidR="00A53F27" w:rsidRPr="00A53F27">
        <w:t xml:space="preserve"> </w:t>
      </w:r>
      <w:r w:rsidR="00A53F27">
        <w:t xml:space="preserve">étant précisé qu’il n’est pas possible de désigner de suppléant. </w:t>
      </w:r>
      <w:r w:rsidR="005F3E2A">
        <w:t xml:space="preserve">Pour mémoire, </w:t>
      </w:r>
      <w:r w:rsidR="005F3E2A" w:rsidRPr="005F3E2A">
        <w:t>Act’art</w:t>
      </w:r>
      <w:r w:rsidR="005F3E2A">
        <w:t xml:space="preserve"> s’occupe de la culture</w:t>
      </w:r>
      <w:r w:rsidR="005F3E2A" w:rsidRPr="005F3E2A">
        <w:t>, Aménagement 77</w:t>
      </w:r>
      <w:r w:rsidR="005F3E2A">
        <w:t xml:space="preserve"> de l’aménagement général</w:t>
      </w:r>
      <w:r w:rsidR="005F3E2A" w:rsidRPr="005F3E2A">
        <w:t xml:space="preserve">, </w:t>
      </w:r>
      <w:r w:rsidR="005F3E2A">
        <w:t xml:space="preserve">le </w:t>
      </w:r>
      <w:r w:rsidR="005F3E2A" w:rsidRPr="005F3E2A">
        <w:t>CAUE 77</w:t>
      </w:r>
      <w:r w:rsidR="005F3E2A">
        <w:t xml:space="preserve"> donne des conseils en architecture </w:t>
      </w:r>
      <w:r w:rsidR="0068704D">
        <w:t>et urbanisme</w:t>
      </w:r>
      <w:r w:rsidR="005F3E2A" w:rsidRPr="005F3E2A">
        <w:t>, Initiatives 77</w:t>
      </w:r>
      <w:r w:rsidR="0068704D">
        <w:t xml:space="preserve"> et</w:t>
      </w:r>
      <w:r w:rsidR="005F3E2A" w:rsidRPr="005F3E2A">
        <w:t xml:space="preserve"> Seine-et-Marne Attractivité</w:t>
      </w:r>
      <w:r w:rsidR="0068704D">
        <w:t xml:space="preserve"> s’occupent de l’emploi et de l’activité en générale</w:t>
      </w:r>
      <w:r w:rsidR="005F3E2A" w:rsidRPr="005F3E2A">
        <w:t xml:space="preserve">, </w:t>
      </w:r>
      <w:r w:rsidR="0068704D">
        <w:t xml:space="preserve">et </w:t>
      </w:r>
      <w:r w:rsidR="005F3E2A" w:rsidRPr="005F3E2A">
        <w:t>Seine-et-Marne Environnement</w:t>
      </w:r>
      <w:r w:rsidR="0068704D">
        <w:t xml:space="preserve"> s’occupe de l’environnement.</w:t>
      </w:r>
      <w:r w:rsidR="001120CF">
        <w:t xml:space="preserve"> Donc qui veut représenter la commune </w:t>
      </w:r>
      <w:r w:rsidR="001120CF" w:rsidRPr="000D01D2">
        <w:rPr>
          <w:color w:val="000000"/>
          <w:kern w:val="28"/>
        </w:rPr>
        <w:t>à l’assemblée générale d’ID77</w:t>
      </w:r>
      <w:r w:rsidR="00DD27BD">
        <w:rPr>
          <w:color w:val="000000"/>
          <w:kern w:val="28"/>
        </w:rPr>
        <w:t> ? ».</w:t>
      </w:r>
    </w:p>
    <w:p w14:paraId="7E56DAD3" w14:textId="6515C743" w:rsidR="00DD27BD" w:rsidRDefault="00DD27BD" w:rsidP="00FA6DB6">
      <w:pPr>
        <w:jc w:val="both"/>
        <w:rPr>
          <w:color w:val="000000"/>
          <w:kern w:val="28"/>
        </w:rPr>
      </w:pPr>
    </w:p>
    <w:p w14:paraId="0F8A43DD" w14:textId="1B9222DD" w:rsidR="00DD27BD" w:rsidRPr="00DD27BD" w:rsidRDefault="00DD27BD" w:rsidP="00FA6DB6">
      <w:pPr>
        <w:jc w:val="both"/>
        <w:rPr>
          <w:i/>
          <w:iCs/>
        </w:rPr>
      </w:pPr>
      <w:r w:rsidRPr="00DD27BD">
        <w:rPr>
          <w:i/>
          <w:iCs/>
          <w:color w:val="000000"/>
          <w:kern w:val="28"/>
        </w:rPr>
        <w:t xml:space="preserve">Monsieur Jean-Claude RELINGER propose sa candidature. </w:t>
      </w:r>
    </w:p>
    <w:p w14:paraId="5358C6BF" w14:textId="08106A62" w:rsidR="00C872D9" w:rsidRDefault="00C872D9" w:rsidP="00C872D9"/>
    <w:p w14:paraId="78CDF901" w14:textId="6D549C9D" w:rsidR="00DD27BD" w:rsidRDefault="00DD27BD" w:rsidP="00C872D9">
      <w:r w:rsidRPr="00731E28">
        <w:rPr>
          <w:b/>
          <w:color w:val="000000"/>
          <w:kern w:val="28"/>
        </w:rPr>
        <w:t>Mme le Maire </w:t>
      </w:r>
      <w:r w:rsidRPr="00731E28">
        <w:rPr>
          <w:color w:val="000000"/>
          <w:kern w:val="28"/>
        </w:rPr>
        <w:t>: «</w:t>
      </w:r>
      <w:r>
        <w:rPr>
          <w:color w:val="000000"/>
          <w:kern w:val="28"/>
        </w:rPr>
        <w:t xml:space="preserve"> Monsieur RELINGER. D’accord, je vous propose </w:t>
      </w:r>
      <w:r w:rsidR="0068667C">
        <w:rPr>
          <w:color w:val="000000"/>
          <w:kern w:val="28"/>
        </w:rPr>
        <w:t>de voter à main levée pour approuver sa candidature. Qui est favorable à la candidature de Monsieur RELINGER ? 15 pour. Qui ne l’est pas ? 0. Qui s’abstient ? 4 abstentions ».</w:t>
      </w:r>
    </w:p>
    <w:p w14:paraId="14B3347F" w14:textId="39F1AAED" w:rsidR="00DD27BD" w:rsidRDefault="00DD27BD" w:rsidP="00C872D9"/>
    <w:p w14:paraId="0737282F" w14:textId="30EA7A80" w:rsidR="00DD27BD" w:rsidRDefault="0068667C" w:rsidP="00C872D9">
      <w:r w:rsidRPr="0068667C">
        <w:rPr>
          <w:b/>
          <w:bCs/>
        </w:rPr>
        <w:t>M.RELINGER</w:t>
      </w:r>
      <w:r>
        <w:t> : « Merci ! ».</w:t>
      </w:r>
    </w:p>
    <w:p w14:paraId="13F45472" w14:textId="1F58688A" w:rsidR="0068667C" w:rsidRDefault="0068667C" w:rsidP="00C872D9"/>
    <w:p w14:paraId="1DAF48C8" w14:textId="6887E18B" w:rsidR="0068667C" w:rsidRDefault="0068667C" w:rsidP="00C872D9"/>
    <w:p w14:paraId="4A9BA0F0" w14:textId="77777777" w:rsidR="00AE4C3B" w:rsidRPr="00B7267A" w:rsidRDefault="00AE4C3B" w:rsidP="00AE4C3B">
      <w:pPr>
        <w:jc w:val="both"/>
      </w:pPr>
      <w:r w:rsidRPr="00B7267A">
        <w:t>Le Conseil municipal</w:t>
      </w:r>
      <w:r>
        <w:t>,</w:t>
      </w:r>
    </w:p>
    <w:p w14:paraId="4F79EC28" w14:textId="77777777" w:rsidR="00AE4C3B" w:rsidRPr="00B7267A" w:rsidRDefault="00AE4C3B" w:rsidP="00AE4C3B">
      <w:pPr>
        <w:jc w:val="both"/>
      </w:pPr>
    </w:p>
    <w:p w14:paraId="136593A0" w14:textId="77777777" w:rsidR="00AE4C3B" w:rsidRPr="00B7267A" w:rsidRDefault="00AE4C3B" w:rsidP="00AE4C3B">
      <w:pPr>
        <w:jc w:val="both"/>
      </w:pPr>
      <w:r w:rsidRPr="00B7267A">
        <w:rPr>
          <w:b/>
          <w:bCs/>
        </w:rPr>
        <w:t>VU</w:t>
      </w:r>
      <w:r w:rsidRPr="00B7267A">
        <w:t xml:space="preserve"> le Code Général des Collectivités Territoriales</w:t>
      </w:r>
    </w:p>
    <w:p w14:paraId="4E410B8E" w14:textId="77777777" w:rsidR="00AE4C3B" w:rsidRPr="00B7267A" w:rsidRDefault="00AE4C3B" w:rsidP="00AE4C3B">
      <w:pPr>
        <w:jc w:val="both"/>
      </w:pPr>
      <w:r w:rsidRPr="00B7267A">
        <w:rPr>
          <w:b/>
          <w:bCs/>
        </w:rPr>
        <w:t>VU</w:t>
      </w:r>
      <w:r w:rsidRPr="00B7267A">
        <w:t xml:space="preserve"> la loi n° 2011-525 du 17 mai 2011 de simplification et d’amélioration de la qualité du droit et notamment ses articles 98 à 122 ; </w:t>
      </w:r>
    </w:p>
    <w:p w14:paraId="360C3F91" w14:textId="77777777" w:rsidR="00AE4C3B" w:rsidRPr="00B7267A" w:rsidRDefault="00AE4C3B" w:rsidP="00AE4C3B">
      <w:pPr>
        <w:jc w:val="both"/>
      </w:pPr>
      <w:r w:rsidRPr="00B7267A">
        <w:rPr>
          <w:b/>
          <w:bCs/>
        </w:rPr>
        <w:t>VU</w:t>
      </w:r>
      <w:r w:rsidRPr="00B7267A">
        <w:t xml:space="preserve"> le décret n° 2012-91 du 26 janvier 2012 relatif aux groupements d’intérêt public ; </w:t>
      </w:r>
    </w:p>
    <w:p w14:paraId="13D733FB" w14:textId="77777777" w:rsidR="00AE4C3B" w:rsidRPr="00B7267A" w:rsidRDefault="00AE4C3B" w:rsidP="00AE4C3B">
      <w:pPr>
        <w:jc w:val="both"/>
      </w:pPr>
      <w:r w:rsidRPr="00B7267A">
        <w:rPr>
          <w:b/>
          <w:bCs/>
        </w:rPr>
        <w:t>VU</w:t>
      </w:r>
      <w:r w:rsidRPr="00B7267A">
        <w:t xml:space="preserve"> la convention constitutive du Groupement d’intérêt public « ID 77 » adoptée par son assemblée générale du 3 décembre 2018 ;</w:t>
      </w:r>
    </w:p>
    <w:p w14:paraId="78834230" w14:textId="77777777" w:rsidR="00AE4C3B" w:rsidRPr="00B7267A" w:rsidRDefault="00AE4C3B" w:rsidP="00AE4C3B">
      <w:pPr>
        <w:jc w:val="both"/>
      </w:pPr>
      <w:r w:rsidRPr="00B7267A">
        <w:rPr>
          <w:b/>
          <w:bCs/>
        </w:rPr>
        <w:t>VU</w:t>
      </w:r>
      <w:r w:rsidRPr="00B7267A">
        <w:t xml:space="preserve"> l’arrêté préfectoral DRCL/BLI n°47 en date du 6 mai 2019 portant approbation de la nouvelle convention constitutive du « groupement d’intérêt public de structuration de l’offre d’ingénierie départementale « et changement de dénomination en « groupement d’intérêt public d’ingénierie départementale (ID 77) ».</w:t>
      </w:r>
    </w:p>
    <w:p w14:paraId="3689D8BE" w14:textId="77777777" w:rsidR="00AE4C3B" w:rsidRPr="00B7267A" w:rsidRDefault="00AE4C3B" w:rsidP="00AE4C3B">
      <w:pPr>
        <w:jc w:val="both"/>
        <w:rPr>
          <w:b/>
          <w:bCs/>
        </w:rPr>
      </w:pPr>
      <w:r w:rsidRPr="00B7267A">
        <w:rPr>
          <w:b/>
          <w:bCs/>
        </w:rPr>
        <w:t>VU</w:t>
      </w:r>
      <w:r w:rsidRPr="00B7267A">
        <w:t xml:space="preserve"> la délibération n°</w:t>
      </w:r>
      <w:r>
        <w:t xml:space="preserve">2019/02 </w:t>
      </w:r>
      <w:r w:rsidRPr="00B7267A">
        <w:t xml:space="preserve">du </w:t>
      </w:r>
      <w:r>
        <w:t xml:space="preserve">7 février 2019 </w:t>
      </w:r>
      <w:r w:rsidRPr="00B7267A">
        <w:t>relative à l’adhésion de la commune</w:t>
      </w:r>
      <w:r>
        <w:t xml:space="preserve"> de Rubelles a</w:t>
      </w:r>
      <w:r w:rsidRPr="00B7267A">
        <w:t>u Groupement d’Intérêt Public ID 77</w:t>
      </w:r>
      <w:r>
        <w:t>.</w:t>
      </w:r>
    </w:p>
    <w:p w14:paraId="56C517D9" w14:textId="77777777" w:rsidR="00AE4C3B" w:rsidRPr="00B7267A" w:rsidRDefault="00AE4C3B" w:rsidP="00AE4C3B">
      <w:pPr>
        <w:jc w:val="both"/>
        <w:rPr>
          <w:b/>
          <w:bCs/>
        </w:rPr>
      </w:pPr>
      <w:r w:rsidRPr="00B7267A">
        <w:rPr>
          <w:b/>
          <w:bCs/>
        </w:rPr>
        <w:t xml:space="preserve">CONSIDERANT </w:t>
      </w:r>
      <w:r w:rsidRPr="00B7267A">
        <w:t>le renouvellement des membres du Conseil municipal et l’obligation de celui-ci de renommer un élu pour représenter la commune au sein de l’assemblée générale d’ID 77,</w:t>
      </w:r>
    </w:p>
    <w:p w14:paraId="78997C03" w14:textId="18A37AD4" w:rsidR="00AE4C3B" w:rsidRDefault="00AE4C3B" w:rsidP="00AE4C3B">
      <w:pPr>
        <w:jc w:val="both"/>
      </w:pPr>
    </w:p>
    <w:p w14:paraId="52ABD91A" w14:textId="25B49C3B" w:rsidR="0037473D" w:rsidRDefault="0037473D" w:rsidP="00AE4C3B">
      <w:pPr>
        <w:jc w:val="both"/>
      </w:pPr>
    </w:p>
    <w:p w14:paraId="1CDA387C" w14:textId="7AB5B799" w:rsidR="0037473D" w:rsidRDefault="0037473D" w:rsidP="00AE4C3B">
      <w:pPr>
        <w:jc w:val="both"/>
      </w:pPr>
    </w:p>
    <w:p w14:paraId="28515E85" w14:textId="77777777" w:rsidR="0037473D" w:rsidRPr="00ED4F56" w:rsidRDefault="0037473D" w:rsidP="00AE4C3B">
      <w:pPr>
        <w:jc w:val="both"/>
      </w:pPr>
    </w:p>
    <w:p w14:paraId="33377A93" w14:textId="77777777" w:rsidR="00AE4C3B" w:rsidRDefault="00AE4C3B" w:rsidP="00AE4C3B">
      <w:pPr>
        <w:jc w:val="center"/>
        <w:rPr>
          <w:b/>
        </w:rPr>
      </w:pPr>
      <w:r w:rsidRPr="00ED4F56">
        <w:rPr>
          <w:b/>
        </w:rPr>
        <w:lastRenderedPageBreak/>
        <w:t>Le Conseil Municipal,</w:t>
      </w:r>
      <w:r>
        <w:rPr>
          <w:b/>
        </w:rPr>
        <w:t xml:space="preserve"> </w:t>
      </w:r>
    </w:p>
    <w:p w14:paraId="72661A10" w14:textId="77777777" w:rsidR="00AE4C3B" w:rsidRDefault="00AE4C3B" w:rsidP="00AE4C3B">
      <w:pPr>
        <w:jc w:val="center"/>
        <w:rPr>
          <w:b/>
        </w:rPr>
      </w:pPr>
      <w:r>
        <w:rPr>
          <w:b/>
        </w:rPr>
        <w:t xml:space="preserve">après avoir entendu l’exposé de </w:t>
      </w:r>
      <w:r w:rsidRPr="00ED4F56">
        <w:rPr>
          <w:b/>
        </w:rPr>
        <w:t>Madame le Maire</w:t>
      </w:r>
      <w:r>
        <w:rPr>
          <w:b/>
        </w:rPr>
        <w:t>,</w:t>
      </w:r>
      <w:r w:rsidRPr="00ED4F56">
        <w:rPr>
          <w:b/>
        </w:rPr>
        <w:t xml:space="preserve"> </w:t>
      </w:r>
    </w:p>
    <w:p w14:paraId="5202CEA6" w14:textId="1C1918A7" w:rsidR="00AE4C3B" w:rsidRPr="00ED4F56" w:rsidRDefault="00AE4C3B" w:rsidP="00AE4C3B">
      <w:pPr>
        <w:jc w:val="center"/>
        <w:rPr>
          <w:b/>
        </w:rPr>
      </w:pPr>
      <w:r w:rsidRPr="00ED4F56">
        <w:rPr>
          <w:b/>
        </w:rPr>
        <w:t xml:space="preserve">et après en avoir délibéré, </w:t>
      </w:r>
      <w:r w:rsidR="005F05C2" w:rsidRPr="00BF3D9D">
        <w:rPr>
          <w:rFonts w:eastAsia="Calibri"/>
          <w:b/>
          <w:i/>
          <w:iCs/>
        </w:rPr>
        <w:t>par 1</w:t>
      </w:r>
      <w:r w:rsidR="005F05C2">
        <w:rPr>
          <w:rFonts w:eastAsia="Calibri"/>
          <w:b/>
          <w:i/>
          <w:iCs/>
        </w:rPr>
        <w:t>5</w:t>
      </w:r>
      <w:r w:rsidR="005F05C2" w:rsidRPr="00BF3D9D">
        <w:rPr>
          <w:rFonts w:eastAsia="Calibri"/>
          <w:b/>
          <w:i/>
          <w:iCs/>
        </w:rPr>
        <w:t xml:space="preserve"> voix POUR et 4</w:t>
      </w:r>
      <w:r w:rsidR="005F05C2">
        <w:rPr>
          <w:rFonts w:eastAsia="Calibri"/>
          <w:b/>
          <w:i/>
          <w:iCs/>
        </w:rPr>
        <w:t xml:space="preserve"> ABSTENTIONS </w:t>
      </w:r>
      <w:r w:rsidR="005F05C2" w:rsidRPr="00BF3D9D">
        <w:rPr>
          <w:rFonts w:eastAsia="Calibri"/>
          <w:b/>
          <w:i/>
          <w:iCs/>
        </w:rPr>
        <w:t>(Mme PICARD, M. MACHERAK,</w:t>
      </w:r>
      <w:r w:rsidR="005F05C2">
        <w:rPr>
          <w:rFonts w:eastAsia="Calibri"/>
          <w:b/>
          <w:i/>
          <w:iCs/>
        </w:rPr>
        <w:t xml:space="preserve">                           </w:t>
      </w:r>
      <w:r w:rsidR="005F05C2" w:rsidRPr="00BF3D9D">
        <w:rPr>
          <w:rFonts w:eastAsia="Calibri"/>
          <w:b/>
          <w:i/>
          <w:iCs/>
        </w:rPr>
        <w:t>Mme COSSIAUX, M. PICARD)</w:t>
      </w:r>
      <w:r w:rsidR="0037473D">
        <w:rPr>
          <w:rFonts w:eastAsia="Calibri"/>
          <w:b/>
        </w:rPr>
        <w:t> </w:t>
      </w:r>
      <w:r w:rsidR="005F05C2" w:rsidRPr="00BD7B86">
        <w:rPr>
          <w:rFonts w:eastAsia="Calibri"/>
          <w:b/>
          <w:lang w:eastAsia="en-US"/>
        </w:rPr>
        <w:t>:</w:t>
      </w:r>
    </w:p>
    <w:p w14:paraId="50BE9371" w14:textId="77777777" w:rsidR="00AE4C3B" w:rsidRPr="00ED4F56" w:rsidRDefault="00AE4C3B" w:rsidP="00AE4C3B">
      <w:pPr>
        <w:jc w:val="both"/>
      </w:pPr>
    </w:p>
    <w:p w14:paraId="3A2B276C" w14:textId="77777777" w:rsidR="00AE4C3B" w:rsidRDefault="00AE4C3B" w:rsidP="00AE4C3B">
      <w:pPr>
        <w:jc w:val="center"/>
        <w:rPr>
          <w:b/>
        </w:rPr>
      </w:pPr>
      <w:r w:rsidRPr="00ED4F56">
        <w:rPr>
          <w:b/>
        </w:rPr>
        <w:t>DECIDE</w:t>
      </w:r>
    </w:p>
    <w:p w14:paraId="24943E1E" w14:textId="77777777" w:rsidR="00AE4C3B" w:rsidRPr="00B7267A" w:rsidRDefault="00AE4C3B" w:rsidP="00AE4C3B">
      <w:pPr>
        <w:jc w:val="center"/>
        <w:rPr>
          <w:b/>
        </w:rPr>
      </w:pPr>
    </w:p>
    <w:p w14:paraId="637AF0E4" w14:textId="678F18F1" w:rsidR="00997199" w:rsidRDefault="00AE4C3B" w:rsidP="00546AD5">
      <w:pPr>
        <w:numPr>
          <w:ilvl w:val="0"/>
          <w:numId w:val="24"/>
        </w:numPr>
        <w:tabs>
          <w:tab w:val="left" w:pos="1701"/>
        </w:tabs>
      </w:pPr>
      <w:r w:rsidRPr="00B7267A">
        <w:rPr>
          <w:b/>
          <w:bCs/>
        </w:rPr>
        <w:t xml:space="preserve">DESIGNE </w:t>
      </w:r>
      <w:r w:rsidR="005F05C2" w:rsidRPr="005F05C2">
        <w:rPr>
          <w:b/>
          <w:bCs/>
          <w:i/>
          <w:iCs/>
        </w:rPr>
        <w:t>Monsieur RELINGER Jean-Claude</w:t>
      </w:r>
      <w:r w:rsidRPr="00B7267A">
        <w:t>, comme représentant de la commune au sein de l’assemblée générale d’ID77.</w:t>
      </w:r>
    </w:p>
    <w:p w14:paraId="10BE9A36" w14:textId="77777777" w:rsidR="00837E65" w:rsidRPr="00501C6C" w:rsidRDefault="00837E65" w:rsidP="00AE4C3B">
      <w:pPr>
        <w:tabs>
          <w:tab w:val="left" w:pos="1701"/>
        </w:tabs>
        <w:ind w:left="720"/>
      </w:pPr>
    </w:p>
    <w:p w14:paraId="29C84CE4" w14:textId="25F87AE5" w:rsidR="00997199" w:rsidRPr="00997199" w:rsidRDefault="00997199" w:rsidP="006B3A46">
      <w:pPr>
        <w:keepNext/>
        <w:numPr>
          <w:ilvl w:val="0"/>
          <w:numId w:val="27"/>
        </w:numPr>
        <w:jc w:val="center"/>
        <w:outlineLvl w:val="1"/>
        <w:rPr>
          <w:b/>
          <w:bCs/>
        </w:rPr>
      </w:pPr>
      <w:r>
        <w:rPr>
          <w:b/>
          <w:bCs/>
        </w:rPr>
        <w:t>PROJET</w:t>
      </w:r>
      <w:r w:rsidRPr="007500FF">
        <w:rPr>
          <w:b/>
          <w:bCs/>
        </w:rPr>
        <w:t xml:space="preserve"> </w:t>
      </w:r>
      <w:r>
        <w:rPr>
          <w:b/>
          <w:bCs/>
        </w:rPr>
        <w:t xml:space="preserve">DE </w:t>
      </w:r>
      <w:bookmarkStart w:id="33" w:name="_Hlk479080193"/>
      <w:r w:rsidRPr="00997199">
        <w:rPr>
          <w:b/>
          <w:bCs/>
        </w:rPr>
        <w:t>DÉLIBERATION DU CONSEIL MUNICIPAL N° 2020/</w:t>
      </w:r>
      <w:r w:rsidR="00837E65">
        <w:rPr>
          <w:b/>
          <w:bCs/>
        </w:rPr>
        <w:t>68</w:t>
      </w:r>
    </w:p>
    <w:bookmarkEnd w:id="33"/>
    <w:p w14:paraId="043A8A1E" w14:textId="624DA725" w:rsidR="00997199" w:rsidRPr="00997199" w:rsidRDefault="00997199" w:rsidP="00997199">
      <w:pPr>
        <w:keepNext/>
        <w:ind w:left="2844" w:firstLine="696"/>
        <w:outlineLvl w:val="1"/>
        <w:rPr>
          <w:b/>
          <w:bCs/>
        </w:rPr>
      </w:pPr>
      <w:r w:rsidRPr="00997199">
        <w:rPr>
          <w:b/>
          <w:bCs/>
        </w:rPr>
        <w:t xml:space="preserve">SEANCE DU </w:t>
      </w:r>
      <w:r w:rsidR="00837E65">
        <w:rPr>
          <w:b/>
          <w:bCs/>
        </w:rPr>
        <w:t>SAMEDI 7 NOVEMBRE 2</w:t>
      </w:r>
      <w:r w:rsidRPr="00997199">
        <w:rPr>
          <w:b/>
          <w:bCs/>
        </w:rPr>
        <w:t>020</w:t>
      </w:r>
    </w:p>
    <w:p w14:paraId="02F27780" w14:textId="54D158B8" w:rsidR="00997199" w:rsidRPr="005716BF" w:rsidRDefault="00997199" w:rsidP="00997199">
      <w:pPr>
        <w:keepNext/>
        <w:ind w:left="720"/>
        <w:outlineLvl w:val="1"/>
        <w:rPr>
          <w:b/>
          <w:sz w:val="22"/>
          <w:szCs w:val="22"/>
          <w:u w:val="single"/>
        </w:rPr>
      </w:pPr>
    </w:p>
    <w:p w14:paraId="4AE04179" w14:textId="77777777" w:rsidR="00837E65" w:rsidRDefault="00837E65" w:rsidP="00837E65">
      <w:pPr>
        <w:autoSpaceDE w:val="0"/>
        <w:autoSpaceDN w:val="0"/>
        <w:adjustRightInd w:val="0"/>
        <w:jc w:val="center"/>
        <w:rPr>
          <w:b/>
          <w:snapToGrid w:val="0"/>
          <w:color w:val="000000"/>
          <w:u w:val="single"/>
        </w:rPr>
      </w:pPr>
      <w:r w:rsidRPr="0015150B">
        <w:rPr>
          <w:b/>
          <w:snapToGrid w:val="0"/>
          <w:color w:val="000000"/>
          <w:u w:val="single"/>
        </w:rPr>
        <w:t>OUVERTURE DOMINICALE DES COMMERCES DE DETAIL</w:t>
      </w:r>
      <w:r w:rsidRPr="0015150B">
        <w:rPr>
          <w:b/>
          <w:snapToGrid w:val="0"/>
          <w:color w:val="000000"/>
          <w:u w:val="single"/>
        </w:rPr>
        <w:cr/>
      </w:r>
    </w:p>
    <w:p w14:paraId="183C9341" w14:textId="77777777" w:rsidR="00837E65" w:rsidRPr="00F45646" w:rsidRDefault="00837E65" w:rsidP="00837E65">
      <w:pPr>
        <w:autoSpaceDE w:val="0"/>
        <w:autoSpaceDN w:val="0"/>
        <w:adjustRightInd w:val="0"/>
        <w:jc w:val="center"/>
        <w:rPr>
          <w:b/>
          <w:snapToGrid w:val="0"/>
          <w:color w:val="000000"/>
        </w:rPr>
      </w:pPr>
      <w:r w:rsidRPr="00F45646">
        <w:rPr>
          <w:b/>
          <w:snapToGrid w:val="0"/>
          <w:color w:val="000000"/>
        </w:rPr>
        <w:t xml:space="preserve">Demande d’autorisation d’ouverture des dimanches </w:t>
      </w:r>
      <w:r>
        <w:rPr>
          <w:b/>
          <w:snapToGrid w:val="0"/>
          <w:color w:val="000000"/>
        </w:rPr>
        <w:t xml:space="preserve">sur l’année </w:t>
      </w:r>
      <w:r w:rsidRPr="00F45646">
        <w:rPr>
          <w:b/>
          <w:snapToGrid w:val="0"/>
          <w:color w:val="000000"/>
        </w:rPr>
        <w:t>20</w:t>
      </w:r>
      <w:r>
        <w:rPr>
          <w:b/>
          <w:snapToGrid w:val="0"/>
          <w:color w:val="000000"/>
        </w:rPr>
        <w:t>21</w:t>
      </w:r>
      <w:r w:rsidRPr="00F45646">
        <w:rPr>
          <w:b/>
          <w:snapToGrid w:val="0"/>
          <w:color w:val="000000"/>
        </w:rPr>
        <w:t xml:space="preserve"> pour le magasin </w:t>
      </w:r>
      <w:r>
        <w:rPr>
          <w:b/>
          <w:snapToGrid w:val="0"/>
          <w:color w:val="000000"/>
        </w:rPr>
        <w:t>CARREFOUR MARKET</w:t>
      </w:r>
      <w:r w:rsidRPr="00F45646">
        <w:rPr>
          <w:b/>
          <w:snapToGrid w:val="0"/>
          <w:color w:val="000000"/>
        </w:rPr>
        <w:t xml:space="preserve"> </w:t>
      </w:r>
    </w:p>
    <w:p w14:paraId="66E9E559" w14:textId="54A3EA8F" w:rsidR="00837E65" w:rsidRDefault="00837E65" w:rsidP="0037473D">
      <w:pPr>
        <w:jc w:val="both"/>
        <w:rPr>
          <w:snapToGrid w:val="0"/>
        </w:rPr>
      </w:pPr>
    </w:p>
    <w:p w14:paraId="2F6A4C69" w14:textId="01CAC83E" w:rsidR="0037473D" w:rsidRDefault="00330F88" w:rsidP="0037473D">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Vous savez que chaque année, les magasins qui souhaitent ouvrir en fin d’année, avant le 31 décembre, pour l’année suivante, nous demande</w:t>
      </w:r>
      <w:r w:rsidR="008817D8">
        <w:rPr>
          <w:color w:val="000000"/>
          <w:kern w:val="28"/>
        </w:rPr>
        <w:t>nt pour l’année suivante, nous demandent l’autorisation de le faire ceci dans le cadre de la loi dite « Macron ».</w:t>
      </w:r>
      <w:r w:rsidR="0047414A">
        <w:rPr>
          <w:color w:val="000000"/>
          <w:kern w:val="28"/>
        </w:rPr>
        <w:t xml:space="preserve"> Avec bien sur toutes les compensations qui sont nécessaires pour les salariés. Carrefour Market demande l’autorisation d’ouvrir :</w:t>
      </w:r>
    </w:p>
    <w:p w14:paraId="370561CB" w14:textId="77777777" w:rsidR="0047414A" w:rsidRDefault="0047414A" w:rsidP="0047414A">
      <w:pPr>
        <w:jc w:val="both"/>
        <w:rPr>
          <w:snapToGrid w:val="0"/>
        </w:rPr>
      </w:pPr>
    </w:p>
    <w:p w14:paraId="21ABF98D" w14:textId="76E12996" w:rsidR="0047414A" w:rsidRPr="0047414A" w:rsidRDefault="0047414A" w:rsidP="0047414A">
      <w:pPr>
        <w:jc w:val="both"/>
        <w:rPr>
          <w:snapToGrid w:val="0"/>
        </w:rPr>
      </w:pPr>
      <w:r w:rsidRPr="0047414A">
        <w:rPr>
          <w:snapToGrid w:val="0"/>
        </w:rPr>
        <w:t xml:space="preserve">• Le dimanche 10 janvier 2021, </w:t>
      </w:r>
    </w:p>
    <w:p w14:paraId="5D916831" w14:textId="77777777" w:rsidR="0047414A" w:rsidRPr="0047414A" w:rsidRDefault="0047414A" w:rsidP="0047414A">
      <w:pPr>
        <w:jc w:val="both"/>
        <w:rPr>
          <w:snapToGrid w:val="0"/>
        </w:rPr>
      </w:pPr>
      <w:r w:rsidRPr="0047414A">
        <w:rPr>
          <w:snapToGrid w:val="0"/>
        </w:rPr>
        <w:t xml:space="preserve">• Le dimanche 4 avril 2021, </w:t>
      </w:r>
    </w:p>
    <w:p w14:paraId="2E571511" w14:textId="77777777" w:rsidR="0047414A" w:rsidRPr="0047414A" w:rsidRDefault="0047414A" w:rsidP="0047414A">
      <w:pPr>
        <w:jc w:val="both"/>
        <w:rPr>
          <w:snapToGrid w:val="0"/>
        </w:rPr>
      </w:pPr>
      <w:r w:rsidRPr="0047414A">
        <w:rPr>
          <w:snapToGrid w:val="0"/>
        </w:rPr>
        <w:t xml:space="preserve">• Le dimanche 27 juin 2021, </w:t>
      </w:r>
    </w:p>
    <w:p w14:paraId="5DCFEAEA" w14:textId="77777777" w:rsidR="0047414A" w:rsidRPr="0047414A" w:rsidRDefault="0047414A" w:rsidP="0047414A">
      <w:pPr>
        <w:jc w:val="both"/>
        <w:rPr>
          <w:snapToGrid w:val="0"/>
        </w:rPr>
      </w:pPr>
      <w:r w:rsidRPr="0047414A">
        <w:rPr>
          <w:snapToGrid w:val="0"/>
        </w:rPr>
        <w:t xml:space="preserve">• Le dimanche 15 août 2021, </w:t>
      </w:r>
    </w:p>
    <w:p w14:paraId="0C7406A0" w14:textId="77777777" w:rsidR="0047414A" w:rsidRPr="0047414A" w:rsidRDefault="0047414A" w:rsidP="0047414A">
      <w:pPr>
        <w:jc w:val="both"/>
        <w:rPr>
          <w:snapToGrid w:val="0"/>
        </w:rPr>
      </w:pPr>
      <w:r w:rsidRPr="0047414A">
        <w:rPr>
          <w:snapToGrid w:val="0"/>
        </w:rPr>
        <w:t xml:space="preserve">• Les dimanche 5 et 12 septembre 2021, </w:t>
      </w:r>
    </w:p>
    <w:p w14:paraId="5A2EE604" w14:textId="77777777" w:rsidR="0047414A" w:rsidRPr="0047414A" w:rsidRDefault="0047414A" w:rsidP="0047414A">
      <w:pPr>
        <w:jc w:val="both"/>
        <w:rPr>
          <w:snapToGrid w:val="0"/>
        </w:rPr>
      </w:pPr>
      <w:r w:rsidRPr="0047414A">
        <w:rPr>
          <w:snapToGrid w:val="0"/>
        </w:rPr>
        <w:t xml:space="preserve">• Le dimanche 28 novembre 2021, </w:t>
      </w:r>
    </w:p>
    <w:p w14:paraId="5B709A75" w14:textId="543B02A4" w:rsidR="0047414A" w:rsidRDefault="0047414A" w:rsidP="0047414A">
      <w:pPr>
        <w:jc w:val="both"/>
        <w:rPr>
          <w:snapToGrid w:val="0"/>
        </w:rPr>
      </w:pPr>
      <w:r w:rsidRPr="0047414A">
        <w:rPr>
          <w:snapToGrid w:val="0"/>
        </w:rPr>
        <w:t>• Les dimanches 5, 12, 19 et 26 décembre 2021.</w:t>
      </w:r>
    </w:p>
    <w:p w14:paraId="550F40F2" w14:textId="363571C5" w:rsidR="0037473D" w:rsidRDefault="0037473D" w:rsidP="0037473D"/>
    <w:p w14:paraId="3B5A7446" w14:textId="0D2F1F3B" w:rsidR="002C203F" w:rsidRDefault="002C203F" w:rsidP="0037473D">
      <w:r>
        <w:t>Il y a des questions ? Non, donc nous passons au vote. Qui est contre l’autorisation ? Personne. Qui s’abstient ? Personne. Qui est pour ? Unanimité ».</w:t>
      </w:r>
    </w:p>
    <w:p w14:paraId="5655E10C" w14:textId="37A77EEC" w:rsidR="002C203F" w:rsidRDefault="002C203F" w:rsidP="0037473D"/>
    <w:p w14:paraId="60130763" w14:textId="77777777" w:rsidR="0037473D" w:rsidRDefault="0037473D" w:rsidP="0037473D">
      <w:pPr>
        <w:jc w:val="both"/>
        <w:rPr>
          <w:snapToGrid w:val="0"/>
        </w:rPr>
      </w:pPr>
    </w:p>
    <w:p w14:paraId="36108523" w14:textId="77777777" w:rsidR="00837E65" w:rsidRDefault="00837E65" w:rsidP="00837E65">
      <w:pPr>
        <w:autoSpaceDE w:val="0"/>
        <w:autoSpaceDN w:val="0"/>
        <w:adjustRightInd w:val="0"/>
        <w:jc w:val="both"/>
        <w:rPr>
          <w:rFonts w:eastAsia="Calibri"/>
          <w:lang w:eastAsia="en-US"/>
        </w:rPr>
      </w:pPr>
      <w:r w:rsidRPr="0015150B">
        <w:rPr>
          <w:rFonts w:eastAsia="Calibri"/>
          <w:lang w:eastAsia="en-US"/>
        </w:rPr>
        <w:t>La loi n° 2015-990 du 6 août 2015, pour la croissance, l’activité et l’égalité des chances économiques, dite « Loi</w:t>
      </w:r>
      <w:r>
        <w:rPr>
          <w:rFonts w:eastAsia="Calibri"/>
          <w:lang w:eastAsia="en-US"/>
        </w:rPr>
        <w:t xml:space="preserve"> </w:t>
      </w:r>
      <w:r w:rsidRPr="0015150B">
        <w:rPr>
          <w:rFonts w:eastAsia="Calibri"/>
          <w:lang w:eastAsia="en-US"/>
        </w:rPr>
        <w:t>Macron », modifie la législation sur l’ouverture des commerces (établissements de vente au détail : prêt à</w:t>
      </w:r>
      <w:r>
        <w:rPr>
          <w:rFonts w:eastAsia="Calibri"/>
          <w:lang w:eastAsia="en-US"/>
        </w:rPr>
        <w:t xml:space="preserve"> </w:t>
      </w:r>
      <w:r w:rsidRPr="0015150B">
        <w:rPr>
          <w:rFonts w:eastAsia="Calibri"/>
          <w:lang w:eastAsia="en-US"/>
        </w:rPr>
        <w:t>porter, parfumerie, équipement de la maison, grands magasins…) le dimanche, notamment en ce qui concerne</w:t>
      </w:r>
      <w:r>
        <w:rPr>
          <w:rFonts w:eastAsia="Calibri"/>
          <w:lang w:eastAsia="en-US"/>
        </w:rPr>
        <w:t xml:space="preserve"> </w:t>
      </w:r>
      <w:r w:rsidRPr="0015150B">
        <w:rPr>
          <w:rFonts w:eastAsia="Calibri"/>
          <w:lang w:eastAsia="en-US"/>
        </w:rPr>
        <w:t>les dérogations accordées par les Maires, au titre de l’article L3132-26 du code du travail, dont le nombre de</w:t>
      </w:r>
      <w:r>
        <w:rPr>
          <w:rFonts w:eastAsia="Calibri"/>
          <w:lang w:eastAsia="en-US"/>
        </w:rPr>
        <w:t xml:space="preserve"> </w:t>
      </w:r>
      <w:r w:rsidRPr="0015150B">
        <w:rPr>
          <w:rFonts w:eastAsia="Calibri"/>
          <w:lang w:eastAsia="en-US"/>
        </w:rPr>
        <w:t xml:space="preserve">dimanches d’ouverture peut passer à 12 par an, dès le 1er janvier 2016. </w:t>
      </w:r>
    </w:p>
    <w:p w14:paraId="32D06895" w14:textId="77777777" w:rsidR="00837E65" w:rsidRDefault="00837E65" w:rsidP="00837E65">
      <w:pPr>
        <w:autoSpaceDE w:val="0"/>
        <w:autoSpaceDN w:val="0"/>
        <w:adjustRightInd w:val="0"/>
        <w:jc w:val="both"/>
        <w:rPr>
          <w:rFonts w:eastAsia="Calibri"/>
          <w:lang w:eastAsia="en-US"/>
        </w:rPr>
      </w:pPr>
    </w:p>
    <w:p w14:paraId="0048DFF1" w14:textId="77777777" w:rsidR="00837E65" w:rsidRPr="0015150B" w:rsidRDefault="00837E65" w:rsidP="00837E65">
      <w:pPr>
        <w:autoSpaceDE w:val="0"/>
        <w:autoSpaceDN w:val="0"/>
        <w:adjustRightInd w:val="0"/>
        <w:jc w:val="both"/>
        <w:rPr>
          <w:rFonts w:eastAsia="Calibri"/>
          <w:lang w:eastAsia="en-US"/>
        </w:rPr>
      </w:pPr>
      <w:r w:rsidRPr="0015150B">
        <w:rPr>
          <w:rFonts w:eastAsia="Calibri"/>
          <w:lang w:eastAsia="en-US"/>
        </w:rPr>
        <w:t>La liste des dimanches concernés doit</w:t>
      </w:r>
      <w:r>
        <w:rPr>
          <w:rFonts w:eastAsia="Calibri"/>
          <w:lang w:eastAsia="en-US"/>
        </w:rPr>
        <w:t xml:space="preserve"> </w:t>
      </w:r>
      <w:r w:rsidRPr="0015150B">
        <w:rPr>
          <w:rFonts w:eastAsia="Calibri"/>
          <w:lang w:eastAsia="en-US"/>
        </w:rPr>
        <w:t>être fixée avant le 31 décembre pour l'année suivante.</w:t>
      </w:r>
    </w:p>
    <w:p w14:paraId="06C3E2CB" w14:textId="77777777" w:rsidR="00837E65" w:rsidRDefault="00837E65" w:rsidP="00837E65">
      <w:pPr>
        <w:autoSpaceDE w:val="0"/>
        <w:autoSpaceDN w:val="0"/>
        <w:adjustRightInd w:val="0"/>
        <w:jc w:val="both"/>
        <w:rPr>
          <w:rFonts w:eastAsia="Calibri"/>
          <w:lang w:eastAsia="en-US"/>
        </w:rPr>
      </w:pPr>
    </w:p>
    <w:p w14:paraId="23E028BE" w14:textId="77777777" w:rsidR="00837E65" w:rsidRDefault="00837E65" w:rsidP="00837E65">
      <w:pPr>
        <w:autoSpaceDE w:val="0"/>
        <w:autoSpaceDN w:val="0"/>
        <w:adjustRightInd w:val="0"/>
        <w:jc w:val="both"/>
        <w:rPr>
          <w:rFonts w:eastAsia="Calibri"/>
          <w:lang w:eastAsia="en-US"/>
        </w:rPr>
      </w:pPr>
      <w:r w:rsidRPr="0015150B">
        <w:rPr>
          <w:rFonts w:eastAsia="Calibri"/>
          <w:lang w:eastAsia="en-US"/>
        </w:rPr>
        <w:t>La décision du Maire doit être prise après avis du Conseil municipal, des organisations d’employeurs et de</w:t>
      </w:r>
      <w:r>
        <w:rPr>
          <w:rFonts w:eastAsia="Calibri"/>
          <w:lang w:eastAsia="en-US"/>
        </w:rPr>
        <w:t xml:space="preserve"> </w:t>
      </w:r>
      <w:r w:rsidRPr="0015150B">
        <w:rPr>
          <w:rFonts w:eastAsia="Calibri"/>
          <w:lang w:eastAsia="en-US"/>
        </w:rPr>
        <w:t>salariés intéressés, et lorsque le nombre de ces dimanches excède cinq, après avis conforme de l'organe</w:t>
      </w:r>
      <w:r>
        <w:rPr>
          <w:rFonts w:eastAsia="Calibri"/>
          <w:lang w:eastAsia="en-US"/>
        </w:rPr>
        <w:t xml:space="preserve"> </w:t>
      </w:r>
      <w:r w:rsidRPr="0015150B">
        <w:rPr>
          <w:rFonts w:eastAsia="Calibri"/>
          <w:lang w:eastAsia="en-US"/>
        </w:rPr>
        <w:t>délibérant de l'établissement public de coopération intercommunale à fiscalité propre dont la commune est</w:t>
      </w:r>
      <w:r>
        <w:rPr>
          <w:rFonts w:eastAsia="Calibri"/>
          <w:lang w:eastAsia="en-US"/>
        </w:rPr>
        <w:t xml:space="preserve"> </w:t>
      </w:r>
      <w:r w:rsidRPr="0015150B">
        <w:rPr>
          <w:rFonts w:eastAsia="Calibri"/>
          <w:lang w:eastAsia="en-US"/>
        </w:rPr>
        <w:t>membre, c’est-à-dire</w:t>
      </w:r>
      <w:r>
        <w:rPr>
          <w:rFonts w:eastAsia="Calibri"/>
          <w:lang w:eastAsia="en-US"/>
        </w:rPr>
        <w:t xml:space="preserve"> la Communauté d’agglomération Melun Val de Seine (CAMVS)</w:t>
      </w:r>
      <w:r w:rsidRPr="0015150B">
        <w:rPr>
          <w:rFonts w:eastAsia="Calibri"/>
          <w:lang w:eastAsia="en-US"/>
        </w:rPr>
        <w:t>.</w:t>
      </w:r>
    </w:p>
    <w:p w14:paraId="6987BC35" w14:textId="77777777" w:rsidR="00837E65" w:rsidRPr="0015150B" w:rsidRDefault="00837E65" w:rsidP="00837E65">
      <w:pPr>
        <w:autoSpaceDE w:val="0"/>
        <w:autoSpaceDN w:val="0"/>
        <w:adjustRightInd w:val="0"/>
        <w:jc w:val="both"/>
        <w:rPr>
          <w:rFonts w:eastAsia="Calibri"/>
          <w:lang w:eastAsia="en-US"/>
        </w:rPr>
      </w:pPr>
    </w:p>
    <w:p w14:paraId="174C1AE1" w14:textId="77777777" w:rsidR="00837E65" w:rsidRDefault="00837E65" w:rsidP="00837E65">
      <w:pPr>
        <w:autoSpaceDE w:val="0"/>
        <w:autoSpaceDN w:val="0"/>
        <w:adjustRightInd w:val="0"/>
        <w:jc w:val="both"/>
        <w:rPr>
          <w:rFonts w:eastAsia="Calibri"/>
          <w:lang w:eastAsia="en-US"/>
        </w:rPr>
      </w:pPr>
      <w:r w:rsidRPr="0015150B">
        <w:rPr>
          <w:rFonts w:eastAsia="Calibri"/>
          <w:lang w:eastAsia="en-US"/>
        </w:rPr>
        <w:t>Le Conseil municipal est amené à formuler un avis sur les</w:t>
      </w:r>
      <w:r>
        <w:rPr>
          <w:rFonts w:eastAsia="Calibri"/>
          <w:lang w:eastAsia="en-US"/>
        </w:rPr>
        <w:t xml:space="preserve"> 11</w:t>
      </w:r>
      <w:r w:rsidRPr="0015150B">
        <w:rPr>
          <w:rFonts w:eastAsia="Calibri"/>
          <w:lang w:eastAsia="en-US"/>
        </w:rPr>
        <w:t xml:space="preserve"> propositions d’ouverture des</w:t>
      </w:r>
      <w:r>
        <w:rPr>
          <w:rFonts w:eastAsia="Calibri"/>
          <w:lang w:eastAsia="en-US"/>
        </w:rPr>
        <w:t xml:space="preserve"> dimanches sur l’année 2021 pour le magasin CARREFOUR MARKET situé sur la commune de Rubelles.</w:t>
      </w:r>
    </w:p>
    <w:p w14:paraId="5DAFEED2" w14:textId="77777777" w:rsidR="00837E65" w:rsidRDefault="00837E65" w:rsidP="00837E65">
      <w:pPr>
        <w:autoSpaceDE w:val="0"/>
        <w:autoSpaceDN w:val="0"/>
        <w:adjustRightInd w:val="0"/>
        <w:jc w:val="both"/>
        <w:rPr>
          <w:rFonts w:eastAsia="Calibri"/>
          <w:lang w:eastAsia="en-US"/>
        </w:rPr>
      </w:pPr>
    </w:p>
    <w:p w14:paraId="4169DA43" w14:textId="77777777" w:rsidR="00837E65" w:rsidRPr="00F55D21" w:rsidRDefault="00837E65" w:rsidP="00837E65">
      <w:pPr>
        <w:autoSpaceDE w:val="0"/>
        <w:autoSpaceDN w:val="0"/>
        <w:adjustRightInd w:val="0"/>
        <w:jc w:val="both"/>
        <w:rPr>
          <w:rFonts w:eastAsia="Calibri"/>
          <w:lang w:eastAsia="en-US"/>
        </w:rPr>
      </w:pPr>
      <w:r>
        <w:rPr>
          <w:rFonts w:eastAsia="Calibri"/>
          <w:lang w:eastAsia="en-US"/>
        </w:rPr>
        <w:t>Les dimanches concernés pour l’année 2021 sont les suivants</w:t>
      </w:r>
      <w:r w:rsidRPr="00F55D21">
        <w:rPr>
          <w:rFonts w:eastAsia="Calibri"/>
          <w:lang w:eastAsia="en-US"/>
        </w:rPr>
        <w:t xml:space="preserve"> :</w:t>
      </w:r>
    </w:p>
    <w:p w14:paraId="14E70C5E" w14:textId="77777777" w:rsidR="00837E65" w:rsidRDefault="00837E65" w:rsidP="00837E65">
      <w:pPr>
        <w:autoSpaceDE w:val="0"/>
        <w:autoSpaceDN w:val="0"/>
        <w:adjustRightInd w:val="0"/>
        <w:jc w:val="both"/>
        <w:rPr>
          <w:rFonts w:eastAsia="Calibri"/>
          <w:lang w:eastAsia="en-US"/>
        </w:rPr>
      </w:pPr>
      <w:bookmarkStart w:id="34" w:name="_Hlk490039207"/>
      <w:r w:rsidRPr="00F55D21">
        <w:rPr>
          <w:rFonts w:eastAsia="Calibri"/>
          <w:lang w:eastAsia="en-US"/>
        </w:rPr>
        <w:t xml:space="preserve">• </w:t>
      </w:r>
      <w:r>
        <w:rPr>
          <w:rFonts w:eastAsia="Calibri"/>
          <w:lang w:eastAsia="en-US"/>
        </w:rPr>
        <w:t xml:space="preserve">Le dimanche 10 janvier 2021, </w:t>
      </w:r>
    </w:p>
    <w:p w14:paraId="7ED22552" w14:textId="77777777" w:rsidR="00837E65" w:rsidRDefault="00837E65" w:rsidP="00837E65">
      <w:pPr>
        <w:autoSpaceDE w:val="0"/>
        <w:autoSpaceDN w:val="0"/>
        <w:adjustRightInd w:val="0"/>
        <w:jc w:val="both"/>
        <w:rPr>
          <w:rFonts w:eastAsia="Calibri"/>
          <w:lang w:eastAsia="en-US"/>
        </w:rPr>
      </w:pPr>
      <w:r w:rsidRPr="00F55D21">
        <w:rPr>
          <w:rFonts w:eastAsia="Calibri"/>
          <w:lang w:eastAsia="en-US"/>
        </w:rPr>
        <w:t xml:space="preserve">• </w:t>
      </w:r>
      <w:r>
        <w:rPr>
          <w:rFonts w:eastAsia="Calibri"/>
          <w:lang w:eastAsia="en-US"/>
        </w:rPr>
        <w:t xml:space="preserve">Le dimanche 4 avril 2021, </w:t>
      </w:r>
    </w:p>
    <w:p w14:paraId="5EEEBD50" w14:textId="77777777" w:rsidR="00837E65" w:rsidRDefault="00837E65" w:rsidP="00837E65">
      <w:pPr>
        <w:autoSpaceDE w:val="0"/>
        <w:autoSpaceDN w:val="0"/>
        <w:adjustRightInd w:val="0"/>
        <w:jc w:val="both"/>
        <w:rPr>
          <w:rFonts w:eastAsia="Calibri"/>
          <w:lang w:eastAsia="en-US"/>
        </w:rPr>
      </w:pPr>
      <w:bookmarkStart w:id="35" w:name="_Hlk54600230"/>
      <w:r w:rsidRPr="00F55D21">
        <w:rPr>
          <w:rFonts w:eastAsia="Calibri"/>
          <w:lang w:eastAsia="en-US"/>
        </w:rPr>
        <w:lastRenderedPageBreak/>
        <w:t xml:space="preserve">• </w:t>
      </w:r>
      <w:r>
        <w:rPr>
          <w:rFonts w:eastAsia="Calibri"/>
          <w:lang w:eastAsia="en-US"/>
        </w:rPr>
        <w:t xml:space="preserve">Le dimanche 27 juin 2021, </w:t>
      </w:r>
    </w:p>
    <w:bookmarkEnd w:id="35"/>
    <w:p w14:paraId="07E19017" w14:textId="77777777" w:rsidR="00837E65" w:rsidRDefault="00837E65" w:rsidP="00837E65">
      <w:pPr>
        <w:autoSpaceDE w:val="0"/>
        <w:autoSpaceDN w:val="0"/>
        <w:adjustRightInd w:val="0"/>
        <w:jc w:val="both"/>
        <w:rPr>
          <w:rFonts w:eastAsia="Calibri"/>
          <w:lang w:eastAsia="en-US"/>
        </w:rPr>
      </w:pPr>
      <w:r w:rsidRPr="00F55D21">
        <w:rPr>
          <w:rFonts w:eastAsia="Calibri"/>
          <w:lang w:eastAsia="en-US"/>
        </w:rPr>
        <w:t xml:space="preserve">• </w:t>
      </w:r>
      <w:r>
        <w:rPr>
          <w:rFonts w:eastAsia="Calibri"/>
          <w:lang w:eastAsia="en-US"/>
        </w:rPr>
        <w:t xml:space="preserve">Le dimanche 15 août 2021, </w:t>
      </w:r>
    </w:p>
    <w:p w14:paraId="736176A7" w14:textId="77777777" w:rsidR="00837E65" w:rsidRDefault="00837E65" w:rsidP="00837E65">
      <w:pPr>
        <w:autoSpaceDE w:val="0"/>
        <w:autoSpaceDN w:val="0"/>
        <w:adjustRightInd w:val="0"/>
        <w:jc w:val="both"/>
        <w:rPr>
          <w:rFonts w:eastAsia="Calibri"/>
          <w:lang w:eastAsia="en-US"/>
        </w:rPr>
      </w:pPr>
      <w:r w:rsidRPr="00F55D21">
        <w:rPr>
          <w:rFonts w:eastAsia="Calibri"/>
          <w:lang w:eastAsia="en-US"/>
        </w:rPr>
        <w:t xml:space="preserve">• </w:t>
      </w:r>
      <w:r>
        <w:rPr>
          <w:rFonts w:eastAsia="Calibri"/>
          <w:lang w:eastAsia="en-US"/>
        </w:rPr>
        <w:t xml:space="preserve">Les dimanche 5 et 12 septembre 2021, </w:t>
      </w:r>
    </w:p>
    <w:p w14:paraId="7D11DCA0" w14:textId="77777777" w:rsidR="00837E65" w:rsidRPr="00F55D21" w:rsidRDefault="00837E65" w:rsidP="00837E65">
      <w:pPr>
        <w:autoSpaceDE w:val="0"/>
        <w:autoSpaceDN w:val="0"/>
        <w:adjustRightInd w:val="0"/>
        <w:jc w:val="both"/>
        <w:rPr>
          <w:rFonts w:eastAsia="Calibri"/>
          <w:lang w:eastAsia="en-US"/>
        </w:rPr>
      </w:pPr>
      <w:r w:rsidRPr="00F55D21">
        <w:rPr>
          <w:rFonts w:eastAsia="Calibri"/>
          <w:lang w:eastAsia="en-US"/>
        </w:rPr>
        <w:t xml:space="preserve">• </w:t>
      </w:r>
      <w:r>
        <w:rPr>
          <w:rFonts w:eastAsia="Calibri"/>
          <w:lang w:eastAsia="en-US"/>
        </w:rPr>
        <w:t xml:space="preserve">Le dimanche 28 novembre 2021, </w:t>
      </w:r>
    </w:p>
    <w:p w14:paraId="3149DEFC" w14:textId="77777777" w:rsidR="00837E65" w:rsidRDefault="00837E65" w:rsidP="00837E65">
      <w:pPr>
        <w:autoSpaceDE w:val="0"/>
        <w:autoSpaceDN w:val="0"/>
        <w:adjustRightInd w:val="0"/>
        <w:jc w:val="both"/>
        <w:rPr>
          <w:rFonts w:eastAsia="Calibri"/>
          <w:lang w:eastAsia="en-US"/>
        </w:rPr>
      </w:pPr>
      <w:r w:rsidRPr="00F55D21">
        <w:rPr>
          <w:rFonts w:eastAsia="Calibri"/>
          <w:lang w:eastAsia="en-US"/>
        </w:rPr>
        <w:t xml:space="preserve">• </w:t>
      </w:r>
      <w:r>
        <w:rPr>
          <w:rFonts w:eastAsia="Calibri"/>
          <w:lang w:eastAsia="en-US"/>
        </w:rPr>
        <w:t>Les dimanches 5, 12, 19 et 26 décembre 2021.</w:t>
      </w:r>
    </w:p>
    <w:bookmarkEnd w:id="34"/>
    <w:p w14:paraId="79FC42EF" w14:textId="50AA9FDB" w:rsidR="00837E65" w:rsidRDefault="00837E65" w:rsidP="00837E65">
      <w:pPr>
        <w:autoSpaceDE w:val="0"/>
        <w:autoSpaceDN w:val="0"/>
        <w:adjustRightInd w:val="0"/>
        <w:jc w:val="both"/>
        <w:rPr>
          <w:rFonts w:eastAsia="Calibri"/>
          <w:lang w:eastAsia="en-US"/>
        </w:rPr>
      </w:pPr>
    </w:p>
    <w:p w14:paraId="3CC37598" w14:textId="77777777" w:rsidR="006B3A46" w:rsidRDefault="006B3A46" w:rsidP="00837E65">
      <w:pPr>
        <w:autoSpaceDE w:val="0"/>
        <w:autoSpaceDN w:val="0"/>
        <w:adjustRightInd w:val="0"/>
        <w:jc w:val="both"/>
        <w:rPr>
          <w:rFonts w:eastAsia="Calibri"/>
          <w:lang w:eastAsia="en-US"/>
        </w:rPr>
      </w:pPr>
    </w:p>
    <w:p w14:paraId="5DA0BF69" w14:textId="77777777" w:rsidR="00837E65" w:rsidRDefault="00837E65" w:rsidP="00837E65">
      <w:pPr>
        <w:autoSpaceDE w:val="0"/>
        <w:autoSpaceDN w:val="0"/>
        <w:adjustRightInd w:val="0"/>
        <w:jc w:val="both"/>
        <w:rPr>
          <w:rFonts w:eastAsia="Calibri"/>
          <w:lang w:eastAsia="en-US"/>
        </w:rPr>
      </w:pPr>
      <w:r>
        <w:rPr>
          <w:rFonts w:eastAsia="Calibri"/>
          <w:lang w:eastAsia="en-US"/>
        </w:rPr>
        <w:t>Les salariés concernés vont bénéficier, dans le cadre de l’ouverture exceptionnelle, des compensations suivantes et conforment à la loi :</w:t>
      </w:r>
    </w:p>
    <w:p w14:paraId="7ADC1142" w14:textId="77777777" w:rsidR="00837E65" w:rsidRDefault="00837E65" w:rsidP="00837E65">
      <w:pPr>
        <w:numPr>
          <w:ilvl w:val="0"/>
          <w:numId w:val="3"/>
        </w:numPr>
        <w:autoSpaceDE w:val="0"/>
        <w:autoSpaceDN w:val="0"/>
        <w:adjustRightInd w:val="0"/>
        <w:jc w:val="both"/>
        <w:rPr>
          <w:rFonts w:eastAsia="Calibri"/>
          <w:lang w:eastAsia="en-US"/>
        </w:rPr>
      </w:pPr>
      <w:r>
        <w:rPr>
          <w:rFonts w:eastAsia="Calibri"/>
          <w:lang w:eastAsia="en-US"/>
        </w:rPr>
        <w:t>Majoration de 100% des heures travaillées pendant le dimanche concerné, et qui s’ajoutent à la rémunération mensuelle,</w:t>
      </w:r>
    </w:p>
    <w:p w14:paraId="678F0351" w14:textId="6EDC0AFB" w:rsidR="00837E65" w:rsidRPr="00F55D21" w:rsidRDefault="00837E65" w:rsidP="00837E65">
      <w:pPr>
        <w:numPr>
          <w:ilvl w:val="0"/>
          <w:numId w:val="3"/>
        </w:numPr>
        <w:autoSpaceDE w:val="0"/>
        <w:autoSpaceDN w:val="0"/>
        <w:adjustRightInd w:val="0"/>
        <w:jc w:val="both"/>
        <w:rPr>
          <w:rFonts w:eastAsia="Calibri"/>
          <w:lang w:eastAsia="en-US"/>
        </w:rPr>
      </w:pPr>
      <w:r>
        <w:rPr>
          <w:rFonts w:eastAsia="Calibri"/>
          <w:lang w:eastAsia="en-US"/>
        </w:rPr>
        <w:t>Octroi d’un repos compensateur, à prendre dans la quinzaine, suivant ou précédant le dimanche travaillé.</w:t>
      </w:r>
    </w:p>
    <w:p w14:paraId="747F1B74" w14:textId="77777777" w:rsidR="00837E65" w:rsidRPr="0015150B" w:rsidRDefault="00837E65" w:rsidP="00837E65">
      <w:pPr>
        <w:autoSpaceDE w:val="0"/>
        <w:autoSpaceDN w:val="0"/>
        <w:adjustRightInd w:val="0"/>
        <w:jc w:val="both"/>
        <w:rPr>
          <w:rFonts w:eastAsia="Calibri"/>
          <w:lang w:eastAsia="en-US"/>
        </w:rPr>
      </w:pPr>
    </w:p>
    <w:p w14:paraId="4B4D39F6" w14:textId="77777777" w:rsidR="00837E65" w:rsidRDefault="00837E65" w:rsidP="00837E65">
      <w:pPr>
        <w:autoSpaceDE w:val="0"/>
        <w:autoSpaceDN w:val="0"/>
        <w:adjustRightInd w:val="0"/>
        <w:jc w:val="both"/>
        <w:rPr>
          <w:rFonts w:eastAsia="Calibri"/>
          <w:lang w:eastAsia="en-US"/>
        </w:rPr>
      </w:pPr>
      <w:r w:rsidRPr="001139D3">
        <w:rPr>
          <w:rFonts w:eastAsia="Calibri"/>
          <w:b/>
          <w:lang w:eastAsia="en-US"/>
        </w:rPr>
        <w:t>VU</w:t>
      </w:r>
      <w:r w:rsidRPr="001354FC">
        <w:rPr>
          <w:rFonts w:eastAsia="Calibri"/>
          <w:lang w:eastAsia="en-US"/>
        </w:rPr>
        <w:t xml:space="preserve"> la</w:t>
      </w:r>
      <w:r>
        <w:rPr>
          <w:rFonts w:eastAsia="Calibri"/>
          <w:lang w:eastAsia="en-US"/>
        </w:rPr>
        <w:t xml:space="preserve"> </w:t>
      </w:r>
      <w:r w:rsidRPr="00620353">
        <w:rPr>
          <w:rFonts w:eastAsia="Calibri"/>
          <w:lang w:eastAsia="en-US"/>
        </w:rPr>
        <w:t>loi n° 2015-990 du 6 août 2015 pour la croissance, l'activité et l'égalité des chances</w:t>
      </w:r>
      <w:r>
        <w:rPr>
          <w:rFonts w:eastAsia="Calibri"/>
          <w:lang w:eastAsia="en-US"/>
        </w:rPr>
        <w:t xml:space="preserve"> </w:t>
      </w:r>
      <w:r w:rsidRPr="00620353">
        <w:rPr>
          <w:rFonts w:eastAsia="Calibri"/>
          <w:lang w:eastAsia="en-US"/>
        </w:rPr>
        <w:t>économiques</w:t>
      </w:r>
      <w:r w:rsidRPr="001354FC">
        <w:rPr>
          <w:rFonts w:eastAsia="Calibri"/>
          <w:lang w:eastAsia="en-US"/>
        </w:rPr>
        <w:t>,</w:t>
      </w:r>
    </w:p>
    <w:p w14:paraId="052D9424" w14:textId="77777777" w:rsidR="00837E65" w:rsidRDefault="00837E65" w:rsidP="00837E65">
      <w:pPr>
        <w:autoSpaceDE w:val="0"/>
        <w:autoSpaceDN w:val="0"/>
        <w:adjustRightInd w:val="0"/>
        <w:jc w:val="both"/>
        <w:rPr>
          <w:rFonts w:eastAsia="Calibri"/>
          <w:lang w:eastAsia="en-US"/>
        </w:rPr>
      </w:pPr>
      <w:r w:rsidRPr="00D859D0">
        <w:rPr>
          <w:rFonts w:eastAsia="Calibri"/>
          <w:b/>
          <w:lang w:eastAsia="en-US"/>
        </w:rPr>
        <w:t>VU</w:t>
      </w:r>
      <w:r>
        <w:rPr>
          <w:rFonts w:eastAsia="Calibri"/>
          <w:lang w:eastAsia="en-US"/>
        </w:rPr>
        <w:t xml:space="preserve"> le courrier de demande d’autorisation d’ouverture du magasin CARREFOUR MARKET pour les dimanches de l’année 2021,</w:t>
      </w:r>
    </w:p>
    <w:p w14:paraId="41131F20" w14:textId="77777777" w:rsidR="00837E65" w:rsidRDefault="00837E65" w:rsidP="00837E65">
      <w:pPr>
        <w:autoSpaceDE w:val="0"/>
        <w:autoSpaceDN w:val="0"/>
        <w:adjustRightInd w:val="0"/>
        <w:jc w:val="both"/>
        <w:rPr>
          <w:rFonts w:eastAsia="Calibri"/>
          <w:lang w:eastAsia="en-US"/>
        </w:rPr>
      </w:pPr>
      <w:r w:rsidRPr="00892872">
        <w:rPr>
          <w:rFonts w:eastAsia="Calibri"/>
          <w:b/>
          <w:bCs/>
          <w:lang w:eastAsia="en-US"/>
        </w:rPr>
        <w:t>VU</w:t>
      </w:r>
      <w:r>
        <w:rPr>
          <w:rFonts w:eastAsia="Calibri"/>
          <w:lang w:eastAsia="en-US"/>
        </w:rPr>
        <w:t xml:space="preserve"> l’avis favorable de la Communauté d’Agglomération de Melun Val de Seine,</w:t>
      </w:r>
    </w:p>
    <w:p w14:paraId="62E3D1D2" w14:textId="60B622CF" w:rsidR="00837E65" w:rsidRDefault="00837E65" w:rsidP="00837E65">
      <w:pPr>
        <w:autoSpaceDE w:val="0"/>
        <w:autoSpaceDN w:val="0"/>
        <w:adjustRightInd w:val="0"/>
        <w:jc w:val="both"/>
        <w:rPr>
          <w:rFonts w:eastAsia="Calibri"/>
          <w:lang w:eastAsia="en-US"/>
        </w:rPr>
      </w:pPr>
      <w:r w:rsidRPr="00290942">
        <w:rPr>
          <w:rFonts w:eastAsia="Calibri"/>
          <w:b/>
          <w:lang w:eastAsia="en-US"/>
        </w:rPr>
        <w:t xml:space="preserve">CONSIDERANT </w:t>
      </w:r>
      <w:r>
        <w:rPr>
          <w:rFonts w:eastAsia="Calibri"/>
          <w:lang w:eastAsia="en-US"/>
        </w:rPr>
        <w:t>la nécessité de répondre à l’intérêt du magasin CARREFOUR MARKET implanté sur la commune de Rubelles tout en préservant et garantissant le respect de la loi notamment à travers l’octroi des compensations aux salariés.</w:t>
      </w:r>
    </w:p>
    <w:p w14:paraId="466247B9" w14:textId="43666CF5" w:rsidR="009D3DF0" w:rsidRDefault="009D3DF0" w:rsidP="00837E65">
      <w:pPr>
        <w:autoSpaceDE w:val="0"/>
        <w:autoSpaceDN w:val="0"/>
        <w:adjustRightInd w:val="0"/>
        <w:jc w:val="both"/>
        <w:rPr>
          <w:rFonts w:eastAsia="Calibri"/>
          <w:lang w:eastAsia="en-US"/>
        </w:rPr>
      </w:pPr>
    </w:p>
    <w:p w14:paraId="5378272D" w14:textId="77777777" w:rsidR="00837E65" w:rsidRPr="000706EF" w:rsidRDefault="00837E65" w:rsidP="00837E65">
      <w:pPr>
        <w:tabs>
          <w:tab w:val="left" w:pos="2552"/>
        </w:tabs>
        <w:jc w:val="center"/>
        <w:rPr>
          <w:rFonts w:eastAsia="Calibri"/>
          <w:b/>
          <w:lang w:eastAsia="en-US"/>
        </w:rPr>
      </w:pPr>
      <w:r w:rsidRPr="000706EF">
        <w:rPr>
          <w:rFonts w:eastAsia="Calibri"/>
          <w:b/>
          <w:lang w:eastAsia="en-US"/>
        </w:rPr>
        <w:t>Le Conseil Municipal,</w:t>
      </w:r>
    </w:p>
    <w:p w14:paraId="4383D339" w14:textId="77777777" w:rsidR="00837E65" w:rsidRPr="000706EF" w:rsidRDefault="00837E65" w:rsidP="00837E65">
      <w:pPr>
        <w:tabs>
          <w:tab w:val="left" w:pos="2552"/>
        </w:tabs>
        <w:jc w:val="center"/>
        <w:rPr>
          <w:rFonts w:eastAsia="Calibri"/>
          <w:b/>
          <w:lang w:eastAsia="en-US"/>
        </w:rPr>
      </w:pPr>
      <w:r w:rsidRPr="000706EF">
        <w:rPr>
          <w:rFonts w:eastAsia="Calibri"/>
          <w:b/>
          <w:lang w:eastAsia="en-US"/>
        </w:rPr>
        <w:t>Après avoir entendu l’exposé de Madame le Maire,</w:t>
      </w:r>
    </w:p>
    <w:p w14:paraId="334AFE6F" w14:textId="12E86C03" w:rsidR="00837E65" w:rsidRPr="000706EF" w:rsidRDefault="00837E65" w:rsidP="00837E65">
      <w:pPr>
        <w:tabs>
          <w:tab w:val="left" w:pos="2552"/>
        </w:tabs>
        <w:jc w:val="center"/>
        <w:rPr>
          <w:rFonts w:eastAsia="Calibri"/>
          <w:b/>
          <w:lang w:eastAsia="en-US"/>
        </w:rPr>
      </w:pPr>
      <w:r w:rsidRPr="000706EF">
        <w:rPr>
          <w:rFonts w:eastAsia="Calibri"/>
          <w:b/>
          <w:lang w:eastAsia="en-US"/>
        </w:rPr>
        <w:t>Après en avoir déli</w:t>
      </w:r>
      <w:r w:rsidRPr="008C38A2">
        <w:rPr>
          <w:rFonts w:eastAsia="Calibri"/>
          <w:b/>
          <w:lang w:eastAsia="en-US"/>
        </w:rPr>
        <w:t>béré</w:t>
      </w:r>
      <w:r w:rsidRPr="00221E17">
        <w:rPr>
          <w:rFonts w:eastAsia="Calibri"/>
          <w:b/>
          <w:lang w:eastAsia="en-US"/>
        </w:rPr>
        <w:t xml:space="preserve">, </w:t>
      </w:r>
      <w:r w:rsidRPr="006F117A">
        <w:rPr>
          <w:rFonts w:eastAsia="Calibri"/>
          <w:b/>
          <w:i/>
          <w:lang w:eastAsia="en-US"/>
        </w:rPr>
        <w:t xml:space="preserve">à </w:t>
      </w:r>
      <w:r w:rsidR="00145AC6">
        <w:rPr>
          <w:rFonts w:eastAsia="Calibri"/>
          <w:b/>
          <w:i/>
          <w:lang w:eastAsia="en-US"/>
        </w:rPr>
        <w:t xml:space="preserve">l’unanimité </w:t>
      </w:r>
      <w:r>
        <w:rPr>
          <w:rFonts w:eastAsia="Calibri"/>
          <w:b/>
          <w:lang w:eastAsia="en-US"/>
        </w:rPr>
        <w:t>:</w:t>
      </w:r>
    </w:p>
    <w:p w14:paraId="5F0FC229" w14:textId="77777777" w:rsidR="00837E65" w:rsidRDefault="00837E65" w:rsidP="00837E65">
      <w:pPr>
        <w:shd w:val="clear" w:color="auto" w:fill="FFFFFF"/>
        <w:tabs>
          <w:tab w:val="left" w:pos="3420"/>
        </w:tabs>
        <w:ind w:left="5812"/>
        <w:jc w:val="center"/>
        <w:rPr>
          <w:color w:val="000000"/>
        </w:rPr>
      </w:pPr>
    </w:p>
    <w:p w14:paraId="7A9896ED" w14:textId="77777777" w:rsidR="00837E65" w:rsidRPr="00BF2338" w:rsidRDefault="00837E65" w:rsidP="00546AD5">
      <w:pPr>
        <w:numPr>
          <w:ilvl w:val="0"/>
          <w:numId w:val="4"/>
        </w:numPr>
        <w:jc w:val="both"/>
        <w:rPr>
          <w:rFonts w:eastAsia="Calibri"/>
          <w:lang w:eastAsia="en-US"/>
        </w:rPr>
      </w:pPr>
      <w:r w:rsidRPr="00BF2338">
        <w:rPr>
          <w:rFonts w:eastAsia="Calibri"/>
          <w:b/>
          <w:lang w:eastAsia="en-US"/>
        </w:rPr>
        <w:t xml:space="preserve">DECIDE </w:t>
      </w:r>
      <w:r w:rsidRPr="00BF2338">
        <w:rPr>
          <w:rFonts w:eastAsia="Calibri"/>
          <w:lang w:eastAsia="en-US"/>
        </w:rPr>
        <w:t xml:space="preserve">d’émettre un avis favorable sur l’ouverture exceptionnelle </w:t>
      </w:r>
      <w:r>
        <w:rPr>
          <w:rFonts w:eastAsia="Calibri"/>
          <w:lang w:eastAsia="en-US"/>
        </w:rPr>
        <w:t xml:space="preserve">du magasin CARREFOUR MARKET pour 11 dimanches de l’année 2021 qui sont répartis de la façon suivante </w:t>
      </w:r>
      <w:r w:rsidRPr="00BF2338">
        <w:rPr>
          <w:rFonts w:eastAsia="Calibri"/>
          <w:lang w:eastAsia="en-US"/>
        </w:rPr>
        <w:t>:</w:t>
      </w:r>
    </w:p>
    <w:p w14:paraId="4AE301DA" w14:textId="77777777" w:rsidR="00837E65" w:rsidRDefault="00837E65" w:rsidP="00837E65">
      <w:pPr>
        <w:autoSpaceDE w:val="0"/>
        <w:autoSpaceDN w:val="0"/>
        <w:adjustRightInd w:val="0"/>
        <w:ind w:firstLine="1276"/>
        <w:jc w:val="both"/>
        <w:rPr>
          <w:rFonts w:eastAsia="Calibri"/>
          <w:lang w:eastAsia="en-US"/>
        </w:rPr>
      </w:pPr>
      <w:r w:rsidRPr="00F55D21">
        <w:rPr>
          <w:rFonts w:eastAsia="Calibri"/>
          <w:lang w:eastAsia="en-US"/>
        </w:rPr>
        <w:t xml:space="preserve">• </w:t>
      </w:r>
      <w:r>
        <w:rPr>
          <w:rFonts w:eastAsia="Calibri"/>
          <w:lang w:eastAsia="en-US"/>
        </w:rPr>
        <w:t xml:space="preserve">Le dimanche 10 janvier 2021, </w:t>
      </w:r>
    </w:p>
    <w:p w14:paraId="01CAD680" w14:textId="77777777" w:rsidR="00837E65" w:rsidRDefault="00837E65" w:rsidP="00837E65">
      <w:pPr>
        <w:autoSpaceDE w:val="0"/>
        <w:autoSpaceDN w:val="0"/>
        <w:adjustRightInd w:val="0"/>
        <w:ind w:firstLine="1276"/>
        <w:jc w:val="both"/>
        <w:rPr>
          <w:rFonts w:eastAsia="Calibri"/>
          <w:lang w:eastAsia="en-US"/>
        </w:rPr>
      </w:pPr>
      <w:r w:rsidRPr="00F55D21">
        <w:rPr>
          <w:rFonts w:eastAsia="Calibri"/>
          <w:lang w:eastAsia="en-US"/>
        </w:rPr>
        <w:t xml:space="preserve">• </w:t>
      </w:r>
      <w:r>
        <w:rPr>
          <w:rFonts w:eastAsia="Calibri"/>
          <w:lang w:eastAsia="en-US"/>
        </w:rPr>
        <w:t xml:space="preserve">Le dimanche 4 avril 2021, </w:t>
      </w:r>
    </w:p>
    <w:p w14:paraId="5D9398DB" w14:textId="77777777" w:rsidR="00837E65" w:rsidRDefault="00837E65" w:rsidP="00837E65">
      <w:pPr>
        <w:autoSpaceDE w:val="0"/>
        <w:autoSpaceDN w:val="0"/>
        <w:adjustRightInd w:val="0"/>
        <w:ind w:firstLine="1276"/>
        <w:jc w:val="both"/>
        <w:rPr>
          <w:rFonts w:eastAsia="Calibri"/>
          <w:lang w:eastAsia="en-US"/>
        </w:rPr>
      </w:pPr>
      <w:r w:rsidRPr="00F55D21">
        <w:rPr>
          <w:rFonts w:eastAsia="Calibri"/>
          <w:lang w:eastAsia="en-US"/>
        </w:rPr>
        <w:t xml:space="preserve">• </w:t>
      </w:r>
      <w:r>
        <w:rPr>
          <w:rFonts w:eastAsia="Calibri"/>
          <w:lang w:eastAsia="en-US"/>
        </w:rPr>
        <w:t xml:space="preserve">Le dimanche 27 juin 2021, </w:t>
      </w:r>
    </w:p>
    <w:p w14:paraId="025BF7C9" w14:textId="77777777" w:rsidR="00837E65" w:rsidRDefault="00837E65" w:rsidP="00837E65">
      <w:pPr>
        <w:autoSpaceDE w:val="0"/>
        <w:autoSpaceDN w:val="0"/>
        <w:adjustRightInd w:val="0"/>
        <w:ind w:firstLine="1276"/>
        <w:jc w:val="both"/>
        <w:rPr>
          <w:rFonts w:eastAsia="Calibri"/>
          <w:lang w:eastAsia="en-US"/>
        </w:rPr>
      </w:pPr>
      <w:r w:rsidRPr="00F55D21">
        <w:rPr>
          <w:rFonts w:eastAsia="Calibri"/>
          <w:lang w:eastAsia="en-US"/>
        </w:rPr>
        <w:t xml:space="preserve">• </w:t>
      </w:r>
      <w:r>
        <w:rPr>
          <w:rFonts w:eastAsia="Calibri"/>
          <w:lang w:eastAsia="en-US"/>
        </w:rPr>
        <w:t xml:space="preserve">Le dimanche 15 août 2021, </w:t>
      </w:r>
    </w:p>
    <w:p w14:paraId="1D3D858E" w14:textId="77777777" w:rsidR="00837E65" w:rsidRDefault="00837E65" w:rsidP="00837E65">
      <w:pPr>
        <w:autoSpaceDE w:val="0"/>
        <w:autoSpaceDN w:val="0"/>
        <w:adjustRightInd w:val="0"/>
        <w:ind w:firstLine="1276"/>
        <w:jc w:val="both"/>
        <w:rPr>
          <w:rFonts w:eastAsia="Calibri"/>
          <w:lang w:eastAsia="en-US"/>
        </w:rPr>
      </w:pPr>
      <w:r w:rsidRPr="00F55D21">
        <w:rPr>
          <w:rFonts w:eastAsia="Calibri"/>
          <w:lang w:eastAsia="en-US"/>
        </w:rPr>
        <w:t xml:space="preserve">• </w:t>
      </w:r>
      <w:r>
        <w:rPr>
          <w:rFonts w:eastAsia="Calibri"/>
          <w:lang w:eastAsia="en-US"/>
        </w:rPr>
        <w:t xml:space="preserve">Les dimanche 5 et 12 septembre 2021, </w:t>
      </w:r>
    </w:p>
    <w:p w14:paraId="5C396085" w14:textId="77777777" w:rsidR="00837E65" w:rsidRPr="00F55D21" w:rsidRDefault="00837E65" w:rsidP="00837E65">
      <w:pPr>
        <w:autoSpaceDE w:val="0"/>
        <w:autoSpaceDN w:val="0"/>
        <w:adjustRightInd w:val="0"/>
        <w:ind w:firstLine="1276"/>
        <w:jc w:val="both"/>
        <w:rPr>
          <w:rFonts w:eastAsia="Calibri"/>
          <w:lang w:eastAsia="en-US"/>
        </w:rPr>
      </w:pPr>
      <w:r w:rsidRPr="00F55D21">
        <w:rPr>
          <w:rFonts w:eastAsia="Calibri"/>
          <w:lang w:eastAsia="en-US"/>
        </w:rPr>
        <w:t xml:space="preserve">• </w:t>
      </w:r>
      <w:r>
        <w:rPr>
          <w:rFonts w:eastAsia="Calibri"/>
          <w:lang w:eastAsia="en-US"/>
        </w:rPr>
        <w:t xml:space="preserve">Le dimanche 28 novembre 2021, </w:t>
      </w:r>
    </w:p>
    <w:p w14:paraId="2038A72F" w14:textId="77777777" w:rsidR="00837E65" w:rsidRDefault="00837E65" w:rsidP="00837E65">
      <w:pPr>
        <w:autoSpaceDE w:val="0"/>
        <w:autoSpaceDN w:val="0"/>
        <w:adjustRightInd w:val="0"/>
        <w:ind w:firstLine="1276"/>
        <w:jc w:val="both"/>
        <w:rPr>
          <w:rFonts w:eastAsia="Calibri"/>
          <w:lang w:eastAsia="en-US"/>
        </w:rPr>
      </w:pPr>
      <w:r w:rsidRPr="00F55D21">
        <w:rPr>
          <w:rFonts w:eastAsia="Calibri"/>
          <w:lang w:eastAsia="en-US"/>
        </w:rPr>
        <w:t xml:space="preserve">• </w:t>
      </w:r>
      <w:r>
        <w:rPr>
          <w:rFonts w:eastAsia="Calibri"/>
          <w:lang w:eastAsia="en-US"/>
        </w:rPr>
        <w:t>Les dimanches 5, 12, 19 et 26 décembre 2021.</w:t>
      </w:r>
    </w:p>
    <w:p w14:paraId="387279E3" w14:textId="77777777" w:rsidR="00837E65" w:rsidRDefault="00837E65" w:rsidP="00837E65">
      <w:pPr>
        <w:autoSpaceDE w:val="0"/>
        <w:autoSpaceDN w:val="0"/>
        <w:adjustRightInd w:val="0"/>
        <w:jc w:val="both"/>
        <w:rPr>
          <w:rFonts w:eastAsia="Calibri"/>
          <w:lang w:eastAsia="en-US"/>
        </w:rPr>
      </w:pPr>
    </w:p>
    <w:p w14:paraId="1ABABBB4" w14:textId="77777777" w:rsidR="00837E65" w:rsidRPr="009E1524" w:rsidRDefault="00837E65" w:rsidP="00546AD5">
      <w:pPr>
        <w:numPr>
          <w:ilvl w:val="0"/>
          <w:numId w:val="4"/>
        </w:numPr>
        <w:jc w:val="both"/>
        <w:rPr>
          <w:rFonts w:eastAsia="Calibri"/>
          <w:b/>
          <w:lang w:eastAsia="en-US"/>
        </w:rPr>
      </w:pPr>
      <w:r>
        <w:rPr>
          <w:rFonts w:eastAsia="Calibri"/>
          <w:b/>
          <w:lang w:eastAsia="en-US"/>
        </w:rPr>
        <w:t xml:space="preserve">AUTORISE </w:t>
      </w:r>
      <w:r>
        <w:rPr>
          <w:rFonts w:eastAsia="Calibri"/>
          <w:lang w:eastAsia="en-US"/>
        </w:rPr>
        <w:t>Mme le Maire à prendre les actes administratifs et réglementaires nécessaires à cette affaire.</w:t>
      </w:r>
    </w:p>
    <w:p w14:paraId="5ED055D8" w14:textId="77777777" w:rsidR="00997199" w:rsidRPr="00501C6C" w:rsidRDefault="00997199" w:rsidP="00997199">
      <w:pPr>
        <w:tabs>
          <w:tab w:val="left" w:pos="1701"/>
        </w:tabs>
      </w:pPr>
    </w:p>
    <w:p w14:paraId="75A12335" w14:textId="57A8DFF2" w:rsidR="004F29A5" w:rsidRPr="004F29A5" w:rsidRDefault="00997199" w:rsidP="006B3A46">
      <w:pPr>
        <w:keepNext/>
        <w:numPr>
          <w:ilvl w:val="0"/>
          <w:numId w:val="27"/>
        </w:numPr>
        <w:jc w:val="center"/>
        <w:outlineLvl w:val="1"/>
        <w:rPr>
          <w:b/>
          <w:bCs/>
        </w:rPr>
      </w:pPr>
      <w:r>
        <w:rPr>
          <w:b/>
          <w:bCs/>
        </w:rPr>
        <w:t>PROJET</w:t>
      </w:r>
      <w:r w:rsidRPr="007500FF">
        <w:rPr>
          <w:b/>
          <w:bCs/>
        </w:rPr>
        <w:t xml:space="preserve"> </w:t>
      </w:r>
      <w:r>
        <w:rPr>
          <w:b/>
          <w:bCs/>
        </w:rPr>
        <w:t xml:space="preserve">DE </w:t>
      </w:r>
      <w:r w:rsidR="004F29A5" w:rsidRPr="004F29A5">
        <w:rPr>
          <w:b/>
          <w:bCs/>
        </w:rPr>
        <w:t>DÉLIBERATION DU CONSEIL MUNICIPAL N° 2020/</w:t>
      </w:r>
      <w:r w:rsidR="00AF2195">
        <w:rPr>
          <w:b/>
          <w:bCs/>
        </w:rPr>
        <w:t>69</w:t>
      </w:r>
    </w:p>
    <w:p w14:paraId="715B7A47" w14:textId="6C170DBA" w:rsidR="00997199" w:rsidRDefault="004F29A5" w:rsidP="004F29A5">
      <w:pPr>
        <w:keepNext/>
        <w:ind w:left="2844" w:firstLine="696"/>
        <w:outlineLvl w:val="1"/>
        <w:rPr>
          <w:b/>
          <w:bCs/>
        </w:rPr>
      </w:pPr>
      <w:r w:rsidRPr="004F29A5">
        <w:rPr>
          <w:b/>
          <w:bCs/>
        </w:rPr>
        <w:t xml:space="preserve">SEANCE DU </w:t>
      </w:r>
      <w:r w:rsidR="00AF2195">
        <w:rPr>
          <w:b/>
          <w:bCs/>
        </w:rPr>
        <w:t xml:space="preserve">SAMEDI 7 NOVEMBRE </w:t>
      </w:r>
      <w:r w:rsidRPr="004F29A5">
        <w:rPr>
          <w:b/>
          <w:bCs/>
        </w:rPr>
        <w:t>2020</w:t>
      </w:r>
    </w:p>
    <w:p w14:paraId="2776EA21" w14:textId="77777777" w:rsidR="004F29A5" w:rsidRPr="005716BF" w:rsidRDefault="004F29A5" w:rsidP="004F29A5">
      <w:pPr>
        <w:keepNext/>
        <w:ind w:left="2844" w:firstLine="696"/>
        <w:outlineLvl w:val="1"/>
        <w:rPr>
          <w:b/>
          <w:sz w:val="22"/>
          <w:szCs w:val="22"/>
          <w:u w:val="single"/>
        </w:rPr>
      </w:pPr>
    </w:p>
    <w:p w14:paraId="2DD6E0BE" w14:textId="77777777" w:rsidR="00AF2195" w:rsidRPr="00ED4F56" w:rsidRDefault="00AF2195" w:rsidP="00AF2195">
      <w:pPr>
        <w:ind w:right="-142"/>
        <w:jc w:val="center"/>
        <w:rPr>
          <w:b/>
          <w:u w:val="single"/>
        </w:rPr>
      </w:pPr>
      <w:r>
        <w:rPr>
          <w:b/>
          <w:u w:val="single"/>
        </w:rPr>
        <w:t>ATTRIBUTION DE SUBVENTION A UNE ASSOCIATION</w:t>
      </w:r>
    </w:p>
    <w:p w14:paraId="2530E26B" w14:textId="14DDDEAB" w:rsidR="00AF2195" w:rsidRDefault="00AF2195" w:rsidP="00916EBB"/>
    <w:p w14:paraId="1EB3F361" w14:textId="37B45F5A" w:rsidR="00916EBB" w:rsidRDefault="00916EBB" w:rsidP="00632E51">
      <w:pPr>
        <w:jc w:val="both"/>
        <w:rPr>
          <w:color w:val="000000"/>
          <w:kern w:val="28"/>
        </w:rPr>
      </w:pPr>
      <w:bookmarkStart w:id="36" w:name="_Hlk56511791"/>
      <w:r w:rsidRPr="00731E28">
        <w:rPr>
          <w:b/>
          <w:color w:val="000000"/>
          <w:kern w:val="28"/>
        </w:rPr>
        <w:t>Mme le Maire </w:t>
      </w:r>
      <w:r w:rsidRPr="00731E28">
        <w:rPr>
          <w:color w:val="000000"/>
          <w:kern w:val="28"/>
        </w:rPr>
        <w:t>: «</w:t>
      </w:r>
      <w:r>
        <w:rPr>
          <w:color w:val="000000"/>
          <w:kern w:val="28"/>
        </w:rPr>
        <w:t xml:space="preserve"> </w:t>
      </w:r>
      <w:r w:rsidR="00632E51">
        <w:rPr>
          <w:color w:val="000000"/>
          <w:kern w:val="28"/>
        </w:rPr>
        <w:t xml:space="preserve">L’association </w:t>
      </w:r>
      <w:bookmarkEnd w:id="36"/>
      <w:r w:rsidR="00632E51">
        <w:rPr>
          <w:color w:val="000000"/>
          <w:kern w:val="28"/>
        </w:rPr>
        <w:t>Rubelles amitiés fondée il y à 19 ans par Monsieur BOUTEILLER qui en est le président demande une attribution de subvention pour l’année 2020. Cette association a organisé le réveillon 2019-2020 et une sortie parisienne dans un cabaret au mois de mars 2020. La demande est de 1 000 euros.</w:t>
      </w:r>
      <w:r w:rsidR="00B910E9">
        <w:rPr>
          <w:color w:val="000000"/>
          <w:kern w:val="28"/>
        </w:rPr>
        <w:t xml:space="preserve"> Nous proposons étant donné qu’une autre association a obtenu 500 euros, nous proposons d’attribuer à l’association Rubelles amitiés 500 euros. Le cerfa a été fourni et réceptionné le 16 septembre 2020. Est-ce qu’il y a des questions ? Pas de question donc nous passons au vote… ».</w:t>
      </w:r>
    </w:p>
    <w:p w14:paraId="53393862" w14:textId="23F0C006" w:rsidR="00B910E9" w:rsidRDefault="00B910E9" w:rsidP="00632E51">
      <w:pPr>
        <w:jc w:val="both"/>
        <w:rPr>
          <w:color w:val="000000"/>
          <w:kern w:val="28"/>
        </w:rPr>
      </w:pPr>
    </w:p>
    <w:p w14:paraId="66037E5E" w14:textId="6D6FE948" w:rsidR="00B910E9" w:rsidRDefault="00B910E9" w:rsidP="00632E51">
      <w:pPr>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J’ai une question, excusez-moi ! ».</w:t>
      </w:r>
    </w:p>
    <w:p w14:paraId="4F8E747D" w14:textId="2717B8CD" w:rsidR="00B910E9" w:rsidRDefault="00B910E9" w:rsidP="00632E51">
      <w:pPr>
        <w:jc w:val="both"/>
        <w:rPr>
          <w:color w:val="000000"/>
          <w:kern w:val="28"/>
        </w:rPr>
      </w:pPr>
    </w:p>
    <w:p w14:paraId="54195EB2" w14:textId="12D2CA66" w:rsidR="00B910E9" w:rsidRDefault="00B910E9" w:rsidP="00632E51">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Oui ».</w:t>
      </w:r>
    </w:p>
    <w:p w14:paraId="3BAB6666" w14:textId="5569E078" w:rsidR="00B910E9" w:rsidRDefault="00B910E9" w:rsidP="00632E51">
      <w:pPr>
        <w:jc w:val="both"/>
        <w:rPr>
          <w:color w:val="000000"/>
          <w:kern w:val="28"/>
        </w:rPr>
      </w:pPr>
      <w:r w:rsidRPr="00731E28">
        <w:rPr>
          <w:b/>
          <w:color w:val="000000"/>
          <w:kern w:val="28"/>
        </w:rPr>
        <w:lastRenderedPageBreak/>
        <w:t>Mme</w:t>
      </w:r>
      <w:r>
        <w:rPr>
          <w:b/>
          <w:color w:val="000000"/>
          <w:kern w:val="28"/>
        </w:rPr>
        <w:t xml:space="preserve"> PICARD </w:t>
      </w:r>
      <w:r w:rsidRPr="00731E28">
        <w:rPr>
          <w:color w:val="000000"/>
          <w:kern w:val="28"/>
        </w:rPr>
        <w:t>: «</w:t>
      </w:r>
      <w:r>
        <w:rPr>
          <w:color w:val="000000"/>
          <w:kern w:val="28"/>
        </w:rPr>
        <w:t xml:space="preserve"> </w:t>
      </w:r>
      <w:r w:rsidR="00082868">
        <w:rPr>
          <w:color w:val="000000"/>
          <w:kern w:val="28"/>
        </w:rPr>
        <w:t>Est-ce que vous recevez plusieurs demandes</w:t>
      </w:r>
      <w:r w:rsidR="009016D4">
        <w:rPr>
          <w:color w:val="000000"/>
          <w:kern w:val="28"/>
        </w:rPr>
        <w:t> ? Et s</w:t>
      </w:r>
      <w:r w:rsidR="00914CEA">
        <w:rPr>
          <w:color w:val="000000"/>
          <w:kern w:val="28"/>
        </w:rPr>
        <w:t>ystématique</w:t>
      </w:r>
      <w:r w:rsidR="009016D4">
        <w:rPr>
          <w:color w:val="000000"/>
          <w:kern w:val="28"/>
        </w:rPr>
        <w:t>ment</w:t>
      </w:r>
      <w:r w:rsidR="00BE033F">
        <w:rPr>
          <w:color w:val="000000"/>
          <w:kern w:val="28"/>
        </w:rPr>
        <w:t xml:space="preserve"> </w:t>
      </w:r>
      <w:r w:rsidR="00F54C45">
        <w:rPr>
          <w:color w:val="000000"/>
          <w:kern w:val="28"/>
        </w:rPr>
        <w:t xml:space="preserve">lorsque la </w:t>
      </w:r>
      <w:r w:rsidR="009016D4">
        <w:rPr>
          <w:color w:val="000000"/>
          <w:kern w:val="28"/>
        </w:rPr>
        <w:t>demande est faite, elle es</w:t>
      </w:r>
      <w:r w:rsidR="00F54C45">
        <w:rPr>
          <w:color w:val="000000"/>
          <w:kern w:val="28"/>
        </w:rPr>
        <w:t>t présenté</w:t>
      </w:r>
      <w:r w:rsidR="009016D4">
        <w:rPr>
          <w:color w:val="000000"/>
          <w:kern w:val="28"/>
        </w:rPr>
        <w:t>e</w:t>
      </w:r>
      <w:r w:rsidR="00F54C45">
        <w:rPr>
          <w:color w:val="000000"/>
          <w:kern w:val="28"/>
        </w:rPr>
        <w:t xml:space="preserve"> en Conseil municipal ?</w:t>
      </w:r>
      <w:r w:rsidR="009016D4">
        <w:rPr>
          <w:color w:val="000000"/>
          <w:kern w:val="28"/>
        </w:rPr>
        <w:t> ».</w:t>
      </w:r>
    </w:p>
    <w:p w14:paraId="4B1B8124" w14:textId="79361086" w:rsidR="009016D4" w:rsidRDefault="009016D4" w:rsidP="00632E51">
      <w:pPr>
        <w:jc w:val="both"/>
        <w:rPr>
          <w:color w:val="000000"/>
          <w:kern w:val="28"/>
        </w:rPr>
      </w:pPr>
    </w:p>
    <w:p w14:paraId="42A99A3F" w14:textId="09A59728" w:rsidR="009016D4" w:rsidRDefault="009016D4" w:rsidP="009016D4">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Oui, la demande est systématiquement présentée en Conseil municipal. Oui, bien sûr ».</w:t>
      </w:r>
    </w:p>
    <w:p w14:paraId="2A24EBB4" w14:textId="77777777" w:rsidR="009016D4" w:rsidRDefault="009016D4" w:rsidP="00632E51">
      <w:pPr>
        <w:jc w:val="both"/>
        <w:rPr>
          <w:color w:val="000000"/>
          <w:kern w:val="28"/>
        </w:rPr>
      </w:pPr>
    </w:p>
    <w:p w14:paraId="6B9F1C5B" w14:textId="5B4E2901" w:rsidR="00B910E9" w:rsidRDefault="009016D4" w:rsidP="00632E51">
      <w:pPr>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Ok merci ».</w:t>
      </w:r>
    </w:p>
    <w:p w14:paraId="6087E3A1" w14:textId="58347047" w:rsidR="009016D4" w:rsidRDefault="009016D4" w:rsidP="00632E51">
      <w:pPr>
        <w:jc w:val="both"/>
        <w:rPr>
          <w:color w:val="000000"/>
          <w:kern w:val="28"/>
        </w:rPr>
      </w:pPr>
    </w:p>
    <w:p w14:paraId="45BC2614" w14:textId="3E55F198" w:rsidR="00916EBB" w:rsidRDefault="009016D4" w:rsidP="009016D4">
      <w:pPr>
        <w:jc w:val="both"/>
      </w:pPr>
      <w:r w:rsidRPr="00731E28">
        <w:rPr>
          <w:b/>
          <w:color w:val="000000"/>
          <w:kern w:val="28"/>
        </w:rPr>
        <w:t>Mme le Maire </w:t>
      </w:r>
      <w:r w:rsidRPr="00731E28">
        <w:rPr>
          <w:color w:val="000000"/>
          <w:kern w:val="28"/>
        </w:rPr>
        <w:t>: «</w:t>
      </w:r>
      <w:r>
        <w:rPr>
          <w:color w:val="000000"/>
          <w:kern w:val="28"/>
        </w:rPr>
        <w:t xml:space="preserve"> Alors qui est contre l’attribution de cette subvention de 500 euros ? Personne. Qui s’abstient ? Personne. Qui est pour ? Pour à l’unanimité ».</w:t>
      </w:r>
    </w:p>
    <w:p w14:paraId="3FE4FBC4" w14:textId="4E9B6A97" w:rsidR="00916EBB" w:rsidRDefault="00916EBB" w:rsidP="00916EBB"/>
    <w:p w14:paraId="3B54FB45" w14:textId="77777777" w:rsidR="00916EBB" w:rsidRDefault="00916EBB" w:rsidP="00916EBB"/>
    <w:p w14:paraId="2778A381" w14:textId="32FCBECF" w:rsidR="00AF2195" w:rsidRPr="00377F3C" w:rsidRDefault="00AF2195" w:rsidP="00AF2195">
      <w:pPr>
        <w:rPr>
          <w:b/>
          <w:bCs/>
        </w:rPr>
      </w:pPr>
      <w:r w:rsidRPr="00AF2195">
        <w:rPr>
          <w:b/>
          <w:bCs/>
        </w:rPr>
        <w:t>VU</w:t>
      </w:r>
      <w:r>
        <w:t xml:space="preserve"> </w:t>
      </w:r>
      <w:r w:rsidRPr="00377F3C">
        <w:t>la loi du 1</w:t>
      </w:r>
      <w:r w:rsidRPr="00377F3C">
        <w:rPr>
          <w:vertAlign w:val="superscript"/>
        </w:rPr>
        <w:t>er</w:t>
      </w:r>
      <w:r w:rsidRPr="00377F3C">
        <w:t xml:space="preserve"> juillet 1901 relative au contrat d’association</w:t>
      </w:r>
      <w:r>
        <w:t>,</w:t>
      </w:r>
    </w:p>
    <w:p w14:paraId="5A255478" w14:textId="77777777" w:rsidR="00AF2195" w:rsidRPr="00377F3C" w:rsidRDefault="00AF2195" w:rsidP="00AF2195">
      <w:pPr>
        <w:rPr>
          <w:b/>
          <w:bCs/>
        </w:rPr>
      </w:pPr>
      <w:r w:rsidRPr="00AF2195">
        <w:rPr>
          <w:b/>
          <w:bCs/>
        </w:rPr>
        <w:t>VU</w:t>
      </w:r>
      <w:r>
        <w:t xml:space="preserve"> </w:t>
      </w:r>
      <w:r w:rsidRPr="00377F3C">
        <w:t>l’article L 1611-4 du Code Général des Collectivités Territoriales relatif au contrôle des associations subventionnées</w:t>
      </w:r>
      <w:r>
        <w:t>,</w:t>
      </w:r>
    </w:p>
    <w:p w14:paraId="652659CE" w14:textId="77777777" w:rsidR="00AF2195" w:rsidRPr="00377F3C" w:rsidRDefault="00AF2195" w:rsidP="00AF2195">
      <w:pPr>
        <w:rPr>
          <w:b/>
          <w:bCs/>
        </w:rPr>
      </w:pPr>
      <w:r w:rsidRPr="00AF2195">
        <w:rPr>
          <w:b/>
          <w:bCs/>
        </w:rPr>
        <w:t>CONSIDERANT</w:t>
      </w:r>
      <w:r>
        <w:t xml:space="preserve"> </w:t>
      </w:r>
      <w:r w:rsidRPr="00377F3C">
        <w:t>l’examen de</w:t>
      </w:r>
      <w:r>
        <w:t xml:space="preserve"> la</w:t>
      </w:r>
      <w:r w:rsidRPr="00377F3C">
        <w:t xml:space="preserve"> demande d</w:t>
      </w:r>
      <w:r>
        <w:t xml:space="preserve">’une </w:t>
      </w:r>
      <w:r w:rsidRPr="00377F3C">
        <w:t>association (</w:t>
      </w:r>
      <w:r>
        <w:t>Rubelles Amitiés</w:t>
      </w:r>
      <w:r w:rsidRPr="00377F3C">
        <w:t>)</w:t>
      </w:r>
      <w:r>
        <w:t>,</w:t>
      </w:r>
    </w:p>
    <w:p w14:paraId="0B50285A" w14:textId="77777777" w:rsidR="00AF2195" w:rsidRPr="00377F3C" w:rsidRDefault="00AF2195" w:rsidP="00AF2195">
      <w:pPr>
        <w:rPr>
          <w:bCs/>
        </w:rPr>
      </w:pPr>
      <w:r>
        <w:rPr>
          <w:b/>
        </w:rPr>
        <w:t xml:space="preserve">CONSIDERANT </w:t>
      </w:r>
      <w:r w:rsidRPr="00377F3C">
        <w:rPr>
          <w:bCs/>
        </w:rPr>
        <w:t>la nécessité pour la commune d’apporter son aide financière, sous conditions, aux associations qui en ont fait la demande,</w:t>
      </w:r>
    </w:p>
    <w:p w14:paraId="1D28C97B" w14:textId="77777777" w:rsidR="00AF2195" w:rsidRPr="00377F3C" w:rsidRDefault="00AF2195" w:rsidP="00AF2195">
      <w:pPr>
        <w:jc w:val="both"/>
        <w:rPr>
          <w:bCs/>
        </w:rPr>
      </w:pPr>
    </w:p>
    <w:p w14:paraId="40C643C8" w14:textId="77777777" w:rsidR="00AF2195" w:rsidRPr="00ED4F56" w:rsidRDefault="00AF2195" w:rsidP="00AF2195">
      <w:pPr>
        <w:jc w:val="both"/>
        <w:rPr>
          <w:b/>
        </w:rPr>
      </w:pPr>
      <w:r w:rsidRPr="00ED4F56">
        <w:rPr>
          <w:b/>
        </w:rPr>
        <w:t>Le Maire propose à l’assemblée :</w:t>
      </w:r>
    </w:p>
    <w:p w14:paraId="1123302B" w14:textId="77777777" w:rsidR="00AF2195" w:rsidRPr="00ED4F56" w:rsidRDefault="00AF2195" w:rsidP="00AF2195">
      <w:pPr>
        <w:jc w:val="both"/>
      </w:pPr>
    </w:p>
    <w:p w14:paraId="0DFB934D" w14:textId="77777777" w:rsidR="00AF2195" w:rsidRDefault="00AF2195" w:rsidP="00AF2195">
      <w:pPr>
        <w:jc w:val="both"/>
      </w:pPr>
      <w:r>
        <w:t>L’attribution des subventions suivantes :</w:t>
      </w:r>
    </w:p>
    <w:p w14:paraId="074EB4DD" w14:textId="77777777" w:rsidR="00AF2195" w:rsidRDefault="00AF2195" w:rsidP="00AF2195">
      <w:pPr>
        <w:jc w:val="both"/>
      </w:pPr>
    </w:p>
    <w:p w14:paraId="717D2520" w14:textId="77777777" w:rsidR="00AF2195" w:rsidRDefault="00AF2195" w:rsidP="00546AD5">
      <w:pPr>
        <w:numPr>
          <w:ilvl w:val="0"/>
          <w:numId w:val="11"/>
        </w:numPr>
        <w:tabs>
          <w:tab w:val="clear" w:pos="720"/>
          <w:tab w:val="num" w:pos="374"/>
        </w:tabs>
        <w:ind w:left="374" w:hanging="374"/>
        <w:jc w:val="both"/>
      </w:pPr>
      <w:r>
        <w:t xml:space="preserve">Rubelles Amitiés </w:t>
      </w:r>
      <w:r>
        <w:tab/>
      </w:r>
      <w:r>
        <w:tab/>
      </w:r>
      <w:r>
        <w:tab/>
      </w:r>
      <w:r>
        <w:tab/>
      </w:r>
      <w:r>
        <w:tab/>
      </w:r>
      <w:r>
        <w:tab/>
      </w:r>
      <w:r>
        <w:tab/>
        <w:t>500 €uros,</w:t>
      </w:r>
    </w:p>
    <w:p w14:paraId="2C41E641" w14:textId="31831B51" w:rsidR="00AF2195" w:rsidRDefault="00AF2195" w:rsidP="00AF2195">
      <w:pPr>
        <w:jc w:val="both"/>
      </w:pPr>
    </w:p>
    <w:p w14:paraId="772B1364" w14:textId="77777777" w:rsidR="00AF2195" w:rsidRDefault="00AF2195" w:rsidP="00AF2195">
      <w:pPr>
        <w:jc w:val="center"/>
        <w:rPr>
          <w:b/>
        </w:rPr>
      </w:pPr>
      <w:r w:rsidRPr="00ED4F56">
        <w:rPr>
          <w:b/>
        </w:rPr>
        <w:t>Le Conseil Municipal,</w:t>
      </w:r>
      <w:r>
        <w:rPr>
          <w:b/>
        </w:rPr>
        <w:t xml:space="preserve"> </w:t>
      </w:r>
    </w:p>
    <w:p w14:paraId="4A93E3FB" w14:textId="77777777" w:rsidR="00AF2195" w:rsidRDefault="00AF2195" w:rsidP="00AF2195">
      <w:pPr>
        <w:jc w:val="center"/>
        <w:rPr>
          <w:b/>
        </w:rPr>
      </w:pPr>
      <w:r>
        <w:rPr>
          <w:b/>
        </w:rPr>
        <w:t xml:space="preserve">après avoir entendu l’exposé de </w:t>
      </w:r>
      <w:r w:rsidRPr="00ED4F56">
        <w:rPr>
          <w:b/>
        </w:rPr>
        <w:t>Madame le Maire</w:t>
      </w:r>
      <w:r>
        <w:rPr>
          <w:b/>
        </w:rPr>
        <w:t>,</w:t>
      </w:r>
      <w:r w:rsidRPr="00ED4F56">
        <w:rPr>
          <w:b/>
        </w:rPr>
        <w:t xml:space="preserve"> </w:t>
      </w:r>
    </w:p>
    <w:p w14:paraId="269DE961" w14:textId="41786DD7" w:rsidR="00AF2195" w:rsidRPr="00ED4F56" w:rsidRDefault="00AF2195" w:rsidP="00AF2195">
      <w:pPr>
        <w:jc w:val="center"/>
        <w:rPr>
          <w:b/>
        </w:rPr>
      </w:pPr>
      <w:r w:rsidRPr="00ED4F56">
        <w:rPr>
          <w:b/>
        </w:rPr>
        <w:t xml:space="preserve">et après en avoir délibéré, </w:t>
      </w:r>
      <w:r w:rsidRPr="009B6E1F">
        <w:rPr>
          <w:b/>
          <w:i/>
          <w:iCs/>
        </w:rPr>
        <w:t xml:space="preserve">à </w:t>
      </w:r>
      <w:r w:rsidR="00145AC6">
        <w:rPr>
          <w:b/>
          <w:i/>
          <w:iCs/>
        </w:rPr>
        <w:t xml:space="preserve">l’unanimité </w:t>
      </w:r>
      <w:r>
        <w:rPr>
          <w:b/>
        </w:rPr>
        <w:t>:</w:t>
      </w:r>
    </w:p>
    <w:p w14:paraId="130EF5DF" w14:textId="77777777" w:rsidR="00AF2195" w:rsidRPr="00ED4F56" w:rsidRDefault="00AF2195" w:rsidP="00AF2195">
      <w:pPr>
        <w:jc w:val="both"/>
      </w:pPr>
    </w:p>
    <w:p w14:paraId="3FFB385D" w14:textId="77777777" w:rsidR="00AF2195" w:rsidRPr="00ED4F56" w:rsidRDefault="00AF2195" w:rsidP="00AF2195">
      <w:pPr>
        <w:jc w:val="center"/>
        <w:rPr>
          <w:b/>
        </w:rPr>
      </w:pPr>
      <w:r w:rsidRPr="00ED4F56">
        <w:rPr>
          <w:b/>
        </w:rPr>
        <w:t>DECIDE</w:t>
      </w:r>
    </w:p>
    <w:p w14:paraId="23AE2526" w14:textId="77777777" w:rsidR="00AF2195" w:rsidRDefault="00AF2195" w:rsidP="00AF2195">
      <w:pPr>
        <w:tabs>
          <w:tab w:val="left" w:pos="2268"/>
          <w:tab w:val="left" w:pos="2552"/>
        </w:tabs>
        <w:jc w:val="both"/>
        <w:rPr>
          <w:b/>
          <w:bCs/>
        </w:rPr>
      </w:pPr>
      <w:r w:rsidRPr="00ED4F56">
        <w:rPr>
          <w:b/>
          <w:bCs/>
          <w:u w:val="single"/>
        </w:rPr>
        <w:t>Article 1</w:t>
      </w:r>
      <w:r w:rsidRPr="00ED4F56">
        <w:rPr>
          <w:b/>
          <w:bCs/>
        </w:rPr>
        <w:t xml:space="preserve"> :</w:t>
      </w:r>
    </w:p>
    <w:p w14:paraId="6AD3E2B7" w14:textId="77777777" w:rsidR="00AF2195" w:rsidRDefault="00AF2195" w:rsidP="00AF2195">
      <w:pPr>
        <w:jc w:val="both"/>
        <w:rPr>
          <w:b/>
          <w:bCs/>
        </w:rPr>
      </w:pPr>
    </w:p>
    <w:p w14:paraId="5DAD845C" w14:textId="77777777" w:rsidR="00AF2195" w:rsidRDefault="00AF2195" w:rsidP="00AF2195">
      <w:pPr>
        <w:jc w:val="both"/>
      </w:pPr>
      <w:r>
        <w:t>D’attribuer la subvention suivante :</w:t>
      </w:r>
    </w:p>
    <w:p w14:paraId="64BB9D41" w14:textId="77777777" w:rsidR="00AF2195" w:rsidRDefault="00AF2195" w:rsidP="00AF2195">
      <w:pPr>
        <w:jc w:val="both"/>
      </w:pPr>
    </w:p>
    <w:p w14:paraId="0C8CACAB" w14:textId="77777777" w:rsidR="00AF2195" w:rsidRDefault="00AF2195" w:rsidP="00546AD5">
      <w:pPr>
        <w:numPr>
          <w:ilvl w:val="0"/>
          <w:numId w:val="11"/>
        </w:numPr>
        <w:tabs>
          <w:tab w:val="clear" w:pos="720"/>
          <w:tab w:val="num" w:pos="374"/>
        </w:tabs>
        <w:ind w:left="374" w:hanging="374"/>
        <w:jc w:val="both"/>
      </w:pPr>
      <w:r>
        <w:t xml:space="preserve">Rubelles Amitiés </w:t>
      </w:r>
      <w:r>
        <w:tab/>
      </w:r>
      <w:r>
        <w:tab/>
      </w:r>
      <w:r w:rsidRPr="00377F3C">
        <w:rPr>
          <w:b/>
          <w:bCs/>
        </w:rPr>
        <w:t>500 €uros</w:t>
      </w:r>
      <w:r>
        <w:t>,</w:t>
      </w:r>
    </w:p>
    <w:p w14:paraId="0BC8DEBC" w14:textId="77777777" w:rsidR="00AF2195" w:rsidRDefault="00AF2195" w:rsidP="00AF2195">
      <w:pPr>
        <w:tabs>
          <w:tab w:val="left" w:pos="2268"/>
          <w:tab w:val="left" w:pos="2552"/>
        </w:tabs>
        <w:jc w:val="both"/>
      </w:pPr>
    </w:p>
    <w:p w14:paraId="34159822" w14:textId="77777777" w:rsidR="00AF2195" w:rsidRDefault="00AF2195" w:rsidP="00AF2195">
      <w:pPr>
        <w:tabs>
          <w:tab w:val="left" w:pos="2268"/>
          <w:tab w:val="left" w:pos="2552"/>
        </w:tabs>
        <w:jc w:val="both"/>
      </w:pPr>
      <w:r>
        <w:t>D’autoriser Madame le Maire à signer toutes les pièces relatives au mandatement de cette subvention.</w:t>
      </w:r>
    </w:p>
    <w:p w14:paraId="3B7A0EEB" w14:textId="77777777" w:rsidR="00AF2195" w:rsidRPr="00ED4F56" w:rsidRDefault="00AF2195" w:rsidP="00AF2195">
      <w:pPr>
        <w:tabs>
          <w:tab w:val="left" w:pos="2268"/>
          <w:tab w:val="left" w:pos="2552"/>
        </w:tabs>
        <w:jc w:val="both"/>
      </w:pPr>
    </w:p>
    <w:p w14:paraId="549B1A8C" w14:textId="77777777" w:rsidR="00AF2195" w:rsidRDefault="00AF2195" w:rsidP="00AF2195">
      <w:pPr>
        <w:tabs>
          <w:tab w:val="left" w:pos="2268"/>
          <w:tab w:val="left" w:pos="2552"/>
        </w:tabs>
        <w:jc w:val="both"/>
        <w:rPr>
          <w:b/>
          <w:bCs/>
        </w:rPr>
      </w:pPr>
      <w:r w:rsidRPr="00ED4F56">
        <w:rPr>
          <w:b/>
          <w:bCs/>
          <w:u w:val="single"/>
        </w:rPr>
        <w:t xml:space="preserve">Article </w:t>
      </w:r>
      <w:r>
        <w:rPr>
          <w:b/>
          <w:bCs/>
          <w:u w:val="single"/>
        </w:rPr>
        <w:t xml:space="preserve">2 </w:t>
      </w:r>
      <w:r w:rsidRPr="00ED4F56">
        <w:rPr>
          <w:b/>
          <w:bCs/>
        </w:rPr>
        <w:t>:</w:t>
      </w:r>
    </w:p>
    <w:p w14:paraId="5D564A25" w14:textId="77777777" w:rsidR="00AF2195" w:rsidRPr="00ED4F56" w:rsidRDefault="00AF2195" w:rsidP="00AF2195">
      <w:pPr>
        <w:tabs>
          <w:tab w:val="left" w:pos="2268"/>
          <w:tab w:val="left" w:pos="2552"/>
        </w:tabs>
        <w:jc w:val="both"/>
      </w:pPr>
    </w:p>
    <w:p w14:paraId="5BD2C00F" w14:textId="52674CC0" w:rsidR="00426A4A" w:rsidRDefault="00AF2195" w:rsidP="00AF2195">
      <w:pPr>
        <w:pStyle w:val="Paragraphedeliste"/>
      </w:pPr>
      <w:r w:rsidRPr="00B77B25">
        <w:t>Les dépenses correspondantes seront imputées sur les crédits prévus à cet effet au chapitre 65, article 6574, du budget communal 2020.</w:t>
      </w:r>
    </w:p>
    <w:p w14:paraId="1218C88F" w14:textId="3F1EDC70" w:rsidR="00426A4A" w:rsidRDefault="00426A4A" w:rsidP="00426A4A">
      <w:pPr>
        <w:pStyle w:val="Paragraphedeliste"/>
        <w:suppressAutoHyphens/>
        <w:ind w:left="2487"/>
        <w:contextualSpacing/>
      </w:pPr>
    </w:p>
    <w:p w14:paraId="3962B4D7" w14:textId="6DBCE69C" w:rsidR="00111147" w:rsidRPr="00111147" w:rsidRDefault="00997199" w:rsidP="006B3A46">
      <w:pPr>
        <w:keepNext/>
        <w:numPr>
          <w:ilvl w:val="0"/>
          <w:numId w:val="27"/>
        </w:numPr>
        <w:jc w:val="center"/>
        <w:outlineLvl w:val="1"/>
        <w:rPr>
          <w:b/>
          <w:bCs/>
        </w:rPr>
      </w:pPr>
      <w:r>
        <w:rPr>
          <w:b/>
          <w:bCs/>
        </w:rPr>
        <w:t>PROJET</w:t>
      </w:r>
      <w:r w:rsidRPr="007500FF">
        <w:rPr>
          <w:b/>
          <w:bCs/>
        </w:rPr>
        <w:t xml:space="preserve"> </w:t>
      </w:r>
      <w:r>
        <w:rPr>
          <w:b/>
          <w:bCs/>
        </w:rPr>
        <w:t xml:space="preserve">DE </w:t>
      </w:r>
      <w:r w:rsidR="00111147" w:rsidRPr="00111147">
        <w:rPr>
          <w:b/>
          <w:bCs/>
        </w:rPr>
        <w:t>DÉLIBERATION DU CONSEIL MUNICIPAL N° 2020/</w:t>
      </w:r>
      <w:r w:rsidR="00E57679">
        <w:rPr>
          <w:b/>
          <w:bCs/>
        </w:rPr>
        <w:t>70</w:t>
      </w:r>
    </w:p>
    <w:p w14:paraId="7DF1022E" w14:textId="08595412" w:rsidR="00997199" w:rsidRPr="00111147" w:rsidRDefault="00111147" w:rsidP="00111147">
      <w:pPr>
        <w:keepNext/>
        <w:ind w:left="2844" w:firstLine="696"/>
        <w:outlineLvl w:val="1"/>
        <w:rPr>
          <w:b/>
          <w:sz w:val="22"/>
          <w:szCs w:val="22"/>
          <w:u w:val="single"/>
        </w:rPr>
      </w:pPr>
      <w:r w:rsidRPr="00111147">
        <w:rPr>
          <w:b/>
          <w:bCs/>
        </w:rPr>
        <w:t xml:space="preserve">SEANCE DU </w:t>
      </w:r>
      <w:r w:rsidR="00E57679">
        <w:rPr>
          <w:b/>
          <w:bCs/>
        </w:rPr>
        <w:t xml:space="preserve">SAMEDI 7 NOVEMBRE </w:t>
      </w:r>
      <w:r w:rsidRPr="00111147">
        <w:rPr>
          <w:b/>
          <w:bCs/>
        </w:rPr>
        <w:t>2020</w:t>
      </w:r>
    </w:p>
    <w:p w14:paraId="6E98476C" w14:textId="77777777" w:rsidR="00111147" w:rsidRPr="005716BF" w:rsidRDefault="00111147" w:rsidP="00111147">
      <w:pPr>
        <w:keepNext/>
        <w:ind w:left="720"/>
        <w:outlineLvl w:val="1"/>
        <w:rPr>
          <w:b/>
          <w:sz w:val="22"/>
          <w:szCs w:val="22"/>
          <w:u w:val="single"/>
        </w:rPr>
      </w:pPr>
    </w:p>
    <w:p w14:paraId="39AB3A8E" w14:textId="77777777" w:rsidR="00E57679" w:rsidRPr="00AF0E44" w:rsidRDefault="00E57679" w:rsidP="00E57679">
      <w:pPr>
        <w:suppressAutoHyphens/>
        <w:ind w:right="-142"/>
        <w:jc w:val="center"/>
      </w:pPr>
      <w:r w:rsidRPr="00772716">
        <w:rPr>
          <w:b/>
          <w:u w:val="single"/>
        </w:rPr>
        <w:t xml:space="preserve">CADEAU DE NOËL </w:t>
      </w:r>
      <w:r>
        <w:rPr>
          <w:b/>
          <w:u w:val="single"/>
        </w:rPr>
        <w:t xml:space="preserve">2020 </w:t>
      </w:r>
      <w:r w:rsidRPr="00772716">
        <w:rPr>
          <w:b/>
          <w:u w:val="single"/>
        </w:rPr>
        <w:t>AUX ENFANTS DU PERSONNEL COMMUNAL</w:t>
      </w:r>
    </w:p>
    <w:p w14:paraId="78F22B2E" w14:textId="21B1B8C3" w:rsidR="00E57679" w:rsidRDefault="00E57679" w:rsidP="009016D4">
      <w:pPr>
        <w:jc w:val="both"/>
      </w:pPr>
    </w:p>
    <w:p w14:paraId="3A09CDD5" w14:textId="713B73C7" w:rsidR="00DC67AC" w:rsidRDefault="00DC67AC" w:rsidP="009016D4">
      <w:pPr>
        <w:jc w:val="both"/>
        <w:rPr>
          <w:rFonts w:eastAsia="Calibri"/>
        </w:rPr>
      </w:pPr>
      <w:r w:rsidRPr="00731E28">
        <w:rPr>
          <w:b/>
          <w:color w:val="000000"/>
          <w:kern w:val="28"/>
        </w:rPr>
        <w:t>Mme le Maire </w:t>
      </w:r>
      <w:r w:rsidRPr="00731E28">
        <w:rPr>
          <w:color w:val="000000"/>
          <w:kern w:val="28"/>
        </w:rPr>
        <w:t>: «</w:t>
      </w:r>
      <w:r>
        <w:rPr>
          <w:color w:val="000000"/>
          <w:kern w:val="28"/>
        </w:rPr>
        <w:t xml:space="preserve"> </w:t>
      </w:r>
      <w:r w:rsidR="0020458D">
        <w:rPr>
          <w:color w:val="000000"/>
          <w:kern w:val="28"/>
        </w:rPr>
        <w:t>Il vous est proposé comme chaque année d’attribuer un chèque cadeau à chaque enfant du personnel communal</w:t>
      </w:r>
      <w:r w:rsidR="00CC17FE">
        <w:rPr>
          <w:color w:val="000000"/>
          <w:kern w:val="28"/>
        </w:rPr>
        <w:t xml:space="preserve">, titulaire ou vacataire </w:t>
      </w:r>
      <w:r w:rsidR="00CC17FE">
        <w:rPr>
          <w:rFonts w:eastAsia="Calibri"/>
        </w:rPr>
        <w:t>en activité</w:t>
      </w:r>
      <w:r w:rsidR="00CC17FE" w:rsidRPr="0062487E">
        <w:rPr>
          <w:rFonts w:eastAsia="Calibri"/>
        </w:rPr>
        <w:t xml:space="preserve"> ayant effectué au moins 804 heures de travail au 31 décembre</w:t>
      </w:r>
      <w:r w:rsidR="00CC17FE">
        <w:rPr>
          <w:rFonts w:eastAsia="Calibri"/>
        </w:rPr>
        <w:t xml:space="preserve"> de l’année. Sont concernés les enfants âgés de moins de 16 ans au 31 décembre de l’année d’attribution. Nous en comptons 12, l’an dernier nous en avions 13. Trois propositions sont </w:t>
      </w:r>
      <w:r w:rsidR="00D57CBB">
        <w:rPr>
          <w:rFonts w:eastAsia="Calibri"/>
        </w:rPr>
        <w:t>faites au Conseil municipal tant qu’au</w:t>
      </w:r>
      <w:r w:rsidR="009B73A7">
        <w:rPr>
          <w:rFonts w:eastAsia="Calibri"/>
        </w:rPr>
        <w:t>x</w:t>
      </w:r>
      <w:r w:rsidR="00D57CBB">
        <w:rPr>
          <w:rFonts w:eastAsia="Calibri"/>
        </w:rPr>
        <w:t xml:space="preserve"> chiffre</w:t>
      </w:r>
      <w:r w:rsidR="009B73A7">
        <w:rPr>
          <w:rFonts w:eastAsia="Calibri"/>
        </w:rPr>
        <w:t>s</w:t>
      </w:r>
      <w:r w:rsidR="00D57CBB">
        <w:rPr>
          <w:rFonts w:eastAsia="Calibri"/>
        </w:rPr>
        <w:t xml:space="preserve"> attribué</w:t>
      </w:r>
      <w:r w:rsidR="009B73A7">
        <w:rPr>
          <w:rFonts w:eastAsia="Calibri"/>
        </w:rPr>
        <w:t>s</w:t>
      </w:r>
      <w:r w:rsidR="00D57CBB">
        <w:rPr>
          <w:rFonts w:eastAsia="Calibri"/>
        </w:rPr>
        <w:t>. Soit 30 euros par enfants, soit</w:t>
      </w:r>
      <w:r w:rsidR="009B73A7">
        <w:rPr>
          <w:rFonts w:eastAsia="Calibri"/>
        </w:rPr>
        <w:t xml:space="preserve"> 50, soit 80. L’impact budgétaire pour 30 euros est de 360 euros, pour 50 euros de 600 euros et pour </w:t>
      </w:r>
      <w:r w:rsidR="00BA3374">
        <w:rPr>
          <w:rFonts w:eastAsia="Calibri"/>
        </w:rPr>
        <w:t>80, 960 euros. Donc vous allez devoir voter</w:t>
      </w:r>
      <w:r w:rsidR="00B12B92">
        <w:rPr>
          <w:rFonts w:eastAsia="Calibri"/>
        </w:rPr>
        <w:t>, d’une part sur l’attribution et d’autre part sur la somme. Est-ce qu’il y a des questions ? Oui ».</w:t>
      </w:r>
    </w:p>
    <w:p w14:paraId="10D591EE" w14:textId="6C4C1C05" w:rsidR="00B12B92" w:rsidRDefault="00B12B92" w:rsidP="009016D4">
      <w:pPr>
        <w:jc w:val="both"/>
        <w:rPr>
          <w:rFonts w:eastAsia="Calibri"/>
        </w:rPr>
      </w:pPr>
    </w:p>
    <w:p w14:paraId="2DEF0D22" w14:textId="77777777" w:rsidR="002B32E4" w:rsidRDefault="00B12B92" w:rsidP="009016D4">
      <w:pPr>
        <w:jc w:val="both"/>
        <w:rPr>
          <w:color w:val="000000"/>
          <w:kern w:val="28"/>
        </w:rPr>
      </w:pPr>
      <w:r w:rsidRPr="00731E28">
        <w:rPr>
          <w:b/>
          <w:color w:val="000000"/>
          <w:kern w:val="28"/>
        </w:rPr>
        <w:t xml:space="preserve">Mme </w:t>
      </w:r>
      <w:r>
        <w:rPr>
          <w:b/>
          <w:color w:val="000000"/>
          <w:kern w:val="28"/>
        </w:rPr>
        <w:t xml:space="preserve">VIJOUX </w:t>
      </w:r>
      <w:r w:rsidRPr="00731E28">
        <w:rPr>
          <w:color w:val="000000"/>
          <w:kern w:val="28"/>
        </w:rPr>
        <w:t>: «</w:t>
      </w:r>
      <w:r>
        <w:rPr>
          <w:color w:val="000000"/>
          <w:kern w:val="28"/>
        </w:rPr>
        <w:t xml:space="preserve"> L’an </w:t>
      </w:r>
      <w:r w:rsidR="002B32E4">
        <w:rPr>
          <w:color w:val="000000"/>
          <w:kern w:val="28"/>
        </w:rPr>
        <w:t>dernier, les chèques cadeaux étaient de combien ? ».</w:t>
      </w:r>
    </w:p>
    <w:p w14:paraId="5662BB6D" w14:textId="77777777" w:rsidR="002B32E4" w:rsidRDefault="002B32E4" w:rsidP="009016D4">
      <w:pPr>
        <w:jc w:val="both"/>
        <w:rPr>
          <w:color w:val="000000"/>
          <w:kern w:val="28"/>
        </w:rPr>
      </w:pPr>
    </w:p>
    <w:p w14:paraId="1F0C48F9" w14:textId="77777777" w:rsidR="00BF4617" w:rsidRDefault="002B32E4" w:rsidP="009016D4">
      <w:pPr>
        <w:jc w:val="both"/>
        <w:rPr>
          <w:color w:val="000000"/>
          <w:kern w:val="28"/>
        </w:rPr>
      </w:pPr>
      <w:bookmarkStart w:id="37" w:name="_Hlk56585450"/>
      <w:r w:rsidRPr="00731E28">
        <w:rPr>
          <w:b/>
          <w:color w:val="000000"/>
          <w:kern w:val="28"/>
        </w:rPr>
        <w:t>Mme le Maire </w:t>
      </w:r>
      <w:r w:rsidRPr="00731E28">
        <w:rPr>
          <w:color w:val="000000"/>
          <w:kern w:val="28"/>
        </w:rPr>
        <w:t>: «</w:t>
      </w:r>
      <w:r>
        <w:rPr>
          <w:color w:val="000000"/>
          <w:kern w:val="28"/>
        </w:rPr>
        <w:t xml:space="preserve"> 80 </w:t>
      </w:r>
      <w:bookmarkEnd w:id="37"/>
      <w:r>
        <w:rPr>
          <w:color w:val="000000"/>
          <w:kern w:val="28"/>
        </w:rPr>
        <w:t xml:space="preserve">euros. Le chèque cadeau à toujours été de 80 euros. Donc je vous propose dans un premier temps de voter pour la somme puisque </w:t>
      </w:r>
      <w:r w:rsidR="00BF4617">
        <w:rPr>
          <w:color w:val="000000"/>
          <w:kern w:val="28"/>
        </w:rPr>
        <w:t>donc le chèque cadeau est de 80 euros, est-ce que vous êtes d’accord pour que cette habitude perdure ?</w:t>
      </w:r>
      <w:r>
        <w:rPr>
          <w:color w:val="000000"/>
          <w:kern w:val="28"/>
        </w:rPr>
        <w:t xml:space="preserve"> </w:t>
      </w:r>
      <w:r w:rsidR="00BF4617">
        <w:rPr>
          <w:color w:val="000000"/>
          <w:kern w:val="28"/>
        </w:rPr>
        <w:t xml:space="preserve">Qui est pour ? Pour à l’unanimité pour 80 euros. Et donc qui est pour l’attribution ? Tout le monde est d’accord aussi avec les conditions d’attribution ? Pour à                      l’unanimité ». </w:t>
      </w:r>
    </w:p>
    <w:p w14:paraId="6ABF84FE" w14:textId="77777777" w:rsidR="00BF4617" w:rsidRDefault="00BF4617" w:rsidP="009016D4">
      <w:pPr>
        <w:jc w:val="both"/>
        <w:rPr>
          <w:color w:val="000000"/>
          <w:kern w:val="28"/>
        </w:rPr>
      </w:pPr>
    </w:p>
    <w:p w14:paraId="3EDBCD60" w14:textId="04F17DEB" w:rsidR="00B12B92" w:rsidRDefault="00BF4617" w:rsidP="009016D4">
      <w:pPr>
        <w:jc w:val="both"/>
        <w:rPr>
          <w:color w:val="000000"/>
          <w:kern w:val="28"/>
        </w:rPr>
      </w:pPr>
      <w:r w:rsidRPr="00731E28">
        <w:rPr>
          <w:b/>
          <w:color w:val="000000"/>
          <w:kern w:val="28"/>
        </w:rPr>
        <w:t xml:space="preserve">Mme </w:t>
      </w:r>
      <w:r>
        <w:rPr>
          <w:b/>
          <w:color w:val="000000"/>
          <w:kern w:val="28"/>
        </w:rPr>
        <w:t>GAGEY</w:t>
      </w:r>
      <w:r w:rsidRPr="00731E28">
        <w:rPr>
          <w:b/>
          <w:color w:val="000000"/>
          <w:kern w:val="28"/>
        </w:rPr>
        <w:t> </w:t>
      </w:r>
      <w:r w:rsidRPr="00731E28">
        <w:rPr>
          <w:color w:val="000000"/>
          <w:kern w:val="28"/>
        </w:rPr>
        <w:t>: «</w:t>
      </w:r>
      <w:r>
        <w:rPr>
          <w:color w:val="000000"/>
          <w:kern w:val="28"/>
        </w:rPr>
        <w:t xml:space="preserve"> Madame PICARD a une question ».</w:t>
      </w:r>
    </w:p>
    <w:p w14:paraId="3F7844B6" w14:textId="03F0D7A2" w:rsidR="00BF4617" w:rsidRDefault="00BF4617" w:rsidP="009016D4">
      <w:pPr>
        <w:jc w:val="both"/>
        <w:rPr>
          <w:color w:val="000000"/>
          <w:kern w:val="28"/>
        </w:rPr>
      </w:pPr>
    </w:p>
    <w:p w14:paraId="498D0957" w14:textId="4FD435FD" w:rsidR="00BF4617" w:rsidRDefault="00BF4617" w:rsidP="009016D4">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Oui ».</w:t>
      </w:r>
    </w:p>
    <w:p w14:paraId="1517919C" w14:textId="4439C0A0" w:rsidR="00BF4617" w:rsidRDefault="00BF4617" w:rsidP="009016D4">
      <w:pPr>
        <w:jc w:val="both"/>
        <w:rPr>
          <w:color w:val="000000"/>
          <w:kern w:val="28"/>
        </w:rPr>
      </w:pPr>
    </w:p>
    <w:p w14:paraId="60335C79" w14:textId="4DFCA220" w:rsidR="00BF4617" w:rsidRDefault="00BF4617" w:rsidP="00BF4617">
      <w:pPr>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Je disais </w:t>
      </w:r>
      <w:r w:rsidR="00477D07">
        <w:rPr>
          <w:color w:val="000000"/>
          <w:kern w:val="28"/>
        </w:rPr>
        <w:t>juste que nous tenions aussi à les remercier</w:t>
      </w:r>
      <w:r>
        <w:rPr>
          <w:color w:val="000000"/>
          <w:kern w:val="28"/>
        </w:rPr>
        <w:t> ».</w:t>
      </w:r>
    </w:p>
    <w:p w14:paraId="769F8161" w14:textId="77777777" w:rsidR="00BF4617" w:rsidRDefault="00BF4617" w:rsidP="009016D4">
      <w:pPr>
        <w:jc w:val="both"/>
      </w:pPr>
    </w:p>
    <w:p w14:paraId="5FCD0596" w14:textId="77777777" w:rsidR="00DC67AC" w:rsidRDefault="00DC67AC" w:rsidP="009016D4">
      <w:pPr>
        <w:jc w:val="both"/>
      </w:pPr>
    </w:p>
    <w:p w14:paraId="3907E67C" w14:textId="77777777" w:rsidR="00E57679" w:rsidRPr="00AF0E44" w:rsidRDefault="00E57679" w:rsidP="00E57679">
      <w:pPr>
        <w:suppressAutoHyphens/>
      </w:pPr>
      <w:r>
        <w:rPr>
          <w:b/>
          <w:color w:val="000000"/>
        </w:rPr>
        <w:t xml:space="preserve">VU </w:t>
      </w:r>
      <w:r w:rsidRPr="00772716">
        <w:rPr>
          <w:color w:val="000000"/>
        </w:rPr>
        <w:t>l</w:t>
      </w:r>
      <w:r>
        <w:rPr>
          <w:color w:val="000000"/>
        </w:rPr>
        <w:t>’article L.2122-22 du</w:t>
      </w:r>
      <w:r w:rsidRPr="00772716">
        <w:rPr>
          <w:color w:val="000000"/>
        </w:rPr>
        <w:t xml:space="preserve"> Code Général des Collectivités Territoriales,</w:t>
      </w:r>
    </w:p>
    <w:p w14:paraId="53C77AF7" w14:textId="77777777" w:rsidR="00E57679" w:rsidRDefault="00E57679" w:rsidP="00E57679">
      <w:pPr>
        <w:suppressAutoHyphens/>
      </w:pPr>
      <w:r w:rsidRPr="00772716">
        <w:rPr>
          <w:b/>
        </w:rPr>
        <w:t>VU</w:t>
      </w:r>
      <w:r>
        <w:t xml:space="preserve"> le rapport de </w:t>
      </w:r>
      <w:r w:rsidRPr="00AF0E44">
        <w:t xml:space="preserve">Madame le Maire, </w:t>
      </w:r>
    </w:p>
    <w:p w14:paraId="26C54740" w14:textId="77777777" w:rsidR="00E57679" w:rsidRPr="00AF0E44" w:rsidRDefault="00E57679" w:rsidP="00E57679">
      <w:pPr>
        <w:suppressAutoHyphens/>
      </w:pPr>
    </w:p>
    <w:p w14:paraId="794B1CD7" w14:textId="77777777" w:rsidR="00E57679" w:rsidRPr="00AF0E44" w:rsidRDefault="00E57679" w:rsidP="00E57679">
      <w:pPr>
        <w:tabs>
          <w:tab w:val="left" w:pos="2552"/>
        </w:tabs>
        <w:suppressAutoHyphens/>
        <w:jc w:val="center"/>
      </w:pPr>
      <w:r w:rsidRPr="00AF0E44">
        <w:rPr>
          <w:rFonts w:eastAsia="Calibri"/>
          <w:b/>
        </w:rPr>
        <w:t>Le Conseil Municipal,</w:t>
      </w:r>
      <w:r w:rsidRPr="00AF0E44">
        <w:t xml:space="preserve"> </w:t>
      </w:r>
    </w:p>
    <w:p w14:paraId="519E65F5" w14:textId="77777777" w:rsidR="00E57679" w:rsidRPr="00AF0E44" w:rsidRDefault="00E57679" w:rsidP="00E57679">
      <w:pPr>
        <w:tabs>
          <w:tab w:val="left" w:pos="2552"/>
        </w:tabs>
        <w:suppressAutoHyphens/>
        <w:jc w:val="center"/>
      </w:pPr>
      <w:r w:rsidRPr="00AF0E44">
        <w:rPr>
          <w:rFonts w:eastAsia="Calibri"/>
          <w:b/>
        </w:rPr>
        <w:t>Après avoir entendu l’exposé de Madame le Maire,</w:t>
      </w:r>
    </w:p>
    <w:p w14:paraId="44BA399A" w14:textId="1CABD21D" w:rsidR="00E57679" w:rsidRDefault="00E57679" w:rsidP="00E57679">
      <w:pPr>
        <w:tabs>
          <w:tab w:val="left" w:pos="2552"/>
        </w:tabs>
        <w:suppressAutoHyphens/>
        <w:jc w:val="center"/>
        <w:rPr>
          <w:rFonts w:eastAsia="Calibri"/>
          <w:b/>
        </w:rPr>
      </w:pPr>
      <w:r w:rsidRPr="00AF0E44">
        <w:rPr>
          <w:rFonts w:eastAsia="Calibri"/>
          <w:b/>
        </w:rPr>
        <w:t>Après en avoir délibéré</w:t>
      </w:r>
      <w:r w:rsidRPr="0062487E">
        <w:rPr>
          <w:rFonts w:eastAsia="Calibri"/>
          <w:b/>
        </w:rPr>
        <w:t xml:space="preserve">, </w:t>
      </w:r>
      <w:r w:rsidRPr="0062487E">
        <w:rPr>
          <w:rFonts w:eastAsia="Calibri"/>
          <w:b/>
          <w:i/>
        </w:rPr>
        <w:t>à</w:t>
      </w:r>
      <w:r w:rsidR="00145AC6">
        <w:rPr>
          <w:rFonts w:eastAsia="Calibri"/>
          <w:b/>
          <w:i/>
        </w:rPr>
        <w:t xml:space="preserve"> l’unanimité :</w:t>
      </w:r>
    </w:p>
    <w:p w14:paraId="37409B5E" w14:textId="77777777" w:rsidR="00E57679" w:rsidRPr="0062487E" w:rsidRDefault="00E57679" w:rsidP="00E57679">
      <w:pPr>
        <w:tabs>
          <w:tab w:val="left" w:pos="2552"/>
        </w:tabs>
        <w:suppressAutoHyphens/>
        <w:jc w:val="center"/>
      </w:pPr>
    </w:p>
    <w:p w14:paraId="4495377F" w14:textId="46532074" w:rsidR="00E57679" w:rsidRPr="00D42DF6" w:rsidRDefault="00E57679" w:rsidP="00E57679">
      <w:pPr>
        <w:pStyle w:val="Paragraphedeliste"/>
        <w:numPr>
          <w:ilvl w:val="0"/>
          <w:numId w:val="3"/>
        </w:numPr>
        <w:suppressAutoHyphens/>
        <w:contextualSpacing/>
        <w:jc w:val="both"/>
      </w:pPr>
      <w:r w:rsidRPr="0062487E">
        <w:rPr>
          <w:rFonts w:eastAsia="Calibri"/>
          <w:b/>
        </w:rPr>
        <w:t>DECIDE</w:t>
      </w:r>
      <w:r w:rsidRPr="0062487E">
        <w:rPr>
          <w:rFonts w:eastAsia="Calibri"/>
        </w:rPr>
        <w:t xml:space="preserve"> d’attribuer un chèque cadeau de </w:t>
      </w:r>
      <w:r w:rsidR="002D569F" w:rsidRPr="002D569F">
        <w:rPr>
          <w:rFonts w:eastAsia="Calibri"/>
          <w:b/>
          <w:bCs/>
        </w:rPr>
        <w:t>80</w:t>
      </w:r>
      <w:r w:rsidRPr="0062487E">
        <w:rPr>
          <w:rFonts w:eastAsia="Calibri"/>
          <w:b/>
          <w:bCs/>
        </w:rPr>
        <w:t xml:space="preserve"> euros</w:t>
      </w:r>
      <w:r w:rsidRPr="0062487E">
        <w:rPr>
          <w:rFonts w:eastAsia="Calibri"/>
        </w:rPr>
        <w:t xml:space="preserve"> à chaque enfant âgé de moins de 16 ans au 31 décembre de l’année d’attribution,</w:t>
      </w:r>
    </w:p>
    <w:p w14:paraId="2B7ECE84" w14:textId="77777777" w:rsidR="00E57679" w:rsidRPr="0062487E" w:rsidRDefault="00E57679" w:rsidP="00E57679">
      <w:pPr>
        <w:pStyle w:val="Paragraphedeliste"/>
        <w:suppressAutoHyphens/>
        <w:ind w:left="2487"/>
        <w:jc w:val="both"/>
      </w:pPr>
    </w:p>
    <w:p w14:paraId="3AC56D74" w14:textId="77777777" w:rsidR="00E57679" w:rsidRPr="0062487E" w:rsidRDefault="00E57679" w:rsidP="00E57679">
      <w:pPr>
        <w:pStyle w:val="Paragraphedeliste"/>
        <w:numPr>
          <w:ilvl w:val="0"/>
          <w:numId w:val="3"/>
        </w:numPr>
        <w:suppressAutoHyphens/>
        <w:contextualSpacing/>
        <w:jc w:val="both"/>
        <w:rPr>
          <w:b/>
        </w:rPr>
      </w:pPr>
      <w:r w:rsidRPr="0062487E">
        <w:rPr>
          <w:rFonts w:eastAsia="Calibri"/>
          <w:b/>
        </w:rPr>
        <w:t xml:space="preserve">DIT </w:t>
      </w:r>
      <w:r w:rsidRPr="0062487E">
        <w:rPr>
          <w:rFonts w:eastAsia="Calibri"/>
        </w:rPr>
        <w:t>que les personnels titulaires et les vacataires</w:t>
      </w:r>
      <w:r>
        <w:rPr>
          <w:rFonts w:eastAsia="Calibri"/>
        </w:rPr>
        <w:t xml:space="preserve"> en activité</w:t>
      </w:r>
      <w:r w:rsidRPr="0062487E">
        <w:rPr>
          <w:rFonts w:eastAsia="Calibri"/>
        </w:rPr>
        <w:t xml:space="preserve"> ayant effectué au moins 804 heures de travail au 31 décembre pourront en bénéficier sur la base d’un cadeau par enfant. Si le couple travaille au sein des services communaux, un seul cadeau est attribué.</w:t>
      </w:r>
    </w:p>
    <w:p w14:paraId="4E00F6A4" w14:textId="7DB757F2" w:rsidR="00997199" w:rsidRDefault="00997199" w:rsidP="00F57901">
      <w:pPr>
        <w:tabs>
          <w:tab w:val="left" w:pos="1701"/>
        </w:tabs>
        <w:rPr>
          <w:b/>
          <w:bCs/>
        </w:rPr>
      </w:pPr>
    </w:p>
    <w:p w14:paraId="37510646" w14:textId="35521D99" w:rsidR="00D259C2" w:rsidRPr="00D259C2" w:rsidRDefault="00997199" w:rsidP="006B3A46">
      <w:pPr>
        <w:keepNext/>
        <w:numPr>
          <w:ilvl w:val="0"/>
          <w:numId w:val="27"/>
        </w:numPr>
        <w:jc w:val="center"/>
        <w:outlineLvl w:val="1"/>
        <w:rPr>
          <w:b/>
          <w:bCs/>
        </w:rPr>
      </w:pPr>
      <w:r>
        <w:rPr>
          <w:b/>
          <w:bCs/>
        </w:rPr>
        <w:t>PROJET</w:t>
      </w:r>
      <w:r w:rsidRPr="007500FF">
        <w:rPr>
          <w:b/>
          <w:bCs/>
        </w:rPr>
        <w:t xml:space="preserve"> </w:t>
      </w:r>
      <w:r>
        <w:rPr>
          <w:b/>
          <w:bCs/>
        </w:rPr>
        <w:t xml:space="preserve">DE </w:t>
      </w:r>
      <w:r w:rsidR="00D259C2" w:rsidRPr="00D259C2">
        <w:rPr>
          <w:b/>
          <w:bCs/>
        </w:rPr>
        <w:t>DÉLIBERATION DU CONSEIL MUNICIPAL N° 2020/</w:t>
      </w:r>
      <w:r w:rsidR="00737934">
        <w:rPr>
          <w:b/>
          <w:bCs/>
        </w:rPr>
        <w:t>71</w:t>
      </w:r>
    </w:p>
    <w:p w14:paraId="3A6A8C76" w14:textId="14ED9340" w:rsidR="00D259C2" w:rsidRPr="00D259C2" w:rsidRDefault="00D259C2" w:rsidP="00D259C2">
      <w:pPr>
        <w:keepNext/>
        <w:ind w:left="2844" w:firstLine="696"/>
        <w:outlineLvl w:val="1"/>
        <w:rPr>
          <w:b/>
          <w:bCs/>
        </w:rPr>
      </w:pPr>
      <w:r w:rsidRPr="00D259C2">
        <w:rPr>
          <w:b/>
          <w:bCs/>
        </w:rPr>
        <w:t xml:space="preserve">SEANCE DU </w:t>
      </w:r>
      <w:r w:rsidR="00737934">
        <w:rPr>
          <w:b/>
          <w:bCs/>
        </w:rPr>
        <w:t xml:space="preserve">SAMEDI 7 NOVEMBRE </w:t>
      </w:r>
      <w:r w:rsidRPr="00D259C2">
        <w:rPr>
          <w:b/>
          <w:bCs/>
        </w:rPr>
        <w:t>2020</w:t>
      </w:r>
    </w:p>
    <w:p w14:paraId="25E16FA2" w14:textId="249B6D53" w:rsidR="00997199" w:rsidRPr="005716BF" w:rsidRDefault="00997199" w:rsidP="00D259C2">
      <w:pPr>
        <w:keepNext/>
        <w:ind w:left="720"/>
        <w:outlineLvl w:val="1"/>
        <w:rPr>
          <w:b/>
          <w:sz w:val="22"/>
          <w:szCs w:val="22"/>
          <w:u w:val="single"/>
        </w:rPr>
      </w:pPr>
    </w:p>
    <w:p w14:paraId="25CCA258" w14:textId="77777777" w:rsidR="00737934" w:rsidRPr="00737934" w:rsidRDefault="00737934" w:rsidP="00737934">
      <w:pPr>
        <w:jc w:val="center"/>
        <w:rPr>
          <w:b/>
          <w:u w:val="single"/>
        </w:rPr>
      </w:pPr>
      <w:bookmarkStart w:id="38" w:name="_Hlk54613833"/>
      <w:r w:rsidRPr="00737934">
        <w:rPr>
          <w:b/>
          <w:u w:val="single"/>
        </w:rPr>
        <w:t>CREATION DE POSTES D’AGENTS RECENSEURS ET FIXATION DES TARIFS DE RÉMUNÉRATION DES AGENTS RECENSEURS</w:t>
      </w:r>
    </w:p>
    <w:bookmarkEnd w:id="38"/>
    <w:p w14:paraId="367CC22A" w14:textId="6F5EEBDF" w:rsidR="00737934" w:rsidRDefault="00737934" w:rsidP="00477D07">
      <w:pPr>
        <w:jc w:val="both"/>
      </w:pPr>
    </w:p>
    <w:p w14:paraId="24B1E462" w14:textId="79385D0A" w:rsidR="00550FC8" w:rsidRPr="00737934" w:rsidRDefault="00477D07" w:rsidP="00550FC8">
      <w:pPr>
        <w:contextualSpacing/>
        <w:jc w:val="both"/>
      </w:pPr>
      <w:r w:rsidRPr="00731E28">
        <w:rPr>
          <w:b/>
          <w:color w:val="000000"/>
          <w:kern w:val="28"/>
        </w:rPr>
        <w:t>Mme le Maire </w:t>
      </w:r>
      <w:r w:rsidRPr="00731E28">
        <w:rPr>
          <w:color w:val="000000"/>
          <w:kern w:val="28"/>
        </w:rPr>
        <w:t>: «</w:t>
      </w:r>
      <w:r>
        <w:rPr>
          <w:color w:val="000000"/>
          <w:kern w:val="28"/>
        </w:rPr>
        <w:t xml:space="preserve"> </w:t>
      </w:r>
      <w:r w:rsidR="00550FC8">
        <w:rPr>
          <w:color w:val="000000"/>
          <w:kern w:val="28"/>
        </w:rPr>
        <w:t xml:space="preserve">Un recensement va être effectué du 4 janvier 2021 au 4 mars 2021. Pour ce faire, la commune doit pour faire </w:t>
      </w:r>
      <w:r w:rsidR="00A16B9E">
        <w:rPr>
          <w:color w:val="000000"/>
          <w:kern w:val="28"/>
        </w:rPr>
        <w:t>face</w:t>
      </w:r>
      <w:r w:rsidR="00550FC8">
        <w:rPr>
          <w:color w:val="000000"/>
          <w:kern w:val="28"/>
        </w:rPr>
        <w:t xml:space="preserve"> à ce besoin occasionnel, recruter 6 postes d’agents recenseurs non titulaire à temps non complet. Nous avons à ce jour 7 candidatures. Donc il faudra choisir. Les qualités requises étant bien sur la neutralité et la confidentialité. Nous vous proposons de fixer la rémunération des agents recenseurs </w:t>
      </w:r>
      <w:r w:rsidR="00550FC8" w:rsidRPr="00737934">
        <w:t xml:space="preserve">comme suit : </w:t>
      </w:r>
    </w:p>
    <w:p w14:paraId="57934BC2" w14:textId="77777777" w:rsidR="00550FC8" w:rsidRPr="00737934" w:rsidRDefault="00550FC8" w:rsidP="00550FC8">
      <w:pPr>
        <w:tabs>
          <w:tab w:val="left" w:pos="709"/>
        </w:tabs>
      </w:pPr>
    </w:p>
    <w:p w14:paraId="48CE283E" w14:textId="10E44816" w:rsidR="00550FC8" w:rsidRPr="00737934" w:rsidRDefault="00550FC8" w:rsidP="00550FC8">
      <w:pPr>
        <w:numPr>
          <w:ilvl w:val="0"/>
          <w:numId w:val="26"/>
        </w:numPr>
        <w:tabs>
          <w:tab w:val="left" w:pos="709"/>
        </w:tabs>
        <w:ind w:left="-142" w:firstLine="709"/>
      </w:pPr>
      <w:r w:rsidRPr="00737934">
        <w:t>2,50 € par foyer enquêté</w:t>
      </w:r>
      <w:r w:rsidR="00A1124F">
        <w:t>,</w:t>
      </w:r>
      <w:r w:rsidRPr="00737934">
        <w:t xml:space="preserve"> </w:t>
      </w:r>
      <w:r w:rsidR="00A1124F">
        <w:t xml:space="preserve">donc </w:t>
      </w:r>
      <w:r w:rsidRPr="00737934">
        <w:t>foyer ayant répondu</w:t>
      </w:r>
      <w:r w:rsidR="00A1124F">
        <w:t> ;</w:t>
      </w:r>
    </w:p>
    <w:p w14:paraId="27EAB967" w14:textId="52FA6A0A" w:rsidR="00550FC8" w:rsidRPr="00737934" w:rsidRDefault="00550FC8" w:rsidP="00550FC8">
      <w:pPr>
        <w:numPr>
          <w:ilvl w:val="0"/>
          <w:numId w:val="26"/>
        </w:numPr>
        <w:tabs>
          <w:tab w:val="left" w:pos="709"/>
        </w:tabs>
        <w:ind w:left="-142" w:firstLine="709"/>
      </w:pPr>
      <w:r w:rsidRPr="00737934">
        <w:t>1 € par foyer non enquêté</w:t>
      </w:r>
      <w:r w:rsidR="00A1124F">
        <w:t xml:space="preserve">, </w:t>
      </w:r>
      <w:r w:rsidR="009D794A">
        <w:t xml:space="preserve">c’est-à-dire n’ayant pas </w:t>
      </w:r>
      <w:r w:rsidRPr="00737934">
        <w:t>répondu</w:t>
      </w:r>
      <w:r w:rsidR="00A1124F">
        <w:t>.</w:t>
      </w:r>
    </w:p>
    <w:p w14:paraId="72D766F4" w14:textId="77777777" w:rsidR="00550FC8" w:rsidRPr="00737934" w:rsidRDefault="00550FC8" w:rsidP="00550FC8">
      <w:pPr>
        <w:ind w:left="3196"/>
        <w:jc w:val="both"/>
      </w:pPr>
    </w:p>
    <w:p w14:paraId="2A296406" w14:textId="00DE1CF9" w:rsidR="00550FC8" w:rsidRDefault="00A1124F" w:rsidP="00DA4BFA">
      <w:pPr>
        <w:jc w:val="both"/>
      </w:pPr>
      <w:r>
        <w:t>Plus 2</w:t>
      </w:r>
      <w:r w:rsidR="00550FC8" w:rsidRPr="00737934">
        <w:t>0 € pour les frais de téléphonie.</w:t>
      </w:r>
      <w:r w:rsidR="004B2685">
        <w:t xml:space="preserve"> 25</w:t>
      </w:r>
      <w:r w:rsidR="004B2685" w:rsidRPr="00737934">
        <w:t xml:space="preserve"> €</w:t>
      </w:r>
      <w:r w:rsidR="004B2685">
        <w:t xml:space="preserve"> par séance de formation. </w:t>
      </w:r>
      <w:r w:rsidR="00DA4BFA">
        <w:t xml:space="preserve">60 </w:t>
      </w:r>
      <w:r w:rsidR="00DA4BFA" w:rsidRPr="00737934">
        <w:t>€</w:t>
      </w:r>
      <w:r w:rsidR="00DA4BFA">
        <w:t xml:space="preserve"> de prime si </w:t>
      </w:r>
      <w:r w:rsidR="00DA4BFA" w:rsidRPr="00737934">
        <w:t>65% à 100% de</w:t>
      </w:r>
      <w:r w:rsidR="00DA4BFA">
        <w:t xml:space="preserve">s foyers sont renseignés par </w:t>
      </w:r>
      <w:r w:rsidR="00DA4BFA" w:rsidRPr="00737934">
        <w:t>internet.</w:t>
      </w:r>
      <w:r w:rsidR="00DA4BFA">
        <w:t xml:space="preserve"> </w:t>
      </w:r>
    </w:p>
    <w:p w14:paraId="640A31CE" w14:textId="76259243" w:rsidR="00DA4BFA" w:rsidRDefault="00DA4BFA" w:rsidP="00DA4BFA">
      <w:pPr>
        <w:jc w:val="both"/>
      </w:pPr>
    </w:p>
    <w:p w14:paraId="1A690542" w14:textId="086FAD81" w:rsidR="00DA4BFA" w:rsidRDefault="00DA4BFA" w:rsidP="00DA4BFA">
      <w:pPr>
        <w:jc w:val="both"/>
      </w:pPr>
      <w:r>
        <w:t>Si tous les foyers sont enquêtés</w:t>
      </w:r>
      <w:r w:rsidR="0060395E">
        <w:t>, lorsqu’on fait la multiplication de tout ça pour 6 agents enquêteurs, ça reviendra environ, car nous n’avons pas le chiffre exact des foyers pour l’instant, à 3 675 euros…on va dire 3 700 euros ! Est-ce qu’il y a des questions ? ».</w:t>
      </w:r>
    </w:p>
    <w:p w14:paraId="3F5FF233" w14:textId="5EDB5B2D" w:rsidR="0060395E" w:rsidRDefault="0060395E" w:rsidP="00DA4BFA">
      <w:pPr>
        <w:jc w:val="both"/>
      </w:pPr>
    </w:p>
    <w:p w14:paraId="2045C695" w14:textId="7EEE8696" w:rsidR="0060395E" w:rsidRDefault="0060395E" w:rsidP="00DA4BFA">
      <w:pPr>
        <w:jc w:val="both"/>
        <w:rPr>
          <w:color w:val="000000"/>
          <w:kern w:val="28"/>
        </w:rPr>
      </w:pPr>
      <w:r w:rsidRPr="00731E28">
        <w:rPr>
          <w:b/>
          <w:color w:val="000000"/>
          <w:kern w:val="28"/>
        </w:rPr>
        <w:lastRenderedPageBreak/>
        <w:t>Mme</w:t>
      </w:r>
      <w:r>
        <w:rPr>
          <w:b/>
          <w:color w:val="000000"/>
          <w:kern w:val="28"/>
        </w:rPr>
        <w:t xml:space="preserve"> PICARD </w:t>
      </w:r>
      <w:r w:rsidRPr="00731E28">
        <w:rPr>
          <w:color w:val="000000"/>
          <w:kern w:val="28"/>
        </w:rPr>
        <w:t>: «</w:t>
      </w:r>
      <w:r>
        <w:rPr>
          <w:color w:val="000000"/>
          <w:kern w:val="28"/>
        </w:rPr>
        <w:t xml:space="preserve"> </w:t>
      </w:r>
      <w:r w:rsidR="00357552">
        <w:rPr>
          <w:color w:val="000000"/>
          <w:kern w:val="28"/>
        </w:rPr>
        <w:t xml:space="preserve">Oui, si j’ai bien compris </w:t>
      </w:r>
      <w:r w:rsidR="00A16B9E">
        <w:rPr>
          <w:color w:val="000000"/>
          <w:kern w:val="28"/>
        </w:rPr>
        <w:t>vous avez mentionné que vous avez 7 candidats sur 6 postes à pouvoir. Donc voici notre question, comment avez-vous donc prévu de garantir la neutralité des agents recenseurs que vous allez recruter ? ».</w:t>
      </w:r>
    </w:p>
    <w:p w14:paraId="1FAE1F55" w14:textId="75F4B6A6" w:rsidR="00A16B9E" w:rsidRDefault="00A16B9E" w:rsidP="00DA4BFA">
      <w:pPr>
        <w:jc w:val="both"/>
        <w:rPr>
          <w:color w:val="000000"/>
          <w:kern w:val="28"/>
        </w:rPr>
      </w:pPr>
    </w:p>
    <w:p w14:paraId="480FF60A" w14:textId="46452629" w:rsidR="00A16B9E" w:rsidRDefault="00A16B9E" w:rsidP="00DA4BFA">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w:t>
      </w:r>
      <w:r w:rsidR="00B875C0">
        <w:rPr>
          <w:color w:val="000000"/>
          <w:kern w:val="28"/>
        </w:rPr>
        <w:t>Comme toute personne recrutée par la commune</w:t>
      </w:r>
      <w:r w:rsidR="00C350BB">
        <w:rPr>
          <w:color w:val="000000"/>
          <w:kern w:val="28"/>
        </w:rPr>
        <w:t>, il y aura un entretien, on va essayer de voir la personnalité des gens bien qu’on peut toujours se tromper</w:t>
      </w:r>
      <w:r w:rsidR="006578E0">
        <w:rPr>
          <w:color w:val="000000"/>
          <w:kern w:val="28"/>
        </w:rPr>
        <w:t xml:space="preserve"> bien sûr. Ça va être un entretien d’embauche en fait ».</w:t>
      </w:r>
    </w:p>
    <w:p w14:paraId="0FCC2E2C" w14:textId="2713F686" w:rsidR="006578E0" w:rsidRDefault="006578E0" w:rsidP="00DA4BFA">
      <w:pPr>
        <w:jc w:val="both"/>
        <w:rPr>
          <w:color w:val="000000"/>
          <w:kern w:val="28"/>
        </w:rPr>
      </w:pPr>
    </w:p>
    <w:p w14:paraId="43E5306C" w14:textId="5120E8E3" w:rsidR="006578E0" w:rsidRDefault="006578E0" w:rsidP="00DA4BFA">
      <w:pPr>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Et vous le fait en mairie avec vos adjoints ? ».</w:t>
      </w:r>
    </w:p>
    <w:p w14:paraId="36B89D24" w14:textId="637146FB" w:rsidR="006578E0" w:rsidRDefault="006578E0" w:rsidP="00DA4BFA">
      <w:pPr>
        <w:jc w:val="both"/>
        <w:rPr>
          <w:color w:val="000000"/>
          <w:kern w:val="28"/>
        </w:rPr>
      </w:pPr>
    </w:p>
    <w:p w14:paraId="0BBCE5B3" w14:textId="7EC8DE00" w:rsidR="006578E0" w:rsidRDefault="006578E0" w:rsidP="00DA4BFA">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Oui, on le fait en mairie l’entretien d’embauche ».</w:t>
      </w:r>
    </w:p>
    <w:p w14:paraId="1FC08CDF" w14:textId="38E9165D" w:rsidR="006578E0" w:rsidRDefault="006578E0" w:rsidP="00DA4BFA">
      <w:pPr>
        <w:jc w:val="both"/>
        <w:rPr>
          <w:color w:val="000000"/>
          <w:kern w:val="28"/>
        </w:rPr>
      </w:pPr>
    </w:p>
    <w:p w14:paraId="610BAEF9" w14:textId="26CF5E44" w:rsidR="006578E0" w:rsidRDefault="006578E0" w:rsidP="00DA4BFA">
      <w:pPr>
        <w:jc w:val="both"/>
        <w:rPr>
          <w:color w:val="000000"/>
          <w:kern w:val="28"/>
        </w:rPr>
      </w:pPr>
      <w:r w:rsidRPr="00731E28">
        <w:rPr>
          <w:b/>
          <w:color w:val="000000"/>
          <w:kern w:val="28"/>
        </w:rPr>
        <w:t>Mme</w:t>
      </w:r>
      <w:r>
        <w:rPr>
          <w:b/>
          <w:color w:val="000000"/>
          <w:kern w:val="28"/>
        </w:rPr>
        <w:t xml:space="preserve"> COUDERT </w:t>
      </w:r>
      <w:r w:rsidRPr="00731E28">
        <w:rPr>
          <w:color w:val="000000"/>
          <w:kern w:val="28"/>
        </w:rPr>
        <w:t>: «</w:t>
      </w:r>
      <w:r>
        <w:rPr>
          <w:color w:val="000000"/>
          <w:kern w:val="28"/>
        </w:rPr>
        <w:t xml:space="preserve"> Et y a-t-il des personnes prioritaires ? ».</w:t>
      </w:r>
    </w:p>
    <w:p w14:paraId="7C60109F" w14:textId="0C6A8D44" w:rsidR="006578E0" w:rsidRDefault="006578E0" w:rsidP="00DA4BFA">
      <w:pPr>
        <w:jc w:val="both"/>
        <w:rPr>
          <w:color w:val="000000"/>
          <w:kern w:val="28"/>
        </w:rPr>
      </w:pPr>
    </w:p>
    <w:p w14:paraId="6EBA1396" w14:textId="43F8DE45" w:rsidR="006578E0" w:rsidRPr="00737934" w:rsidRDefault="006578E0" w:rsidP="00DA4BFA">
      <w:pPr>
        <w:jc w:val="both"/>
      </w:pPr>
      <w:r w:rsidRPr="00731E28">
        <w:rPr>
          <w:b/>
          <w:color w:val="000000"/>
          <w:kern w:val="28"/>
        </w:rPr>
        <w:t>Mme le Maire </w:t>
      </w:r>
      <w:r w:rsidRPr="00731E28">
        <w:rPr>
          <w:color w:val="000000"/>
          <w:kern w:val="28"/>
        </w:rPr>
        <w:t>: «</w:t>
      </w:r>
      <w:r>
        <w:rPr>
          <w:color w:val="000000"/>
          <w:kern w:val="28"/>
        </w:rPr>
        <w:t xml:space="preserve"> Prioritaire pas forcément, si certaines sont plus disponibles que d’autres, elles sont </w:t>
      </w:r>
      <w:r w:rsidR="001C05AE">
        <w:rPr>
          <w:color w:val="000000"/>
          <w:kern w:val="28"/>
        </w:rPr>
        <w:t>peut-être</w:t>
      </w:r>
      <w:r>
        <w:rPr>
          <w:color w:val="000000"/>
          <w:kern w:val="28"/>
        </w:rPr>
        <w:t xml:space="preserve"> favorisées bien </w:t>
      </w:r>
      <w:r w:rsidR="001C05AE">
        <w:rPr>
          <w:color w:val="000000"/>
          <w:kern w:val="28"/>
        </w:rPr>
        <w:t>sûr</w:t>
      </w:r>
      <w:r>
        <w:rPr>
          <w:color w:val="000000"/>
          <w:kern w:val="28"/>
        </w:rPr>
        <w:t xml:space="preserve"> </w:t>
      </w:r>
      <w:r w:rsidR="003E4977">
        <w:rPr>
          <w:color w:val="000000"/>
          <w:kern w:val="28"/>
        </w:rPr>
        <w:t>mais bon…il faut quand même être très disponible pour faire cette enquête</w:t>
      </w:r>
      <w:r w:rsidR="001C05AE">
        <w:rPr>
          <w:color w:val="000000"/>
          <w:kern w:val="28"/>
        </w:rPr>
        <w:t xml:space="preserve">. Donc voilà, je vais vous demander de voter, qui est contre la création des postes ? De toute façon c’est une obligation de créer ces postes. Personne. Qui s’abstient ? 4 abstentions. Qui est pour la création des postes ? 15 votes pour ». </w:t>
      </w:r>
    </w:p>
    <w:p w14:paraId="6FD09214" w14:textId="10EF16A5" w:rsidR="00477D07" w:rsidRDefault="00477D07" w:rsidP="00550FC8">
      <w:pPr>
        <w:jc w:val="both"/>
        <w:rPr>
          <w:color w:val="000000"/>
          <w:kern w:val="28"/>
        </w:rPr>
      </w:pPr>
    </w:p>
    <w:p w14:paraId="15B8DBAF" w14:textId="77777777" w:rsidR="00477D07" w:rsidRPr="00737934" w:rsidRDefault="00477D07" w:rsidP="00477D07">
      <w:pPr>
        <w:jc w:val="both"/>
      </w:pPr>
    </w:p>
    <w:p w14:paraId="6B31A7F0" w14:textId="77777777" w:rsidR="00737934" w:rsidRPr="00737934" w:rsidRDefault="00737934" w:rsidP="00737934">
      <w:pPr>
        <w:jc w:val="both"/>
      </w:pPr>
      <w:r w:rsidRPr="00737934">
        <w:rPr>
          <w:b/>
        </w:rPr>
        <w:t xml:space="preserve">VU </w:t>
      </w:r>
      <w:r w:rsidRPr="00737934">
        <w:t>le Code Général des Collectivités Territoriales,</w:t>
      </w:r>
    </w:p>
    <w:p w14:paraId="275BBB9A" w14:textId="77777777" w:rsidR="00737934" w:rsidRPr="00737934" w:rsidRDefault="00737934" w:rsidP="00737934">
      <w:pPr>
        <w:jc w:val="both"/>
      </w:pPr>
      <w:r w:rsidRPr="00737934">
        <w:rPr>
          <w:b/>
        </w:rPr>
        <w:t>VU</w:t>
      </w:r>
      <w:r w:rsidRPr="00737934">
        <w:t xml:space="preserve"> la loi n° 84-53 du 26 janvier 1984 modifiée portant dispositions statutaires relatives à la fonction publique territoriale,</w:t>
      </w:r>
    </w:p>
    <w:p w14:paraId="70A06684" w14:textId="77777777" w:rsidR="00737934" w:rsidRPr="00737934" w:rsidRDefault="00737934" w:rsidP="00737934">
      <w:pPr>
        <w:jc w:val="both"/>
      </w:pPr>
      <w:r w:rsidRPr="00737934">
        <w:rPr>
          <w:b/>
          <w:sz w:val="22"/>
          <w:szCs w:val="22"/>
        </w:rPr>
        <w:t>V</w:t>
      </w:r>
      <w:r w:rsidRPr="00737934">
        <w:rPr>
          <w:b/>
        </w:rPr>
        <w:t xml:space="preserve">U </w:t>
      </w:r>
      <w:r w:rsidRPr="00737934">
        <w:t>la loi n° 2002-276 du 27 février 2002 dite de « démocratie de proximité » et notamment ses articles 156 et suivants fixant les modalités et la procédure du nouveau recensement.</w:t>
      </w:r>
    </w:p>
    <w:p w14:paraId="47C9C431" w14:textId="77777777" w:rsidR="00737934" w:rsidRPr="00737934" w:rsidRDefault="00737934" w:rsidP="00737934">
      <w:pPr>
        <w:jc w:val="both"/>
      </w:pPr>
      <w:r w:rsidRPr="00737934">
        <w:rPr>
          <w:b/>
        </w:rPr>
        <w:t>VU</w:t>
      </w:r>
      <w:r w:rsidRPr="00737934">
        <w:t xml:space="preserve"> le décret n° 2003-485 du 05 juin 2003 relatif au recensement de la population,</w:t>
      </w:r>
    </w:p>
    <w:p w14:paraId="7EAC8416" w14:textId="77777777" w:rsidR="00737934" w:rsidRPr="00737934" w:rsidRDefault="00737934" w:rsidP="00737934">
      <w:pPr>
        <w:jc w:val="both"/>
      </w:pPr>
      <w:r w:rsidRPr="00737934">
        <w:rPr>
          <w:b/>
        </w:rPr>
        <w:t>VU</w:t>
      </w:r>
      <w:r w:rsidRPr="00737934">
        <w:t xml:space="preserve"> le décret n° 2003-561 du 23 juin 2003 portant répartition des communes pour les besoins de recensement de la population,</w:t>
      </w:r>
    </w:p>
    <w:p w14:paraId="2735D242" w14:textId="77777777" w:rsidR="00737934" w:rsidRPr="00737934" w:rsidRDefault="00737934" w:rsidP="00737934">
      <w:pPr>
        <w:jc w:val="both"/>
      </w:pPr>
      <w:r w:rsidRPr="00737934">
        <w:rPr>
          <w:b/>
        </w:rPr>
        <w:t>VU</w:t>
      </w:r>
      <w:r w:rsidRPr="00737934">
        <w:t xml:space="preserve"> le décret n° 88-145 modifié du 15 février 1988 relatif aux agents non titulaires, </w:t>
      </w:r>
    </w:p>
    <w:p w14:paraId="6F4A8523" w14:textId="77777777" w:rsidR="00737934" w:rsidRPr="00737934" w:rsidRDefault="00737934" w:rsidP="00737934">
      <w:pPr>
        <w:jc w:val="both"/>
      </w:pPr>
      <w:r w:rsidRPr="00737934">
        <w:rPr>
          <w:b/>
          <w:bCs/>
        </w:rPr>
        <w:t>CONSIDERANT</w:t>
      </w:r>
      <w:r w:rsidRPr="00737934">
        <w:t xml:space="preserve"> qu’il y a lieu de prendre toutes dispositions pour assurer le bon déroulement des opérations de recensement 2021,</w:t>
      </w:r>
    </w:p>
    <w:p w14:paraId="45818A16" w14:textId="77777777" w:rsidR="00737934" w:rsidRPr="00737934" w:rsidRDefault="00737934" w:rsidP="00737934">
      <w:pPr>
        <w:jc w:val="both"/>
      </w:pPr>
      <w:r w:rsidRPr="00737934">
        <w:rPr>
          <w:b/>
          <w:bCs/>
        </w:rPr>
        <w:t>CONSIDERANT</w:t>
      </w:r>
      <w:r w:rsidRPr="00737934">
        <w:t xml:space="preserve"> qu’il appartient à la commune de fixer la rémunération des agents recenseurs,</w:t>
      </w:r>
    </w:p>
    <w:p w14:paraId="159B3F11" w14:textId="77777777" w:rsidR="00737934" w:rsidRPr="00737934" w:rsidRDefault="00737934" w:rsidP="00737934">
      <w:pPr>
        <w:jc w:val="both"/>
      </w:pPr>
    </w:p>
    <w:p w14:paraId="7FCF372E" w14:textId="77777777" w:rsidR="00737934" w:rsidRPr="00737934" w:rsidRDefault="00737934" w:rsidP="00737934">
      <w:pPr>
        <w:tabs>
          <w:tab w:val="left" w:pos="2552"/>
        </w:tabs>
        <w:jc w:val="center"/>
        <w:rPr>
          <w:rFonts w:eastAsia="Calibri"/>
          <w:b/>
          <w:lang w:eastAsia="en-US"/>
        </w:rPr>
      </w:pPr>
      <w:r w:rsidRPr="00737934">
        <w:rPr>
          <w:rFonts w:eastAsia="Calibri"/>
          <w:b/>
          <w:lang w:eastAsia="en-US"/>
        </w:rPr>
        <w:t>Le Conseil Municipal,</w:t>
      </w:r>
    </w:p>
    <w:p w14:paraId="4B84CEE7" w14:textId="77777777" w:rsidR="00737934" w:rsidRPr="00737934" w:rsidRDefault="00737934" w:rsidP="00737934">
      <w:pPr>
        <w:tabs>
          <w:tab w:val="left" w:pos="2552"/>
        </w:tabs>
        <w:jc w:val="center"/>
        <w:rPr>
          <w:rFonts w:eastAsia="Calibri"/>
          <w:b/>
          <w:lang w:eastAsia="en-US"/>
        </w:rPr>
      </w:pPr>
      <w:r w:rsidRPr="00737934">
        <w:rPr>
          <w:rFonts w:eastAsia="Calibri"/>
          <w:b/>
          <w:lang w:eastAsia="en-US"/>
        </w:rPr>
        <w:t>Après avoir entendu l’exposé de Madame le Maire,</w:t>
      </w:r>
    </w:p>
    <w:p w14:paraId="41026309" w14:textId="1E64DED4" w:rsidR="00737934" w:rsidRPr="00737934" w:rsidRDefault="00737934" w:rsidP="00737934">
      <w:pPr>
        <w:tabs>
          <w:tab w:val="left" w:pos="2552"/>
        </w:tabs>
        <w:jc w:val="center"/>
        <w:rPr>
          <w:rFonts w:eastAsia="Calibri"/>
          <w:b/>
          <w:lang w:eastAsia="en-US"/>
        </w:rPr>
      </w:pPr>
      <w:r w:rsidRPr="00737934">
        <w:rPr>
          <w:rFonts w:eastAsia="Calibri"/>
          <w:b/>
          <w:lang w:eastAsia="en-US"/>
        </w:rPr>
        <w:t xml:space="preserve">Après en avoir délibéré, </w:t>
      </w:r>
      <w:bookmarkStart w:id="39" w:name="_Hlk55641948"/>
      <w:r w:rsidR="00145AC6" w:rsidRPr="00BF3D9D">
        <w:rPr>
          <w:rFonts w:eastAsia="Calibri"/>
          <w:b/>
          <w:i/>
          <w:iCs/>
        </w:rPr>
        <w:t>par 1</w:t>
      </w:r>
      <w:r w:rsidR="00145AC6">
        <w:rPr>
          <w:rFonts w:eastAsia="Calibri"/>
          <w:b/>
          <w:i/>
          <w:iCs/>
        </w:rPr>
        <w:t>5</w:t>
      </w:r>
      <w:r w:rsidR="00145AC6" w:rsidRPr="00BF3D9D">
        <w:rPr>
          <w:rFonts w:eastAsia="Calibri"/>
          <w:b/>
          <w:i/>
          <w:iCs/>
        </w:rPr>
        <w:t xml:space="preserve"> voix POUR et 4</w:t>
      </w:r>
      <w:r w:rsidR="00145AC6">
        <w:rPr>
          <w:rFonts w:eastAsia="Calibri"/>
          <w:b/>
          <w:i/>
          <w:iCs/>
        </w:rPr>
        <w:t xml:space="preserve"> ABSTENTIONS </w:t>
      </w:r>
      <w:r w:rsidR="00145AC6" w:rsidRPr="00BF3D9D">
        <w:rPr>
          <w:rFonts w:eastAsia="Calibri"/>
          <w:b/>
          <w:i/>
          <w:iCs/>
        </w:rPr>
        <w:t>(Mme PICARD, M. MACHERAK,</w:t>
      </w:r>
      <w:r w:rsidR="00145AC6">
        <w:rPr>
          <w:rFonts w:eastAsia="Calibri"/>
          <w:b/>
          <w:i/>
          <w:iCs/>
        </w:rPr>
        <w:t xml:space="preserve">                           </w:t>
      </w:r>
      <w:r w:rsidR="00145AC6" w:rsidRPr="00BF3D9D">
        <w:rPr>
          <w:rFonts w:eastAsia="Calibri"/>
          <w:b/>
          <w:i/>
          <w:iCs/>
        </w:rPr>
        <w:t>Mme COSSIAUX, M. PICARD)</w:t>
      </w:r>
      <w:r w:rsidR="00145AC6">
        <w:rPr>
          <w:rFonts w:eastAsia="Calibri"/>
          <w:b/>
        </w:rPr>
        <w:t xml:space="preserve"> </w:t>
      </w:r>
      <w:r w:rsidR="00145AC6" w:rsidRPr="00BD7B86">
        <w:rPr>
          <w:rFonts w:eastAsia="Calibri"/>
          <w:b/>
          <w:lang w:eastAsia="en-US"/>
        </w:rPr>
        <w:t>:</w:t>
      </w:r>
    </w:p>
    <w:bookmarkEnd w:id="39"/>
    <w:p w14:paraId="37E74D25" w14:textId="77777777" w:rsidR="00737934" w:rsidRPr="00737934" w:rsidRDefault="00737934" w:rsidP="00737934">
      <w:pPr>
        <w:ind w:left="1416" w:firstLine="708"/>
        <w:jc w:val="center"/>
        <w:rPr>
          <w:b/>
        </w:rPr>
      </w:pPr>
    </w:p>
    <w:p w14:paraId="3F8749FA" w14:textId="77777777" w:rsidR="00737934" w:rsidRPr="00737934" w:rsidRDefault="00737934" w:rsidP="00546AD5">
      <w:pPr>
        <w:numPr>
          <w:ilvl w:val="0"/>
          <w:numId w:val="25"/>
        </w:numPr>
        <w:ind w:left="0" w:firstLine="0"/>
        <w:contextualSpacing/>
        <w:jc w:val="both"/>
      </w:pPr>
      <w:r w:rsidRPr="00737934">
        <w:rPr>
          <w:b/>
          <w:bCs/>
        </w:rPr>
        <w:t xml:space="preserve">DECIDE </w:t>
      </w:r>
      <w:r w:rsidRPr="00737934">
        <w:t xml:space="preserve">de la création d’emplois de non titulaires en application de l’alinéa 2 de l’article 3 de la loi précitée, pour faire face à des besoins occasionnels à raison de </w:t>
      </w:r>
      <w:r w:rsidRPr="00737934">
        <w:rPr>
          <w:b/>
          <w:bCs/>
        </w:rPr>
        <w:t>6</w:t>
      </w:r>
      <w:r w:rsidRPr="00737934">
        <w:t xml:space="preserve"> postes d’agents recenseurs, non titulaires, à temps non complet, pour la période allant du 04 janvier 2021 au 04 mars 2021.</w:t>
      </w:r>
    </w:p>
    <w:p w14:paraId="442DC4E0" w14:textId="77777777" w:rsidR="00737934" w:rsidRPr="00737934" w:rsidRDefault="00737934" w:rsidP="00737934">
      <w:pPr>
        <w:ind w:left="1776"/>
        <w:contextualSpacing/>
        <w:jc w:val="both"/>
      </w:pPr>
    </w:p>
    <w:p w14:paraId="2AE6A309" w14:textId="77777777" w:rsidR="00737934" w:rsidRPr="00737934" w:rsidRDefault="00737934" w:rsidP="00546AD5">
      <w:pPr>
        <w:numPr>
          <w:ilvl w:val="0"/>
          <w:numId w:val="25"/>
        </w:numPr>
        <w:ind w:left="0" w:firstLine="0"/>
        <w:contextualSpacing/>
        <w:jc w:val="both"/>
      </w:pPr>
      <w:r w:rsidRPr="00737934">
        <w:rPr>
          <w:b/>
          <w:bCs/>
        </w:rPr>
        <w:t>DECIDE</w:t>
      </w:r>
      <w:r w:rsidRPr="00737934">
        <w:t xml:space="preserve"> de fixer la rémunération des agents comme suit : </w:t>
      </w:r>
    </w:p>
    <w:p w14:paraId="6D096C0E" w14:textId="77777777" w:rsidR="00737934" w:rsidRPr="00737934" w:rsidRDefault="00737934" w:rsidP="00737934">
      <w:pPr>
        <w:tabs>
          <w:tab w:val="left" w:pos="709"/>
        </w:tabs>
      </w:pPr>
    </w:p>
    <w:p w14:paraId="1D83427C" w14:textId="77777777" w:rsidR="00737934" w:rsidRPr="00737934" w:rsidRDefault="00737934" w:rsidP="00546AD5">
      <w:pPr>
        <w:numPr>
          <w:ilvl w:val="0"/>
          <w:numId w:val="26"/>
        </w:numPr>
        <w:tabs>
          <w:tab w:val="left" w:pos="709"/>
        </w:tabs>
        <w:ind w:left="-142" w:firstLine="709"/>
      </w:pPr>
      <w:r w:rsidRPr="00737934">
        <w:t>2,50 € par foyer enquêté (foyer ayant répondu)</w:t>
      </w:r>
    </w:p>
    <w:p w14:paraId="4F9A4A04" w14:textId="77777777" w:rsidR="00737934" w:rsidRPr="00737934" w:rsidRDefault="00737934" w:rsidP="00546AD5">
      <w:pPr>
        <w:numPr>
          <w:ilvl w:val="0"/>
          <w:numId w:val="26"/>
        </w:numPr>
        <w:tabs>
          <w:tab w:val="left" w:pos="709"/>
        </w:tabs>
        <w:ind w:left="-142" w:firstLine="709"/>
      </w:pPr>
      <w:r w:rsidRPr="00737934">
        <w:t>1 € par foyer non enquêté (foyer n’ayant pas répondu)</w:t>
      </w:r>
    </w:p>
    <w:p w14:paraId="6D16536B" w14:textId="77777777" w:rsidR="00737934" w:rsidRPr="00737934" w:rsidRDefault="00737934" w:rsidP="00737934">
      <w:pPr>
        <w:ind w:left="3196"/>
        <w:jc w:val="both"/>
      </w:pPr>
    </w:p>
    <w:p w14:paraId="0C8B1328" w14:textId="77777777" w:rsidR="00737934" w:rsidRPr="00737934" w:rsidRDefault="00737934" w:rsidP="00737934">
      <w:pPr>
        <w:jc w:val="both"/>
      </w:pPr>
      <w:r w:rsidRPr="00737934">
        <w:t>La collectivité versera un forfait de 20 € pour les frais de téléphonie.</w:t>
      </w:r>
    </w:p>
    <w:p w14:paraId="4E6A8C91" w14:textId="77777777" w:rsidR="00737934" w:rsidRPr="00737934" w:rsidRDefault="00737934" w:rsidP="00737934">
      <w:pPr>
        <w:ind w:left="1416"/>
        <w:jc w:val="both"/>
      </w:pPr>
    </w:p>
    <w:p w14:paraId="689F88DD" w14:textId="77777777" w:rsidR="00737934" w:rsidRPr="00737934" w:rsidRDefault="00737934" w:rsidP="00737934">
      <w:pPr>
        <w:jc w:val="both"/>
      </w:pPr>
      <w:r w:rsidRPr="00737934">
        <w:t>Les agents recenseurs percevront une somme forfaitaire de 25 € brut pour chaque séance de formation.</w:t>
      </w:r>
    </w:p>
    <w:p w14:paraId="4B527F98" w14:textId="77777777" w:rsidR="00737934" w:rsidRPr="00737934" w:rsidRDefault="00737934" w:rsidP="00737934">
      <w:pPr>
        <w:jc w:val="both"/>
      </w:pPr>
    </w:p>
    <w:p w14:paraId="36F5C6FB" w14:textId="77777777" w:rsidR="00737934" w:rsidRPr="00737934" w:rsidRDefault="00737934" w:rsidP="00737934">
      <w:pPr>
        <w:jc w:val="both"/>
      </w:pPr>
      <w:r w:rsidRPr="00737934">
        <w:t>Ils percevront en outre :</w:t>
      </w:r>
    </w:p>
    <w:p w14:paraId="0DDF6015" w14:textId="77777777" w:rsidR="00737934" w:rsidRPr="00737934" w:rsidRDefault="00737934" w:rsidP="00546AD5">
      <w:pPr>
        <w:numPr>
          <w:ilvl w:val="0"/>
          <w:numId w:val="25"/>
        </w:numPr>
        <w:ind w:left="0" w:firstLine="0"/>
        <w:contextualSpacing/>
        <w:jc w:val="both"/>
      </w:pPr>
      <w:r w:rsidRPr="00737934">
        <w:t>Une prime de 60 € brut si 65% à 100% de leur portefeuille de logements a été rempli par internet.</w:t>
      </w:r>
    </w:p>
    <w:p w14:paraId="4D75B163" w14:textId="77777777" w:rsidR="00737934" w:rsidRPr="00737934" w:rsidRDefault="00737934" w:rsidP="00737934">
      <w:pPr>
        <w:ind w:left="3196"/>
        <w:jc w:val="both"/>
      </w:pPr>
    </w:p>
    <w:p w14:paraId="3722FFCD" w14:textId="77777777" w:rsidR="00737934" w:rsidRPr="00737934" w:rsidRDefault="00737934" w:rsidP="00546AD5">
      <w:pPr>
        <w:numPr>
          <w:ilvl w:val="0"/>
          <w:numId w:val="25"/>
        </w:numPr>
        <w:ind w:hanging="1776"/>
        <w:jc w:val="both"/>
        <w:rPr>
          <w:b/>
          <w:u w:val="single"/>
        </w:rPr>
      </w:pPr>
      <w:r w:rsidRPr="00737934">
        <w:rPr>
          <w:b/>
        </w:rPr>
        <w:lastRenderedPageBreak/>
        <w:t>DIT</w:t>
      </w:r>
      <w:r w:rsidRPr="00737934">
        <w:t xml:space="preserve"> que les crédits nécessaires sont inscrits au budget 2021, au chapitre 6413.</w:t>
      </w:r>
    </w:p>
    <w:p w14:paraId="54BC3755" w14:textId="77777777" w:rsidR="00737934" w:rsidRPr="00737934" w:rsidRDefault="00737934" w:rsidP="00737934">
      <w:pPr>
        <w:jc w:val="center"/>
        <w:rPr>
          <w:b/>
        </w:rPr>
      </w:pPr>
    </w:p>
    <w:p w14:paraId="53A3AC3E" w14:textId="77777777" w:rsidR="00737934" w:rsidRPr="00737934" w:rsidRDefault="00737934" w:rsidP="00546AD5">
      <w:pPr>
        <w:numPr>
          <w:ilvl w:val="0"/>
          <w:numId w:val="25"/>
        </w:numPr>
        <w:ind w:hanging="1776"/>
        <w:rPr>
          <w:bCs/>
        </w:rPr>
      </w:pPr>
      <w:r w:rsidRPr="00737934">
        <w:rPr>
          <w:b/>
        </w:rPr>
        <w:t xml:space="preserve">AUTORISE </w:t>
      </w:r>
      <w:r w:rsidRPr="00737934">
        <w:rPr>
          <w:bCs/>
        </w:rPr>
        <w:t>Madame le Maire à nommer par arrêté les agents recenseurs,</w:t>
      </w:r>
    </w:p>
    <w:p w14:paraId="4913A3BC" w14:textId="77777777" w:rsidR="00737934" w:rsidRPr="00737934" w:rsidRDefault="00737934" w:rsidP="00737934">
      <w:pPr>
        <w:ind w:left="720"/>
        <w:contextualSpacing/>
        <w:rPr>
          <w:rFonts w:ascii="Times" w:eastAsia="Times" w:hAnsi="Times" w:cs="Times"/>
          <w:b/>
        </w:rPr>
      </w:pPr>
    </w:p>
    <w:p w14:paraId="117D3BA4" w14:textId="77777777" w:rsidR="00737934" w:rsidRPr="00737934" w:rsidRDefault="00737934" w:rsidP="00546AD5">
      <w:pPr>
        <w:numPr>
          <w:ilvl w:val="0"/>
          <w:numId w:val="25"/>
        </w:numPr>
        <w:ind w:left="709" w:hanging="709"/>
        <w:rPr>
          <w:bCs/>
        </w:rPr>
      </w:pPr>
      <w:r w:rsidRPr="00737934">
        <w:rPr>
          <w:b/>
        </w:rPr>
        <w:t xml:space="preserve">AUTORISE </w:t>
      </w:r>
      <w:r w:rsidRPr="00737934">
        <w:rPr>
          <w:bCs/>
        </w:rPr>
        <w:t>Madame le Maire à signer les documents nécessaires à l’exécution de la présente délibération.</w:t>
      </w:r>
    </w:p>
    <w:p w14:paraId="28A2071C" w14:textId="3F93AEBA" w:rsidR="00997199" w:rsidRDefault="00997199" w:rsidP="00F57901">
      <w:pPr>
        <w:tabs>
          <w:tab w:val="left" w:pos="1701"/>
        </w:tabs>
        <w:rPr>
          <w:b/>
          <w:bCs/>
        </w:rPr>
      </w:pPr>
    </w:p>
    <w:p w14:paraId="152477F9" w14:textId="3CE3CBC6" w:rsidR="00256208" w:rsidRPr="00D259C2" w:rsidRDefault="00256208" w:rsidP="006B3A46">
      <w:pPr>
        <w:keepNext/>
        <w:numPr>
          <w:ilvl w:val="0"/>
          <w:numId w:val="27"/>
        </w:numPr>
        <w:jc w:val="center"/>
        <w:outlineLvl w:val="1"/>
        <w:rPr>
          <w:b/>
          <w:bCs/>
        </w:rPr>
      </w:pPr>
      <w:r>
        <w:rPr>
          <w:b/>
          <w:bCs/>
        </w:rPr>
        <w:t>PROJET</w:t>
      </w:r>
      <w:r w:rsidRPr="007500FF">
        <w:rPr>
          <w:b/>
          <w:bCs/>
        </w:rPr>
        <w:t xml:space="preserve"> </w:t>
      </w:r>
      <w:r>
        <w:rPr>
          <w:b/>
          <w:bCs/>
        </w:rPr>
        <w:t xml:space="preserve">DE </w:t>
      </w:r>
      <w:r w:rsidRPr="00D259C2">
        <w:rPr>
          <w:b/>
          <w:bCs/>
        </w:rPr>
        <w:t>DÉLIBERATION DU CONSEIL MUNICIPAL N° 2020/</w:t>
      </w:r>
      <w:r>
        <w:rPr>
          <w:b/>
          <w:bCs/>
        </w:rPr>
        <w:t>72</w:t>
      </w:r>
    </w:p>
    <w:p w14:paraId="331B3531" w14:textId="77777777" w:rsidR="00256208" w:rsidRPr="00D259C2" w:rsidRDefault="00256208" w:rsidP="00256208">
      <w:pPr>
        <w:keepNext/>
        <w:ind w:left="2844" w:firstLine="696"/>
        <w:outlineLvl w:val="1"/>
        <w:rPr>
          <w:b/>
          <w:bCs/>
        </w:rPr>
      </w:pPr>
      <w:r w:rsidRPr="00D259C2">
        <w:rPr>
          <w:b/>
          <w:bCs/>
        </w:rPr>
        <w:t xml:space="preserve">SEANCE DU </w:t>
      </w:r>
      <w:r>
        <w:rPr>
          <w:b/>
          <w:bCs/>
        </w:rPr>
        <w:t xml:space="preserve">SAMEDI 7 NOVEMBRE </w:t>
      </w:r>
      <w:r w:rsidRPr="00D259C2">
        <w:rPr>
          <w:b/>
          <w:bCs/>
        </w:rPr>
        <w:t>2020</w:t>
      </w:r>
    </w:p>
    <w:p w14:paraId="35D4794F" w14:textId="77777777" w:rsidR="00256208" w:rsidRPr="005716BF" w:rsidRDefault="00256208" w:rsidP="00256208">
      <w:pPr>
        <w:keepNext/>
        <w:ind w:left="720"/>
        <w:outlineLvl w:val="1"/>
        <w:rPr>
          <w:b/>
          <w:sz w:val="22"/>
          <w:szCs w:val="22"/>
          <w:u w:val="single"/>
        </w:rPr>
      </w:pPr>
    </w:p>
    <w:p w14:paraId="0A813D75" w14:textId="77777777" w:rsidR="004B0E33" w:rsidRPr="00ED4F56" w:rsidRDefault="004B0E33" w:rsidP="004B0E33">
      <w:pPr>
        <w:ind w:right="-142"/>
        <w:jc w:val="center"/>
        <w:rPr>
          <w:b/>
          <w:u w:val="single"/>
        </w:rPr>
      </w:pPr>
      <w:r w:rsidRPr="00ED4F56">
        <w:rPr>
          <w:b/>
          <w:u w:val="single"/>
        </w:rPr>
        <w:t>RESSOURCES HUMAINES : EFFECTIF COMMUNAL</w:t>
      </w:r>
    </w:p>
    <w:p w14:paraId="1B1F78EA" w14:textId="77777777" w:rsidR="004B0E33" w:rsidRPr="00ED4F56" w:rsidRDefault="004B0E33" w:rsidP="004B0E33">
      <w:pPr>
        <w:jc w:val="both"/>
        <w:rPr>
          <w:rFonts w:eastAsia="Calibri"/>
          <w:b/>
          <w:lang w:eastAsia="en-US"/>
        </w:rPr>
      </w:pPr>
    </w:p>
    <w:p w14:paraId="216E6075" w14:textId="77777777" w:rsidR="004B0E33" w:rsidRDefault="004B0E33" w:rsidP="004B0E33">
      <w:pPr>
        <w:tabs>
          <w:tab w:val="left" w:pos="284"/>
          <w:tab w:val="left" w:pos="2552"/>
        </w:tabs>
        <w:spacing w:before="80" w:line="320" w:lineRule="exact"/>
        <w:ind w:left="284" w:hanging="284"/>
        <w:jc w:val="center"/>
        <w:rPr>
          <w:b/>
          <w:bCs/>
        </w:rPr>
      </w:pPr>
      <w:bookmarkStart w:id="40" w:name="_Hlk49335694"/>
      <w:r>
        <w:rPr>
          <w:b/>
          <w:bCs/>
        </w:rPr>
        <w:t xml:space="preserve">DE </w:t>
      </w:r>
      <w:bookmarkStart w:id="41" w:name="_Hlk56595710"/>
      <w:r>
        <w:rPr>
          <w:b/>
          <w:bCs/>
        </w:rPr>
        <w:t xml:space="preserve">CREATION D’UN EMPLOI NON PERMANENT </w:t>
      </w:r>
    </w:p>
    <w:p w14:paraId="22772BDE" w14:textId="77777777" w:rsidR="004B0E33" w:rsidRDefault="004B0E33" w:rsidP="004B0E33">
      <w:pPr>
        <w:tabs>
          <w:tab w:val="left" w:pos="284"/>
          <w:tab w:val="left" w:pos="2552"/>
        </w:tabs>
        <w:spacing w:before="80" w:line="320" w:lineRule="exact"/>
        <w:ind w:left="284" w:hanging="284"/>
        <w:jc w:val="center"/>
        <w:rPr>
          <w:b/>
          <w:bCs/>
        </w:rPr>
      </w:pPr>
      <w:r>
        <w:rPr>
          <w:b/>
          <w:bCs/>
        </w:rPr>
        <w:t>POUR UN ACCROISSEMENT TEMPORAIRE D’ACTIVITE</w:t>
      </w:r>
    </w:p>
    <w:bookmarkEnd w:id="40"/>
    <w:bookmarkEnd w:id="41"/>
    <w:p w14:paraId="66AD03CC" w14:textId="371A1F64" w:rsidR="001C05AE" w:rsidRDefault="001C05AE" w:rsidP="001C05AE">
      <w:pPr>
        <w:jc w:val="both"/>
      </w:pPr>
    </w:p>
    <w:p w14:paraId="00332263" w14:textId="27BA1435" w:rsidR="001C05AE" w:rsidRPr="00BB72B9" w:rsidRDefault="001C05AE" w:rsidP="00BB72B9">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w:t>
      </w:r>
      <w:r w:rsidR="00BB72B9">
        <w:rPr>
          <w:color w:val="000000"/>
          <w:kern w:val="28"/>
        </w:rPr>
        <w:t xml:space="preserve">Concernant les ressources humaines, </w:t>
      </w:r>
      <w:r w:rsidR="00BB72B9" w:rsidRPr="00BB72B9">
        <w:rPr>
          <w:color w:val="000000"/>
          <w:kern w:val="28"/>
        </w:rPr>
        <w:t>création d’un emploi non permanent pour un accroissement temporaire d’activité</w:t>
      </w:r>
      <w:r w:rsidR="00C3091B">
        <w:rPr>
          <w:color w:val="000000"/>
          <w:kern w:val="28"/>
        </w:rPr>
        <w:t xml:space="preserve"> au restaurant scolaire. Il est proposé au Conseil municipal de créer </w:t>
      </w:r>
      <w:r w:rsidR="00E03C07">
        <w:rPr>
          <w:color w:val="000000"/>
          <w:kern w:val="28"/>
        </w:rPr>
        <w:t xml:space="preserve">un emploi non permanent pour accroissement temporaire d’activité d’un adjoint technique à </w:t>
      </w:r>
      <w:r w:rsidR="00E03C07" w:rsidRPr="00940ED8">
        <w:t xml:space="preserve">raison </w:t>
      </w:r>
      <w:r w:rsidR="00E03C07">
        <w:t>de 30/35°</w:t>
      </w:r>
      <w:r w:rsidR="006D4761">
        <w:t xml:space="preserve"> pour un contrat de 12 mois.</w:t>
      </w:r>
      <w:r w:rsidR="00ED3C23">
        <w:t xml:space="preserve"> Est-ce qu’il y a des questions ? Non, pas de question. Alors nous allons passer au vote. Qui est contre la création de cet emploi ? Personne. Qui s’abstient ? Personne. Qui est pour ? Unanimité ».</w:t>
      </w:r>
    </w:p>
    <w:p w14:paraId="2093F1B9" w14:textId="77777777" w:rsidR="001C05AE" w:rsidRDefault="001C05AE" w:rsidP="001C05AE"/>
    <w:p w14:paraId="6E9684C4" w14:textId="5DA1BB1B" w:rsidR="004B0E33" w:rsidRPr="00940ED8" w:rsidRDefault="004B0E33" w:rsidP="004B0E33">
      <w:pPr>
        <w:pStyle w:val="LeMairerappellepropose"/>
        <w:ind w:left="720"/>
        <w:rPr>
          <w:rFonts w:ascii="Times New Roman" w:hAnsi="Times New Roman" w:cs="Times New Roman"/>
          <w:sz w:val="24"/>
          <w:szCs w:val="24"/>
        </w:rPr>
      </w:pPr>
      <w:r>
        <w:rPr>
          <w:rFonts w:ascii="Times New Roman" w:hAnsi="Times New Roman" w:cs="Times New Roman"/>
          <w:sz w:val="24"/>
          <w:szCs w:val="24"/>
        </w:rPr>
        <w:t xml:space="preserve">Madame le </w:t>
      </w:r>
      <w:r w:rsidRPr="00940ED8">
        <w:rPr>
          <w:rFonts w:ascii="Times New Roman" w:hAnsi="Times New Roman" w:cs="Times New Roman"/>
          <w:sz w:val="24"/>
          <w:szCs w:val="24"/>
        </w:rPr>
        <w:t>Maire, rappelle à l’assemblée :</w:t>
      </w:r>
    </w:p>
    <w:p w14:paraId="1F704A7E" w14:textId="77777777" w:rsidR="004B0E33" w:rsidRPr="00940ED8" w:rsidRDefault="004B0E33" w:rsidP="004B0E33">
      <w:pPr>
        <w:pStyle w:val="VuConsidrant"/>
        <w:spacing w:after="0"/>
        <w:ind w:left="720"/>
        <w:rPr>
          <w:rFonts w:ascii="Times New Roman" w:hAnsi="Times New Roman" w:cs="Times New Roman"/>
          <w:sz w:val="24"/>
          <w:szCs w:val="24"/>
        </w:rPr>
      </w:pPr>
      <w:r w:rsidRPr="00940ED8">
        <w:rPr>
          <w:rFonts w:ascii="Times New Roman" w:hAnsi="Times New Roman" w:cs="Times New Roman"/>
          <w:sz w:val="24"/>
          <w:szCs w:val="24"/>
        </w:rPr>
        <w:t xml:space="preserve">Conformément à l’article 34 de la loi n°84-53 du 26 janvier 1984 portant dispositions statutaires relatives à la Fonction Publique Territoriale, les emplois de chaque collectivité ou établissement sont créés par l’organe délibérant de la collectivité ou de l’établissement. </w:t>
      </w:r>
    </w:p>
    <w:p w14:paraId="31E67DD8" w14:textId="77777777" w:rsidR="004B0E33" w:rsidRDefault="004B0E33" w:rsidP="004B0E33">
      <w:pPr>
        <w:pStyle w:val="VuConsidrant"/>
        <w:spacing w:after="0"/>
        <w:ind w:left="720"/>
        <w:rPr>
          <w:rFonts w:ascii="Times New Roman" w:hAnsi="Times New Roman" w:cs="Times New Roman"/>
          <w:sz w:val="24"/>
          <w:szCs w:val="24"/>
        </w:rPr>
      </w:pPr>
    </w:p>
    <w:p w14:paraId="7276988A" w14:textId="77777777" w:rsidR="004B0E33" w:rsidRDefault="004B0E33" w:rsidP="004B0E33">
      <w:pPr>
        <w:pStyle w:val="VuConsidrant"/>
        <w:spacing w:after="0"/>
        <w:ind w:left="720"/>
        <w:rPr>
          <w:rFonts w:ascii="Times New Roman" w:hAnsi="Times New Roman" w:cs="Times New Roman"/>
          <w:sz w:val="24"/>
          <w:szCs w:val="24"/>
        </w:rPr>
      </w:pPr>
      <w:r w:rsidRPr="00940ED8">
        <w:rPr>
          <w:rFonts w:ascii="Times New Roman" w:hAnsi="Times New Roman" w:cs="Times New Roman"/>
          <w:sz w:val="24"/>
          <w:szCs w:val="24"/>
        </w:rPr>
        <w:t>Il appartient donc au Conseil Municipal</w:t>
      </w:r>
      <w:r w:rsidRPr="00940ED8">
        <w:rPr>
          <w:rFonts w:ascii="Times New Roman" w:hAnsi="Times New Roman" w:cs="Times New Roman"/>
          <w:i/>
          <w:iCs/>
          <w:sz w:val="24"/>
          <w:szCs w:val="24"/>
        </w:rPr>
        <w:t xml:space="preserve"> </w:t>
      </w:r>
      <w:r w:rsidRPr="00940ED8">
        <w:rPr>
          <w:rFonts w:ascii="Times New Roman" w:hAnsi="Times New Roman" w:cs="Times New Roman"/>
          <w:sz w:val="24"/>
          <w:szCs w:val="24"/>
        </w:rPr>
        <w:t xml:space="preserve">de fixer l’effectif des emplois à temps complet et non complet nécessaires au fonctionnement des services. </w:t>
      </w:r>
    </w:p>
    <w:p w14:paraId="4AC6D480" w14:textId="77777777" w:rsidR="004B0E33" w:rsidRPr="00940ED8" w:rsidRDefault="004B0E33" w:rsidP="004B0E33">
      <w:pPr>
        <w:pStyle w:val="VuConsidrant"/>
        <w:spacing w:after="0"/>
        <w:ind w:left="720"/>
        <w:rPr>
          <w:rFonts w:ascii="Times New Roman" w:hAnsi="Times New Roman" w:cs="Times New Roman"/>
          <w:sz w:val="24"/>
          <w:szCs w:val="24"/>
        </w:rPr>
      </w:pPr>
    </w:p>
    <w:p w14:paraId="48D321C5" w14:textId="77777777" w:rsidR="004B0E33" w:rsidRDefault="004B0E33" w:rsidP="004B0E33">
      <w:pPr>
        <w:pStyle w:val="Corpsdetexte2"/>
        <w:spacing w:after="0" w:line="240" w:lineRule="auto"/>
        <w:ind w:left="720"/>
        <w:jc w:val="both"/>
      </w:pPr>
      <w:r>
        <w:t>Considérant les inscriptions scolaires et notamment les effectifs des élèves déjeunant au restaurant scolaire (prévisions entre 250 et 300).</w:t>
      </w:r>
    </w:p>
    <w:p w14:paraId="66C3524A" w14:textId="77777777" w:rsidR="004B0E33" w:rsidRDefault="004B0E33" w:rsidP="004B0E33">
      <w:pPr>
        <w:pStyle w:val="Corpsdetexte2"/>
        <w:spacing w:after="0" w:line="240" w:lineRule="auto"/>
        <w:ind w:left="720"/>
      </w:pPr>
    </w:p>
    <w:p w14:paraId="6E38C4E9" w14:textId="77777777" w:rsidR="004B0E33" w:rsidRPr="004A3231" w:rsidRDefault="004B0E33" w:rsidP="004B0E33">
      <w:pPr>
        <w:pStyle w:val="Corpsdetexte2"/>
        <w:spacing w:after="0" w:line="240" w:lineRule="auto"/>
        <w:ind w:left="720"/>
        <w:jc w:val="both"/>
      </w:pPr>
      <w:r w:rsidRPr="00940ED8">
        <w:t xml:space="preserve">Il y a lieu, de créer un emploi non permanent pour un accroissement temporaire d’activité </w:t>
      </w:r>
      <w:r>
        <w:t xml:space="preserve">d’un d’Adjoint technique, </w:t>
      </w:r>
      <w:r w:rsidRPr="00940ED8">
        <w:t xml:space="preserve">à raison </w:t>
      </w:r>
      <w:r>
        <w:t>de 30/35°</w:t>
      </w:r>
      <w:r w:rsidRPr="00940ED8">
        <w:t xml:space="preserve"> dans les conditions prévues à l’article 3 de la loi n°84-53</w:t>
      </w:r>
      <w:r>
        <w:t xml:space="preserve"> pouvant </w:t>
      </w:r>
      <w:r w:rsidRPr="00940ED8">
        <w:t>dans les conditions prévues à l’article 3 de la loi n°84-53</w:t>
      </w:r>
      <w:r>
        <w:t xml:space="preserve"> </w:t>
      </w:r>
      <w:r w:rsidRPr="00940ED8">
        <w:rPr>
          <w:i/>
          <w:iCs/>
        </w:rPr>
        <w:t xml:space="preserve">(à savoir : </w:t>
      </w:r>
      <w:r w:rsidRPr="00202967">
        <w:rPr>
          <w:i/>
          <w:iCs/>
          <w:u w:val="single"/>
        </w:rPr>
        <w:t>contrat d’une durée maximale de 12 mois</w:t>
      </w:r>
      <w:r w:rsidRPr="00940ED8">
        <w:rPr>
          <w:i/>
          <w:iCs/>
        </w:rPr>
        <w:t>).</w:t>
      </w:r>
    </w:p>
    <w:p w14:paraId="12E70B4B" w14:textId="77777777" w:rsidR="004B0E33" w:rsidRDefault="004B0E33" w:rsidP="004B0E33">
      <w:pPr>
        <w:pStyle w:val="VuConsidrant"/>
        <w:autoSpaceDE/>
        <w:spacing w:after="0"/>
        <w:ind w:left="720"/>
        <w:rPr>
          <w:rFonts w:ascii="Times New Roman" w:hAnsi="Times New Roman" w:cs="Times New Roman"/>
          <w:b/>
          <w:bCs/>
          <w:sz w:val="24"/>
          <w:szCs w:val="24"/>
        </w:rPr>
      </w:pPr>
    </w:p>
    <w:p w14:paraId="44A8FE68" w14:textId="16983284" w:rsidR="004B0E33" w:rsidRPr="00153D7D" w:rsidRDefault="004B0E33" w:rsidP="006B3A46">
      <w:pPr>
        <w:pStyle w:val="VuConsidrant"/>
        <w:autoSpaceDE/>
        <w:spacing w:after="0"/>
        <w:ind w:left="720"/>
        <w:jc w:val="center"/>
        <w:rPr>
          <w:rFonts w:ascii="Times New Roman" w:hAnsi="Times New Roman" w:cs="Times New Roman"/>
          <w:b/>
          <w:bCs/>
          <w:i/>
          <w:iCs/>
          <w:sz w:val="24"/>
          <w:szCs w:val="24"/>
        </w:rPr>
      </w:pPr>
      <w:r w:rsidRPr="00940ED8">
        <w:rPr>
          <w:rFonts w:ascii="Times New Roman" w:hAnsi="Times New Roman" w:cs="Times New Roman"/>
          <w:b/>
          <w:bCs/>
          <w:sz w:val="24"/>
          <w:szCs w:val="24"/>
        </w:rPr>
        <w:t>Le Conseil Municipal, après en avoir délibéré,</w:t>
      </w:r>
      <w:r>
        <w:rPr>
          <w:rFonts w:ascii="Times New Roman" w:hAnsi="Times New Roman" w:cs="Times New Roman"/>
          <w:b/>
          <w:bCs/>
          <w:sz w:val="24"/>
          <w:szCs w:val="24"/>
        </w:rPr>
        <w:t xml:space="preserve"> </w:t>
      </w:r>
      <w:r w:rsidRPr="00153D7D">
        <w:rPr>
          <w:rFonts w:ascii="Times New Roman" w:hAnsi="Times New Roman" w:cs="Times New Roman"/>
          <w:b/>
          <w:bCs/>
          <w:i/>
          <w:iCs/>
          <w:sz w:val="24"/>
          <w:szCs w:val="24"/>
        </w:rPr>
        <w:t>à</w:t>
      </w:r>
      <w:r w:rsidR="009F57D4">
        <w:rPr>
          <w:rFonts w:ascii="Times New Roman" w:hAnsi="Times New Roman" w:cs="Times New Roman"/>
          <w:b/>
          <w:bCs/>
          <w:i/>
          <w:iCs/>
          <w:sz w:val="24"/>
          <w:szCs w:val="24"/>
        </w:rPr>
        <w:t xml:space="preserve"> </w:t>
      </w:r>
      <w:r w:rsidR="00145AC6">
        <w:rPr>
          <w:rFonts w:ascii="Times New Roman" w:hAnsi="Times New Roman" w:cs="Times New Roman"/>
          <w:b/>
          <w:bCs/>
          <w:i/>
          <w:iCs/>
          <w:sz w:val="24"/>
          <w:szCs w:val="24"/>
        </w:rPr>
        <w:t>l’unanimité</w:t>
      </w:r>
      <w:r w:rsidRPr="00153D7D">
        <w:rPr>
          <w:rFonts w:ascii="Times New Roman" w:hAnsi="Times New Roman" w:cs="Times New Roman"/>
          <w:b/>
          <w:bCs/>
          <w:i/>
          <w:iCs/>
          <w:sz w:val="24"/>
          <w:szCs w:val="24"/>
        </w:rPr>
        <w:t> :</w:t>
      </w:r>
    </w:p>
    <w:p w14:paraId="2234C488" w14:textId="77777777" w:rsidR="004B0E33" w:rsidRPr="00940ED8" w:rsidRDefault="004B0E33" w:rsidP="004B0E33">
      <w:pPr>
        <w:pStyle w:val="VuConsidrant"/>
        <w:autoSpaceDE/>
        <w:spacing w:after="0"/>
        <w:ind w:left="720"/>
        <w:rPr>
          <w:rFonts w:ascii="Times New Roman" w:hAnsi="Times New Roman" w:cs="Times New Roman"/>
          <w:b/>
          <w:bCs/>
          <w:sz w:val="24"/>
          <w:szCs w:val="24"/>
        </w:rPr>
      </w:pPr>
    </w:p>
    <w:p w14:paraId="5D646CB2" w14:textId="77777777" w:rsidR="004B0E33" w:rsidRPr="00940ED8" w:rsidRDefault="004B0E33" w:rsidP="004B0E33">
      <w:pPr>
        <w:pStyle w:val="VuConsidrant"/>
        <w:spacing w:after="0"/>
        <w:ind w:left="720"/>
        <w:jc w:val="center"/>
        <w:rPr>
          <w:rFonts w:ascii="Times New Roman" w:hAnsi="Times New Roman" w:cs="Times New Roman"/>
          <w:sz w:val="24"/>
          <w:szCs w:val="24"/>
        </w:rPr>
      </w:pPr>
      <w:r w:rsidRPr="00940ED8">
        <w:rPr>
          <w:rFonts w:ascii="Times New Roman" w:hAnsi="Times New Roman" w:cs="Times New Roman"/>
          <w:b/>
          <w:bCs/>
          <w:sz w:val="24"/>
          <w:szCs w:val="24"/>
        </w:rPr>
        <w:t xml:space="preserve">DECIDE </w:t>
      </w:r>
      <w:r w:rsidRPr="00940ED8">
        <w:rPr>
          <w:rFonts w:ascii="Times New Roman" w:hAnsi="Times New Roman" w:cs="Times New Roman"/>
          <w:sz w:val="24"/>
          <w:szCs w:val="24"/>
        </w:rPr>
        <w:t>:</w:t>
      </w:r>
    </w:p>
    <w:p w14:paraId="70AAD9F4" w14:textId="77777777" w:rsidR="004B0E33" w:rsidRPr="00940ED8" w:rsidRDefault="004B0E33" w:rsidP="004B0E33">
      <w:pPr>
        <w:pStyle w:val="VuConsidrant"/>
        <w:spacing w:after="0"/>
        <w:ind w:left="720"/>
        <w:rPr>
          <w:rFonts w:ascii="Times New Roman" w:hAnsi="Times New Roman" w:cs="Times New Roman"/>
          <w:sz w:val="24"/>
          <w:szCs w:val="24"/>
        </w:rPr>
      </w:pPr>
    </w:p>
    <w:p w14:paraId="6578580E" w14:textId="77777777" w:rsidR="004B0E33" w:rsidRDefault="004B0E33" w:rsidP="004B0E33">
      <w:pPr>
        <w:tabs>
          <w:tab w:val="left" w:pos="2268"/>
          <w:tab w:val="left" w:pos="2552"/>
        </w:tabs>
        <w:spacing w:line="240" w:lineRule="exact"/>
        <w:ind w:left="720" w:right="72"/>
        <w:jc w:val="both"/>
        <w:rPr>
          <w:b/>
          <w:bCs/>
        </w:rPr>
      </w:pPr>
      <w:r w:rsidRPr="00940ED8">
        <w:rPr>
          <w:b/>
          <w:bCs/>
          <w:u w:val="single"/>
        </w:rPr>
        <w:t>Article 1</w:t>
      </w:r>
      <w:r w:rsidRPr="00940ED8">
        <w:rPr>
          <w:b/>
          <w:bCs/>
        </w:rPr>
        <w:t xml:space="preserve"> :</w:t>
      </w:r>
    </w:p>
    <w:p w14:paraId="54D6F903" w14:textId="77777777" w:rsidR="004B0E33" w:rsidRPr="00940ED8" w:rsidRDefault="004B0E33" w:rsidP="004B0E33">
      <w:pPr>
        <w:tabs>
          <w:tab w:val="left" w:pos="2268"/>
          <w:tab w:val="left" w:pos="2552"/>
        </w:tabs>
        <w:spacing w:line="240" w:lineRule="exact"/>
        <w:ind w:left="720" w:right="72"/>
        <w:jc w:val="both"/>
        <w:rPr>
          <w:b/>
          <w:bCs/>
        </w:rPr>
      </w:pPr>
    </w:p>
    <w:p w14:paraId="561BBF75" w14:textId="77777777" w:rsidR="004B0E33" w:rsidRPr="00940ED8" w:rsidRDefault="004B0E33" w:rsidP="004B0E33">
      <w:pPr>
        <w:tabs>
          <w:tab w:val="left" w:pos="2268"/>
          <w:tab w:val="left" w:pos="2552"/>
        </w:tabs>
        <w:spacing w:line="240" w:lineRule="exact"/>
        <w:ind w:left="720" w:right="72"/>
        <w:jc w:val="both"/>
        <w:rPr>
          <w:i/>
          <w:iCs/>
        </w:rPr>
      </w:pPr>
      <w:r w:rsidRPr="00940ED8">
        <w:t>De créer un emploi non permanent</w:t>
      </w:r>
      <w:r w:rsidRPr="00940ED8">
        <w:rPr>
          <w:color w:val="FF0000"/>
        </w:rPr>
        <w:t xml:space="preserve"> </w:t>
      </w:r>
      <w:r>
        <w:t>d’un Adjoint technique ayant les fonctions d’agent de restauration scolaire (aide à l’élaboration des repas, service, plonge et entretien du restaurant scolaire)</w:t>
      </w:r>
      <w:r w:rsidRPr="00940ED8">
        <w:t xml:space="preserve"> pour un accroissement temporaire d’activité à temps</w:t>
      </w:r>
      <w:r>
        <w:t xml:space="preserve"> complet</w:t>
      </w:r>
      <w:r w:rsidRPr="00940ED8">
        <w:t xml:space="preserve"> à raison de </w:t>
      </w:r>
      <w:r>
        <w:t>30/35°.</w:t>
      </w:r>
    </w:p>
    <w:p w14:paraId="018CBD68" w14:textId="77777777" w:rsidR="004B0E33" w:rsidRPr="00940ED8" w:rsidRDefault="004B0E33" w:rsidP="004B0E33">
      <w:pPr>
        <w:tabs>
          <w:tab w:val="left" w:pos="2268"/>
          <w:tab w:val="left" w:pos="2552"/>
        </w:tabs>
        <w:spacing w:line="240" w:lineRule="exact"/>
        <w:ind w:left="720" w:right="72"/>
        <w:jc w:val="both"/>
        <w:rPr>
          <w:iCs/>
          <w:color w:val="FF0000"/>
        </w:rPr>
      </w:pPr>
    </w:p>
    <w:p w14:paraId="0F4AE05A" w14:textId="77777777" w:rsidR="004B0E33" w:rsidRPr="00940ED8" w:rsidRDefault="004B0E33" w:rsidP="004B0E33">
      <w:pPr>
        <w:tabs>
          <w:tab w:val="left" w:pos="2268"/>
          <w:tab w:val="left" w:pos="2552"/>
        </w:tabs>
        <w:spacing w:line="240" w:lineRule="exact"/>
        <w:ind w:left="720" w:right="72"/>
        <w:jc w:val="both"/>
      </w:pPr>
    </w:p>
    <w:p w14:paraId="468D9E8F" w14:textId="77777777" w:rsidR="004B0E33" w:rsidRDefault="004B0E33" w:rsidP="004B0E33">
      <w:pPr>
        <w:tabs>
          <w:tab w:val="left" w:pos="2268"/>
          <w:tab w:val="left" w:pos="2552"/>
        </w:tabs>
        <w:spacing w:line="240" w:lineRule="exact"/>
        <w:ind w:left="720" w:right="850"/>
        <w:jc w:val="both"/>
        <w:rPr>
          <w:b/>
          <w:bCs/>
        </w:rPr>
      </w:pPr>
      <w:r w:rsidRPr="00940ED8">
        <w:rPr>
          <w:b/>
          <w:bCs/>
          <w:u w:val="single"/>
        </w:rPr>
        <w:t>Article 2</w:t>
      </w:r>
      <w:r w:rsidRPr="00940ED8">
        <w:rPr>
          <w:b/>
          <w:bCs/>
        </w:rPr>
        <w:t xml:space="preserve"> :</w:t>
      </w:r>
    </w:p>
    <w:p w14:paraId="4208AC54" w14:textId="77777777" w:rsidR="004B0E33" w:rsidRPr="00940ED8" w:rsidRDefault="004B0E33" w:rsidP="004B0E33">
      <w:pPr>
        <w:tabs>
          <w:tab w:val="left" w:pos="2268"/>
          <w:tab w:val="left" w:pos="2552"/>
        </w:tabs>
        <w:spacing w:line="240" w:lineRule="exact"/>
        <w:ind w:left="720" w:right="850"/>
        <w:jc w:val="both"/>
      </w:pPr>
    </w:p>
    <w:p w14:paraId="61C7E28A" w14:textId="77777777" w:rsidR="004B0E33" w:rsidRDefault="004B0E33" w:rsidP="004B0E33">
      <w:pPr>
        <w:pStyle w:val="VuConsidrant"/>
        <w:spacing w:after="0"/>
        <w:ind w:left="720"/>
        <w:rPr>
          <w:rFonts w:ascii="Times New Roman" w:hAnsi="Times New Roman" w:cs="Times New Roman"/>
          <w:sz w:val="24"/>
          <w:szCs w:val="24"/>
        </w:rPr>
      </w:pPr>
      <w:r w:rsidRPr="00940ED8">
        <w:rPr>
          <w:rFonts w:ascii="Times New Roman" w:hAnsi="Times New Roman" w:cs="Times New Roman"/>
          <w:sz w:val="24"/>
          <w:szCs w:val="24"/>
        </w:rPr>
        <w:t xml:space="preserve">Que la rémunération est fixée sur la base de la grille indiciaire relevant du grade </w:t>
      </w:r>
      <w:r>
        <w:rPr>
          <w:rFonts w:ascii="Times New Roman" w:hAnsi="Times New Roman" w:cs="Times New Roman"/>
          <w:sz w:val="24"/>
          <w:szCs w:val="24"/>
        </w:rPr>
        <w:t>des Adjoints techniques.</w:t>
      </w:r>
    </w:p>
    <w:p w14:paraId="4C4AA1AC" w14:textId="4DC9831C" w:rsidR="004B0E33" w:rsidRDefault="004B0E33" w:rsidP="004B0E33">
      <w:pPr>
        <w:pStyle w:val="VuConsidrant"/>
        <w:spacing w:after="0"/>
        <w:ind w:left="720"/>
        <w:rPr>
          <w:rFonts w:ascii="Times New Roman" w:hAnsi="Times New Roman" w:cs="Times New Roman"/>
          <w:sz w:val="24"/>
          <w:szCs w:val="24"/>
        </w:rPr>
      </w:pPr>
    </w:p>
    <w:p w14:paraId="46B7960C" w14:textId="77777777" w:rsidR="009D3DF0" w:rsidRPr="00940ED8" w:rsidRDefault="009D3DF0" w:rsidP="004B0E33">
      <w:pPr>
        <w:pStyle w:val="VuConsidrant"/>
        <w:spacing w:after="0"/>
        <w:ind w:left="720"/>
        <w:rPr>
          <w:rFonts w:ascii="Times New Roman" w:hAnsi="Times New Roman" w:cs="Times New Roman"/>
          <w:sz w:val="24"/>
          <w:szCs w:val="24"/>
        </w:rPr>
      </w:pPr>
    </w:p>
    <w:p w14:paraId="66291FA5" w14:textId="77777777" w:rsidR="004B0E33" w:rsidRDefault="004B0E33" w:rsidP="004B0E33">
      <w:pPr>
        <w:tabs>
          <w:tab w:val="left" w:pos="2268"/>
          <w:tab w:val="left" w:pos="2552"/>
        </w:tabs>
        <w:spacing w:line="240" w:lineRule="exact"/>
        <w:ind w:left="720" w:right="850"/>
        <w:jc w:val="both"/>
        <w:rPr>
          <w:b/>
          <w:bCs/>
        </w:rPr>
      </w:pPr>
      <w:r w:rsidRPr="00940ED8">
        <w:rPr>
          <w:b/>
          <w:bCs/>
          <w:u w:val="single"/>
        </w:rPr>
        <w:t>Article 3</w:t>
      </w:r>
      <w:r w:rsidRPr="00940ED8">
        <w:rPr>
          <w:b/>
          <w:bCs/>
        </w:rPr>
        <w:t xml:space="preserve"> :</w:t>
      </w:r>
    </w:p>
    <w:p w14:paraId="52AFE6D0" w14:textId="77777777" w:rsidR="004B0E33" w:rsidRPr="00940ED8" w:rsidRDefault="004B0E33" w:rsidP="004B0E33">
      <w:pPr>
        <w:tabs>
          <w:tab w:val="left" w:pos="2268"/>
          <w:tab w:val="left" w:pos="2552"/>
        </w:tabs>
        <w:spacing w:line="240" w:lineRule="exact"/>
        <w:ind w:left="720" w:right="850"/>
        <w:jc w:val="both"/>
      </w:pPr>
    </w:p>
    <w:p w14:paraId="4136ACA7" w14:textId="77777777" w:rsidR="004B0E33" w:rsidRDefault="004B0E33" w:rsidP="004B0E33">
      <w:pPr>
        <w:pStyle w:val="VuConsidrant"/>
        <w:spacing w:after="0"/>
        <w:ind w:left="720"/>
        <w:rPr>
          <w:rFonts w:ascii="Times New Roman" w:hAnsi="Times New Roman" w:cs="Times New Roman"/>
          <w:i/>
          <w:iCs/>
          <w:sz w:val="24"/>
          <w:szCs w:val="24"/>
        </w:rPr>
      </w:pPr>
      <w:r w:rsidRPr="00202967">
        <w:rPr>
          <w:rFonts w:ascii="Times New Roman" w:hAnsi="Times New Roman" w:cs="Times New Roman"/>
          <w:sz w:val="24"/>
          <w:szCs w:val="24"/>
        </w:rPr>
        <w:t>Les dispositions de la présente délibération prendront effet au plus tôt la date de transmission de la délibération au contrôle de légalité</w:t>
      </w:r>
      <w:r w:rsidRPr="00940ED8">
        <w:rPr>
          <w:rFonts w:ascii="Times New Roman" w:hAnsi="Times New Roman" w:cs="Times New Roman"/>
          <w:i/>
          <w:iCs/>
          <w:sz w:val="24"/>
          <w:szCs w:val="24"/>
        </w:rPr>
        <w:t>.</w:t>
      </w:r>
    </w:p>
    <w:p w14:paraId="698A5C81" w14:textId="10560139" w:rsidR="004B0E33" w:rsidRDefault="004B0E33" w:rsidP="004B0E33">
      <w:pPr>
        <w:pStyle w:val="VuConsidrant"/>
        <w:spacing w:after="0"/>
        <w:ind w:left="720"/>
        <w:rPr>
          <w:rFonts w:ascii="Times New Roman" w:hAnsi="Times New Roman" w:cs="Times New Roman"/>
          <w:i/>
          <w:iCs/>
          <w:sz w:val="24"/>
          <w:szCs w:val="24"/>
        </w:rPr>
      </w:pPr>
    </w:p>
    <w:p w14:paraId="7C0BB8E5" w14:textId="77777777" w:rsidR="004B0E33" w:rsidRDefault="004B0E33" w:rsidP="004B0E33">
      <w:pPr>
        <w:pStyle w:val="VuConsidrant"/>
        <w:spacing w:after="0"/>
        <w:ind w:left="720"/>
        <w:rPr>
          <w:rFonts w:ascii="Times New Roman" w:hAnsi="Times New Roman" w:cs="Times New Roman"/>
          <w:b/>
          <w:bCs/>
          <w:sz w:val="24"/>
          <w:szCs w:val="24"/>
        </w:rPr>
      </w:pPr>
      <w:r w:rsidRPr="00940ED8">
        <w:rPr>
          <w:rFonts w:ascii="Times New Roman" w:hAnsi="Times New Roman" w:cs="Times New Roman"/>
          <w:b/>
          <w:bCs/>
          <w:sz w:val="24"/>
          <w:szCs w:val="24"/>
          <w:u w:val="single"/>
        </w:rPr>
        <w:t>Article 4</w:t>
      </w:r>
      <w:r w:rsidRPr="00940ED8">
        <w:rPr>
          <w:rFonts w:ascii="Times New Roman" w:hAnsi="Times New Roman" w:cs="Times New Roman"/>
          <w:b/>
          <w:bCs/>
          <w:sz w:val="24"/>
          <w:szCs w:val="24"/>
        </w:rPr>
        <w:t xml:space="preserve"> :</w:t>
      </w:r>
    </w:p>
    <w:p w14:paraId="68C128F1" w14:textId="77777777" w:rsidR="004B0E33" w:rsidRPr="00940ED8" w:rsidRDefault="004B0E33" w:rsidP="004B0E33">
      <w:pPr>
        <w:pStyle w:val="VuConsidrant"/>
        <w:spacing w:after="0"/>
        <w:ind w:left="720"/>
        <w:rPr>
          <w:rFonts w:ascii="Times New Roman" w:hAnsi="Times New Roman" w:cs="Times New Roman"/>
          <w:i/>
          <w:iCs/>
          <w:sz w:val="24"/>
          <w:szCs w:val="24"/>
        </w:rPr>
      </w:pPr>
    </w:p>
    <w:p w14:paraId="554C9A37" w14:textId="67D6AC78" w:rsidR="004B0E33" w:rsidRDefault="004B0E33" w:rsidP="004B0E33">
      <w:pPr>
        <w:pStyle w:val="VuConsidrant"/>
        <w:spacing w:after="0"/>
        <w:ind w:left="720"/>
        <w:rPr>
          <w:rFonts w:ascii="Times New Roman" w:hAnsi="Times New Roman" w:cs="Times New Roman"/>
          <w:sz w:val="24"/>
          <w:szCs w:val="24"/>
        </w:rPr>
      </w:pPr>
      <w:r w:rsidRPr="00940ED8">
        <w:rPr>
          <w:rFonts w:ascii="Times New Roman" w:hAnsi="Times New Roman" w:cs="Times New Roman"/>
          <w:sz w:val="24"/>
          <w:szCs w:val="24"/>
        </w:rPr>
        <w:t>Les dépenses correspondantes seront imputées sur les crédits prévus à cet effet au budget</w:t>
      </w:r>
      <w:r>
        <w:rPr>
          <w:rFonts w:ascii="Times New Roman" w:hAnsi="Times New Roman" w:cs="Times New Roman"/>
          <w:sz w:val="24"/>
          <w:szCs w:val="24"/>
        </w:rPr>
        <w:t xml:space="preserve"> au chapitre 012.</w:t>
      </w:r>
    </w:p>
    <w:p w14:paraId="7DB336C2" w14:textId="5F48A896" w:rsidR="00256208" w:rsidRDefault="00256208" w:rsidP="00F57901">
      <w:pPr>
        <w:tabs>
          <w:tab w:val="left" w:pos="1701"/>
        </w:tabs>
        <w:rPr>
          <w:b/>
          <w:bCs/>
        </w:rPr>
      </w:pPr>
    </w:p>
    <w:p w14:paraId="0277EF2D" w14:textId="7BFCC254" w:rsidR="00256208" w:rsidRPr="00D259C2" w:rsidRDefault="00256208" w:rsidP="006B3A46">
      <w:pPr>
        <w:keepNext/>
        <w:numPr>
          <w:ilvl w:val="0"/>
          <w:numId w:val="27"/>
        </w:numPr>
        <w:jc w:val="center"/>
        <w:outlineLvl w:val="1"/>
        <w:rPr>
          <w:b/>
          <w:bCs/>
        </w:rPr>
      </w:pPr>
      <w:r>
        <w:rPr>
          <w:b/>
          <w:bCs/>
        </w:rPr>
        <w:t>PROJET</w:t>
      </w:r>
      <w:r w:rsidRPr="007500FF">
        <w:rPr>
          <w:b/>
          <w:bCs/>
        </w:rPr>
        <w:t xml:space="preserve"> </w:t>
      </w:r>
      <w:r>
        <w:rPr>
          <w:b/>
          <w:bCs/>
        </w:rPr>
        <w:t xml:space="preserve">DE </w:t>
      </w:r>
      <w:r w:rsidRPr="00D259C2">
        <w:rPr>
          <w:b/>
          <w:bCs/>
        </w:rPr>
        <w:t>DÉLIBERATION DU CONSEIL MUNICIPAL N° 2020/</w:t>
      </w:r>
      <w:r>
        <w:rPr>
          <w:b/>
          <w:bCs/>
        </w:rPr>
        <w:t>7</w:t>
      </w:r>
      <w:r w:rsidR="009F57D4">
        <w:rPr>
          <w:b/>
          <w:bCs/>
        </w:rPr>
        <w:t>3</w:t>
      </w:r>
    </w:p>
    <w:p w14:paraId="4E1F32FE" w14:textId="77777777" w:rsidR="00256208" w:rsidRPr="00D259C2" w:rsidRDefault="00256208" w:rsidP="00256208">
      <w:pPr>
        <w:keepNext/>
        <w:ind w:left="2844" w:firstLine="696"/>
        <w:outlineLvl w:val="1"/>
        <w:rPr>
          <w:b/>
          <w:bCs/>
        </w:rPr>
      </w:pPr>
      <w:r w:rsidRPr="00D259C2">
        <w:rPr>
          <w:b/>
          <w:bCs/>
        </w:rPr>
        <w:t xml:space="preserve">SEANCE DU </w:t>
      </w:r>
      <w:r>
        <w:rPr>
          <w:b/>
          <w:bCs/>
        </w:rPr>
        <w:t xml:space="preserve">SAMEDI 7 NOVEMBRE </w:t>
      </w:r>
      <w:r w:rsidRPr="00D259C2">
        <w:rPr>
          <w:b/>
          <w:bCs/>
        </w:rPr>
        <w:t>2020</w:t>
      </w:r>
    </w:p>
    <w:p w14:paraId="1DF40E9B" w14:textId="77777777" w:rsidR="00256208" w:rsidRPr="005716BF" w:rsidRDefault="00256208" w:rsidP="00256208">
      <w:pPr>
        <w:keepNext/>
        <w:ind w:left="720"/>
        <w:outlineLvl w:val="1"/>
        <w:rPr>
          <w:b/>
          <w:sz w:val="22"/>
          <w:szCs w:val="22"/>
          <w:u w:val="single"/>
        </w:rPr>
      </w:pPr>
    </w:p>
    <w:p w14:paraId="33924A37" w14:textId="77777777" w:rsidR="009F57D4" w:rsidRPr="00ED4F56" w:rsidRDefault="009F57D4" w:rsidP="009F57D4">
      <w:pPr>
        <w:ind w:right="-142"/>
        <w:jc w:val="center"/>
        <w:rPr>
          <w:b/>
          <w:u w:val="single"/>
        </w:rPr>
      </w:pPr>
      <w:r w:rsidRPr="00ED4F56">
        <w:rPr>
          <w:b/>
          <w:u w:val="single"/>
        </w:rPr>
        <w:t>RESSOURCES HUMAINES : EFFECTIF COMMUNAL</w:t>
      </w:r>
    </w:p>
    <w:p w14:paraId="0E360224" w14:textId="77777777" w:rsidR="009F57D4" w:rsidRPr="00ED4F56" w:rsidRDefault="009F57D4" w:rsidP="009F57D4">
      <w:pPr>
        <w:jc w:val="both"/>
        <w:rPr>
          <w:rFonts w:eastAsia="Calibri"/>
          <w:b/>
          <w:lang w:eastAsia="en-US"/>
        </w:rPr>
      </w:pPr>
    </w:p>
    <w:p w14:paraId="48FCD09B" w14:textId="77777777" w:rsidR="009F57D4" w:rsidRPr="00C44376" w:rsidRDefault="009F57D4" w:rsidP="009F57D4">
      <w:pPr>
        <w:tabs>
          <w:tab w:val="left" w:pos="284"/>
          <w:tab w:val="left" w:pos="2552"/>
        </w:tabs>
        <w:spacing w:before="80" w:line="320" w:lineRule="exact"/>
        <w:ind w:left="284" w:hanging="284"/>
        <w:jc w:val="center"/>
        <w:rPr>
          <w:b/>
          <w:bCs/>
        </w:rPr>
      </w:pPr>
      <w:r w:rsidRPr="00C44376">
        <w:rPr>
          <w:b/>
          <w:bCs/>
        </w:rPr>
        <w:t xml:space="preserve">CREATION D’UN EMPLOI PERMANENT </w:t>
      </w:r>
      <w:r>
        <w:rPr>
          <w:b/>
          <w:bCs/>
        </w:rPr>
        <w:t>DE REDACTEUR PRINCIPAL DE 2</w:t>
      </w:r>
      <w:r w:rsidRPr="00C44376">
        <w:rPr>
          <w:b/>
          <w:bCs/>
          <w:vertAlign w:val="superscript"/>
        </w:rPr>
        <w:t>ème</w:t>
      </w:r>
      <w:r>
        <w:rPr>
          <w:b/>
          <w:bCs/>
        </w:rPr>
        <w:t xml:space="preserve"> CLASSE</w:t>
      </w:r>
    </w:p>
    <w:p w14:paraId="0E1A5010" w14:textId="5B1A238A" w:rsidR="00ED3C23" w:rsidRDefault="00ED3C23" w:rsidP="00ED3C23">
      <w:pPr>
        <w:jc w:val="both"/>
      </w:pPr>
    </w:p>
    <w:p w14:paraId="14D24891" w14:textId="3FB38182" w:rsidR="00ED3C23" w:rsidRDefault="00CC68F2" w:rsidP="00ED3C23">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Il est proposé au Conseil municipal de créer un emploi de rédacteur principal de 2</w:t>
      </w:r>
      <w:r w:rsidRPr="00CC68F2">
        <w:rPr>
          <w:color w:val="000000"/>
          <w:kern w:val="28"/>
          <w:vertAlign w:val="superscript"/>
        </w:rPr>
        <w:t>ème</w:t>
      </w:r>
      <w:r>
        <w:rPr>
          <w:color w:val="000000"/>
          <w:kern w:val="28"/>
        </w:rPr>
        <w:t xml:space="preserve"> classe sur le poste de ressources-humaines et finances. Est-ce qu’il y a des questions ?</w:t>
      </w:r>
      <w:r w:rsidR="008B2CF7">
        <w:rPr>
          <w:color w:val="000000"/>
          <w:kern w:val="28"/>
        </w:rPr>
        <w:t xml:space="preserve"> Non, pas de question donc nous passons au vote. Qui est contre la création de cet emploi ? Personne. Qui s’abstient ? Personne. Qui est pour ? Unanimité ».</w:t>
      </w:r>
    </w:p>
    <w:p w14:paraId="647C336A" w14:textId="77777777" w:rsidR="008B2CF7" w:rsidRDefault="008B2CF7" w:rsidP="00ED3C23">
      <w:pPr>
        <w:jc w:val="both"/>
      </w:pPr>
    </w:p>
    <w:p w14:paraId="7693F335" w14:textId="0012B93B" w:rsidR="009F57D4" w:rsidRPr="00C44376" w:rsidRDefault="009F57D4" w:rsidP="009F57D4">
      <w:pPr>
        <w:pStyle w:val="LeMairerappellepropose"/>
        <w:rPr>
          <w:rFonts w:ascii="Times New Roman" w:hAnsi="Times New Roman" w:cs="Times New Roman"/>
          <w:color w:val="000000"/>
          <w:sz w:val="24"/>
          <w:szCs w:val="24"/>
        </w:rPr>
      </w:pPr>
      <w:r w:rsidRPr="00C44376">
        <w:rPr>
          <w:rFonts w:ascii="Times New Roman" w:hAnsi="Times New Roman" w:cs="Times New Roman"/>
          <w:sz w:val="24"/>
          <w:szCs w:val="24"/>
        </w:rPr>
        <w:t>Le Maire, rappelle à l’assemblée :</w:t>
      </w:r>
    </w:p>
    <w:p w14:paraId="24E6231B" w14:textId="77777777" w:rsidR="009F57D4" w:rsidRPr="00C44376" w:rsidRDefault="009F57D4" w:rsidP="009F57D4">
      <w:pPr>
        <w:pStyle w:val="VuConsidrant"/>
        <w:rPr>
          <w:rFonts w:ascii="Times New Roman" w:hAnsi="Times New Roman" w:cs="Times New Roman"/>
          <w:sz w:val="24"/>
          <w:szCs w:val="24"/>
        </w:rPr>
      </w:pPr>
      <w:r w:rsidRPr="00C44376">
        <w:rPr>
          <w:rFonts w:ascii="Times New Roman" w:hAnsi="Times New Roman" w:cs="Times New Roman"/>
          <w:sz w:val="24"/>
          <w:szCs w:val="24"/>
        </w:rPr>
        <w:t>Conformément à l’article 34 de la loi du 26 janvier 1984, les emplois de chaque collectivité ou établissement sont créés par l'organe délibérant de la collectivité ou de l'établissement.</w:t>
      </w:r>
    </w:p>
    <w:p w14:paraId="2BDD772F" w14:textId="77777777" w:rsidR="009F57D4" w:rsidRPr="00C44376" w:rsidRDefault="009F57D4" w:rsidP="009F57D4">
      <w:pPr>
        <w:pStyle w:val="VuConsidrant"/>
        <w:rPr>
          <w:rFonts w:ascii="Times New Roman" w:hAnsi="Times New Roman" w:cs="Times New Roman"/>
          <w:sz w:val="24"/>
          <w:szCs w:val="24"/>
        </w:rPr>
      </w:pPr>
      <w:r w:rsidRPr="00C44376">
        <w:rPr>
          <w:rFonts w:ascii="Times New Roman" w:hAnsi="Times New Roman" w:cs="Times New Roman"/>
          <w:sz w:val="24"/>
          <w:szCs w:val="24"/>
        </w:rPr>
        <w:t>Il appartient donc au Conseil Municipal</w:t>
      </w:r>
      <w:r w:rsidRPr="00C44376">
        <w:rPr>
          <w:rFonts w:ascii="Times New Roman" w:hAnsi="Times New Roman" w:cs="Times New Roman"/>
          <w:i/>
          <w:iCs/>
          <w:sz w:val="24"/>
          <w:szCs w:val="24"/>
        </w:rPr>
        <w:t xml:space="preserve"> </w:t>
      </w:r>
      <w:r w:rsidRPr="00C44376">
        <w:rPr>
          <w:rFonts w:ascii="Times New Roman" w:hAnsi="Times New Roman" w:cs="Times New Roman"/>
          <w:sz w:val="24"/>
          <w:szCs w:val="24"/>
        </w:rPr>
        <w:t>de fixer l’effectif des emplois nécessaires au fonctionnement des services dans le respect des dispositions de la loi n°84-53 du 26 janvier 1984 portant dispositions statutaires relatives à la Fonction Publique Territoriale.</w:t>
      </w:r>
    </w:p>
    <w:p w14:paraId="6A321EA3" w14:textId="77777777" w:rsidR="009F57D4" w:rsidRPr="00C44376" w:rsidRDefault="009F57D4" w:rsidP="009F57D4">
      <w:pPr>
        <w:pStyle w:val="VuConsidrant"/>
        <w:rPr>
          <w:rFonts w:ascii="Times New Roman" w:hAnsi="Times New Roman" w:cs="Times New Roman"/>
          <w:sz w:val="24"/>
          <w:szCs w:val="24"/>
        </w:rPr>
      </w:pPr>
      <w:r w:rsidRPr="00C44376">
        <w:rPr>
          <w:rFonts w:ascii="Times New Roman" w:hAnsi="Times New Roman" w:cs="Times New Roman"/>
          <w:sz w:val="24"/>
          <w:szCs w:val="24"/>
        </w:rPr>
        <w:t>Considérant le tableau des emplois adopté par le Conseil Municipal.</w:t>
      </w:r>
    </w:p>
    <w:p w14:paraId="1FCE47E1" w14:textId="77777777" w:rsidR="009F57D4" w:rsidRPr="00C44376" w:rsidRDefault="009F57D4" w:rsidP="009F57D4">
      <w:pPr>
        <w:pStyle w:val="VuConsidrant"/>
        <w:rPr>
          <w:rFonts w:ascii="Times New Roman" w:hAnsi="Times New Roman" w:cs="Times New Roman"/>
          <w:sz w:val="24"/>
          <w:szCs w:val="24"/>
        </w:rPr>
      </w:pPr>
      <w:r w:rsidRPr="00C44376">
        <w:rPr>
          <w:rFonts w:ascii="Times New Roman" w:hAnsi="Times New Roman" w:cs="Times New Roman"/>
          <w:sz w:val="24"/>
          <w:szCs w:val="24"/>
        </w:rPr>
        <w:t>Considérant la nécessité de créer 1</w:t>
      </w:r>
      <w:r>
        <w:rPr>
          <w:rFonts w:ascii="Times New Roman" w:hAnsi="Times New Roman" w:cs="Times New Roman"/>
          <w:i/>
          <w:iCs/>
          <w:sz w:val="24"/>
          <w:szCs w:val="24"/>
        </w:rPr>
        <w:t xml:space="preserve"> </w:t>
      </w:r>
      <w:r w:rsidRPr="00C44376">
        <w:rPr>
          <w:rFonts w:ascii="Times New Roman" w:hAnsi="Times New Roman" w:cs="Times New Roman"/>
          <w:sz w:val="24"/>
          <w:szCs w:val="24"/>
        </w:rPr>
        <w:t>emploi de</w:t>
      </w:r>
      <w:r>
        <w:rPr>
          <w:rFonts w:ascii="Times New Roman" w:hAnsi="Times New Roman" w:cs="Times New Roman"/>
          <w:sz w:val="24"/>
          <w:szCs w:val="24"/>
        </w:rPr>
        <w:t xml:space="preserve"> Rédacteur Principal de 2</w:t>
      </w:r>
      <w:r w:rsidRPr="00C44376">
        <w:rPr>
          <w:rFonts w:ascii="Times New Roman" w:hAnsi="Times New Roman" w:cs="Times New Roman"/>
          <w:sz w:val="24"/>
          <w:szCs w:val="24"/>
          <w:vertAlign w:val="superscript"/>
        </w:rPr>
        <w:t>ème</w:t>
      </w:r>
      <w:r>
        <w:rPr>
          <w:rFonts w:ascii="Times New Roman" w:hAnsi="Times New Roman" w:cs="Times New Roman"/>
          <w:sz w:val="24"/>
          <w:szCs w:val="24"/>
        </w:rPr>
        <w:t xml:space="preserve"> classe</w:t>
      </w:r>
      <w:r w:rsidRPr="00C44376">
        <w:rPr>
          <w:rFonts w:ascii="Times New Roman" w:hAnsi="Times New Roman" w:cs="Times New Roman"/>
          <w:i/>
          <w:iCs/>
          <w:sz w:val="24"/>
          <w:szCs w:val="24"/>
        </w:rPr>
        <w:t>,</w:t>
      </w:r>
      <w:r w:rsidRPr="00C44376">
        <w:rPr>
          <w:rFonts w:ascii="Times New Roman" w:hAnsi="Times New Roman" w:cs="Times New Roman"/>
          <w:sz w:val="24"/>
          <w:szCs w:val="24"/>
        </w:rPr>
        <w:t xml:space="preserve"> en raison d</w:t>
      </w:r>
      <w:r>
        <w:rPr>
          <w:rFonts w:ascii="Times New Roman" w:hAnsi="Times New Roman" w:cs="Times New Roman"/>
          <w:sz w:val="24"/>
          <w:szCs w:val="24"/>
        </w:rPr>
        <w:t>u recrutement à venir d’un fonctionnaire sur le poste de Responsable des ressources-humaines et des finances</w:t>
      </w:r>
      <w:r w:rsidRPr="00C44376">
        <w:rPr>
          <w:rFonts w:ascii="Times New Roman" w:hAnsi="Times New Roman" w:cs="Times New Roman"/>
          <w:sz w:val="24"/>
          <w:szCs w:val="24"/>
        </w:rPr>
        <w:t>.</w:t>
      </w:r>
    </w:p>
    <w:p w14:paraId="47A85575" w14:textId="77777777" w:rsidR="009F57D4" w:rsidRPr="00C44376" w:rsidRDefault="009F57D4" w:rsidP="009F57D4">
      <w:pPr>
        <w:pStyle w:val="VuConsidrant"/>
        <w:rPr>
          <w:rFonts w:ascii="Times New Roman" w:hAnsi="Times New Roman" w:cs="Times New Roman"/>
          <w:i/>
          <w:iCs/>
          <w:sz w:val="24"/>
          <w:szCs w:val="24"/>
        </w:rPr>
      </w:pPr>
      <w:r w:rsidRPr="00C44376">
        <w:rPr>
          <w:rFonts w:ascii="Times New Roman" w:hAnsi="Times New Roman" w:cs="Times New Roman"/>
          <w:sz w:val="24"/>
          <w:szCs w:val="24"/>
        </w:rPr>
        <w:t>Considérant le rapport du Maire,</w:t>
      </w:r>
    </w:p>
    <w:p w14:paraId="1FE357BA" w14:textId="10F0ED9A" w:rsidR="009F57D4" w:rsidRDefault="009F57D4" w:rsidP="009F57D4">
      <w:pPr>
        <w:pStyle w:val="VuConsidrant"/>
        <w:autoSpaceDE/>
        <w:spacing w:after="0"/>
        <w:ind w:left="720"/>
        <w:rPr>
          <w:rFonts w:ascii="Times New Roman" w:hAnsi="Times New Roman" w:cs="Times New Roman"/>
          <w:b/>
          <w:bCs/>
          <w:sz w:val="24"/>
          <w:szCs w:val="24"/>
        </w:rPr>
      </w:pPr>
    </w:p>
    <w:p w14:paraId="6FA93576" w14:textId="64A87861" w:rsidR="009F57D4" w:rsidRPr="00153D7D" w:rsidRDefault="009F57D4" w:rsidP="006B3A46">
      <w:pPr>
        <w:pStyle w:val="VuConsidrant"/>
        <w:autoSpaceDE/>
        <w:spacing w:after="0"/>
        <w:ind w:left="720"/>
        <w:jc w:val="center"/>
        <w:rPr>
          <w:rFonts w:ascii="Times New Roman" w:hAnsi="Times New Roman" w:cs="Times New Roman"/>
          <w:b/>
          <w:bCs/>
          <w:i/>
          <w:iCs/>
          <w:sz w:val="24"/>
          <w:szCs w:val="24"/>
        </w:rPr>
      </w:pPr>
      <w:r w:rsidRPr="00940ED8">
        <w:rPr>
          <w:rFonts w:ascii="Times New Roman" w:hAnsi="Times New Roman" w:cs="Times New Roman"/>
          <w:b/>
          <w:bCs/>
          <w:sz w:val="24"/>
          <w:szCs w:val="24"/>
        </w:rPr>
        <w:t>Le Conseil Municipal, après en avoir délibéré,</w:t>
      </w:r>
      <w:r>
        <w:rPr>
          <w:rFonts w:ascii="Times New Roman" w:hAnsi="Times New Roman" w:cs="Times New Roman"/>
          <w:b/>
          <w:bCs/>
          <w:sz w:val="24"/>
          <w:szCs w:val="24"/>
        </w:rPr>
        <w:t xml:space="preserve"> </w:t>
      </w:r>
      <w:r w:rsidRPr="00153D7D">
        <w:rPr>
          <w:rFonts w:ascii="Times New Roman" w:hAnsi="Times New Roman" w:cs="Times New Roman"/>
          <w:b/>
          <w:bCs/>
          <w:i/>
          <w:iCs/>
          <w:sz w:val="24"/>
          <w:szCs w:val="24"/>
        </w:rPr>
        <w:t xml:space="preserve">à </w:t>
      </w:r>
      <w:r w:rsidR="00145AC6">
        <w:rPr>
          <w:rFonts w:ascii="Times New Roman" w:hAnsi="Times New Roman" w:cs="Times New Roman"/>
          <w:b/>
          <w:bCs/>
          <w:i/>
          <w:iCs/>
          <w:sz w:val="24"/>
          <w:szCs w:val="24"/>
        </w:rPr>
        <w:t xml:space="preserve">l’unanimité </w:t>
      </w:r>
      <w:r w:rsidRPr="00153D7D">
        <w:rPr>
          <w:rFonts w:ascii="Times New Roman" w:hAnsi="Times New Roman" w:cs="Times New Roman"/>
          <w:b/>
          <w:bCs/>
          <w:i/>
          <w:iCs/>
          <w:sz w:val="24"/>
          <w:szCs w:val="24"/>
        </w:rPr>
        <w:t>:</w:t>
      </w:r>
    </w:p>
    <w:p w14:paraId="4974E73A" w14:textId="77777777" w:rsidR="009F57D4" w:rsidRDefault="009F57D4" w:rsidP="009F57D4">
      <w:pPr>
        <w:pStyle w:val="VuConsidrant"/>
        <w:spacing w:after="0"/>
        <w:jc w:val="center"/>
        <w:rPr>
          <w:rFonts w:ascii="Times New Roman" w:hAnsi="Times New Roman" w:cs="Times New Roman"/>
          <w:b/>
          <w:bCs/>
          <w:sz w:val="24"/>
          <w:szCs w:val="24"/>
        </w:rPr>
      </w:pPr>
    </w:p>
    <w:p w14:paraId="24D7838C" w14:textId="77777777" w:rsidR="009F57D4" w:rsidRDefault="009F57D4" w:rsidP="009F57D4">
      <w:pPr>
        <w:pStyle w:val="VuConsidrant"/>
        <w:spacing w:after="0"/>
        <w:jc w:val="center"/>
        <w:rPr>
          <w:rFonts w:ascii="Times New Roman" w:hAnsi="Times New Roman" w:cs="Times New Roman"/>
          <w:sz w:val="24"/>
          <w:szCs w:val="24"/>
        </w:rPr>
      </w:pPr>
      <w:r>
        <w:rPr>
          <w:rFonts w:ascii="Times New Roman" w:hAnsi="Times New Roman" w:cs="Times New Roman"/>
          <w:b/>
          <w:bCs/>
          <w:sz w:val="24"/>
          <w:szCs w:val="24"/>
        </w:rPr>
        <w:t xml:space="preserve">DECIDE </w:t>
      </w:r>
      <w:r>
        <w:rPr>
          <w:rFonts w:ascii="Times New Roman" w:hAnsi="Times New Roman" w:cs="Times New Roman"/>
          <w:sz w:val="24"/>
          <w:szCs w:val="24"/>
        </w:rPr>
        <w:t>:</w:t>
      </w:r>
    </w:p>
    <w:p w14:paraId="7ADE65C7" w14:textId="77777777" w:rsidR="009F57D4" w:rsidRDefault="009F57D4" w:rsidP="009F57D4">
      <w:pPr>
        <w:pStyle w:val="VuConsidrant"/>
        <w:spacing w:after="0"/>
        <w:jc w:val="center"/>
        <w:rPr>
          <w:rFonts w:ascii="Times New Roman" w:hAnsi="Times New Roman" w:cs="Times New Roman"/>
          <w:sz w:val="24"/>
          <w:szCs w:val="24"/>
        </w:rPr>
      </w:pPr>
    </w:p>
    <w:p w14:paraId="40F36DEB" w14:textId="77777777" w:rsidR="009F57D4" w:rsidRPr="00C44376" w:rsidRDefault="009F57D4" w:rsidP="009F57D4">
      <w:pPr>
        <w:tabs>
          <w:tab w:val="left" w:pos="2268"/>
          <w:tab w:val="left" w:pos="2552"/>
        </w:tabs>
        <w:spacing w:line="240" w:lineRule="exact"/>
        <w:ind w:right="72"/>
        <w:jc w:val="both"/>
        <w:rPr>
          <w:b/>
          <w:bCs/>
        </w:rPr>
      </w:pPr>
      <w:r w:rsidRPr="00C44376">
        <w:rPr>
          <w:b/>
          <w:bCs/>
          <w:u w:val="single"/>
        </w:rPr>
        <w:t>Article 1</w:t>
      </w:r>
      <w:r w:rsidRPr="00C44376">
        <w:rPr>
          <w:b/>
          <w:bCs/>
        </w:rPr>
        <w:t xml:space="preserve"> :</w:t>
      </w:r>
    </w:p>
    <w:p w14:paraId="55CC9621" w14:textId="77777777" w:rsidR="009F57D4" w:rsidRPr="00C44376" w:rsidRDefault="009F57D4" w:rsidP="009F57D4">
      <w:pPr>
        <w:pStyle w:val="VuConsidrant"/>
        <w:rPr>
          <w:rFonts w:ascii="Times New Roman" w:hAnsi="Times New Roman" w:cs="Times New Roman"/>
          <w:sz w:val="24"/>
          <w:szCs w:val="24"/>
        </w:rPr>
      </w:pPr>
      <w:r w:rsidRPr="00C44376">
        <w:rPr>
          <w:rFonts w:ascii="Times New Roman" w:hAnsi="Times New Roman" w:cs="Times New Roman"/>
          <w:sz w:val="24"/>
          <w:szCs w:val="24"/>
        </w:rPr>
        <w:t>1 emploi</w:t>
      </w:r>
      <w:r w:rsidRPr="00C44376">
        <w:rPr>
          <w:rFonts w:ascii="Times New Roman" w:hAnsi="Times New Roman" w:cs="Times New Roman"/>
          <w:i/>
          <w:iCs/>
          <w:sz w:val="24"/>
          <w:szCs w:val="24"/>
        </w:rPr>
        <w:t xml:space="preserve"> </w:t>
      </w:r>
      <w:r w:rsidRPr="00C44376">
        <w:rPr>
          <w:rFonts w:ascii="Times New Roman" w:hAnsi="Times New Roman" w:cs="Times New Roman"/>
          <w:sz w:val="24"/>
          <w:szCs w:val="24"/>
        </w:rPr>
        <w:t xml:space="preserve">permanent de </w:t>
      </w:r>
      <w:r>
        <w:rPr>
          <w:rFonts w:ascii="Times New Roman" w:hAnsi="Times New Roman" w:cs="Times New Roman"/>
          <w:sz w:val="24"/>
          <w:szCs w:val="24"/>
        </w:rPr>
        <w:t>Rédacteur Principal de 2</w:t>
      </w:r>
      <w:r w:rsidRPr="00C44376">
        <w:rPr>
          <w:rFonts w:ascii="Times New Roman" w:hAnsi="Times New Roman" w:cs="Times New Roman"/>
          <w:sz w:val="24"/>
          <w:szCs w:val="24"/>
          <w:vertAlign w:val="superscript"/>
        </w:rPr>
        <w:t>ème</w:t>
      </w:r>
      <w:r>
        <w:rPr>
          <w:rFonts w:ascii="Times New Roman" w:hAnsi="Times New Roman" w:cs="Times New Roman"/>
          <w:sz w:val="24"/>
          <w:szCs w:val="24"/>
        </w:rPr>
        <w:t xml:space="preserve"> classe</w:t>
      </w:r>
      <w:r w:rsidRPr="00C44376">
        <w:rPr>
          <w:rFonts w:ascii="Times New Roman" w:hAnsi="Times New Roman" w:cs="Times New Roman"/>
          <w:sz w:val="24"/>
          <w:szCs w:val="24"/>
        </w:rPr>
        <w:t>, à temps complet à raison de</w:t>
      </w:r>
      <w:r>
        <w:rPr>
          <w:rFonts w:ascii="Times New Roman" w:hAnsi="Times New Roman" w:cs="Times New Roman"/>
          <w:sz w:val="24"/>
          <w:szCs w:val="24"/>
        </w:rPr>
        <w:t xml:space="preserve"> 35 heures hebdomadaires </w:t>
      </w:r>
      <w:r w:rsidRPr="00C44376">
        <w:rPr>
          <w:rFonts w:ascii="Times New Roman" w:hAnsi="Times New Roman" w:cs="Times New Roman"/>
          <w:sz w:val="24"/>
          <w:szCs w:val="24"/>
        </w:rPr>
        <w:t>est créé.</w:t>
      </w:r>
    </w:p>
    <w:p w14:paraId="24A84DF3" w14:textId="77777777" w:rsidR="009F57D4" w:rsidRPr="00C44376" w:rsidRDefault="009F57D4" w:rsidP="009F57D4">
      <w:pPr>
        <w:tabs>
          <w:tab w:val="left" w:pos="2268"/>
          <w:tab w:val="left" w:pos="2552"/>
        </w:tabs>
        <w:spacing w:line="160" w:lineRule="exact"/>
        <w:ind w:left="1702" w:right="851" w:hanging="284"/>
        <w:jc w:val="both"/>
        <w:rPr>
          <w:b/>
          <w:bCs/>
          <w:u w:val="single"/>
        </w:rPr>
      </w:pPr>
    </w:p>
    <w:p w14:paraId="67C33493" w14:textId="77777777" w:rsidR="009F57D4" w:rsidRPr="00C44376" w:rsidRDefault="009F57D4" w:rsidP="009F57D4">
      <w:pPr>
        <w:tabs>
          <w:tab w:val="left" w:pos="2268"/>
          <w:tab w:val="left" w:pos="2552"/>
        </w:tabs>
        <w:spacing w:after="40" w:line="240" w:lineRule="exact"/>
        <w:ind w:right="850"/>
        <w:jc w:val="both"/>
      </w:pPr>
      <w:r w:rsidRPr="00C44376">
        <w:rPr>
          <w:b/>
          <w:bCs/>
          <w:u w:val="single"/>
        </w:rPr>
        <w:t>Article 2</w:t>
      </w:r>
      <w:r w:rsidRPr="00C44376">
        <w:rPr>
          <w:b/>
          <w:bCs/>
        </w:rPr>
        <w:t xml:space="preserve"> :</w:t>
      </w:r>
    </w:p>
    <w:p w14:paraId="46C4C850" w14:textId="77777777" w:rsidR="009F57D4" w:rsidRPr="00C44376" w:rsidRDefault="009F57D4" w:rsidP="009F57D4">
      <w:pPr>
        <w:pStyle w:val="VuConsidrant"/>
        <w:rPr>
          <w:rFonts w:ascii="Times New Roman" w:hAnsi="Times New Roman" w:cs="Times New Roman"/>
          <w:sz w:val="24"/>
          <w:szCs w:val="24"/>
        </w:rPr>
      </w:pPr>
      <w:r w:rsidRPr="00C44376">
        <w:rPr>
          <w:rFonts w:ascii="Times New Roman" w:hAnsi="Times New Roman" w:cs="Times New Roman"/>
          <w:sz w:val="24"/>
          <w:szCs w:val="24"/>
        </w:rPr>
        <w:t xml:space="preserve">Le tableau des emplois est ainsi modifié à compter du </w:t>
      </w:r>
      <w:r>
        <w:rPr>
          <w:rFonts w:ascii="Times New Roman" w:hAnsi="Times New Roman" w:cs="Times New Roman"/>
          <w:sz w:val="24"/>
          <w:szCs w:val="24"/>
        </w:rPr>
        <w:t>5 novembre 2020.</w:t>
      </w:r>
    </w:p>
    <w:p w14:paraId="064587E6" w14:textId="77777777" w:rsidR="009F57D4" w:rsidRPr="00C44376" w:rsidRDefault="009F57D4" w:rsidP="009F57D4">
      <w:pPr>
        <w:tabs>
          <w:tab w:val="left" w:pos="2268"/>
          <w:tab w:val="left" w:pos="2552"/>
        </w:tabs>
        <w:spacing w:after="40" w:line="240" w:lineRule="exact"/>
        <w:ind w:right="850"/>
        <w:jc w:val="both"/>
        <w:rPr>
          <w:b/>
          <w:bCs/>
        </w:rPr>
      </w:pPr>
      <w:r w:rsidRPr="00C44376">
        <w:rPr>
          <w:b/>
          <w:bCs/>
          <w:u w:val="single"/>
        </w:rPr>
        <w:t>Article 3</w:t>
      </w:r>
      <w:r w:rsidRPr="00C44376">
        <w:rPr>
          <w:b/>
          <w:bCs/>
        </w:rPr>
        <w:t xml:space="preserve"> :</w:t>
      </w:r>
    </w:p>
    <w:p w14:paraId="347B2612" w14:textId="0BCD4586" w:rsidR="009F57D4" w:rsidRDefault="009F57D4" w:rsidP="009F57D4">
      <w:pPr>
        <w:pStyle w:val="VuConsidrant"/>
        <w:rPr>
          <w:rFonts w:ascii="Times New Roman" w:hAnsi="Times New Roman" w:cs="Times New Roman"/>
          <w:sz w:val="24"/>
          <w:szCs w:val="24"/>
        </w:rPr>
      </w:pPr>
      <w:r w:rsidRPr="00C44376">
        <w:rPr>
          <w:rFonts w:ascii="Times New Roman" w:hAnsi="Times New Roman" w:cs="Times New Roman"/>
          <w:sz w:val="24"/>
          <w:szCs w:val="24"/>
        </w:rPr>
        <w:t xml:space="preserve">La rémunération est fixée sur la base de l'échelle de rémunération </w:t>
      </w:r>
      <w:r w:rsidRPr="00DB6028">
        <w:rPr>
          <w:rFonts w:ascii="Times New Roman" w:hAnsi="Times New Roman" w:cs="Times New Roman"/>
          <w:sz w:val="24"/>
          <w:szCs w:val="24"/>
        </w:rPr>
        <w:t xml:space="preserve">indiciaire relevant du grade des </w:t>
      </w:r>
      <w:r>
        <w:rPr>
          <w:rFonts w:ascii="Times New Roman" w:hAnsi="Times New Roman" w:cs="Times New Roman"/>
          <w:sz w:val="24"/>
          <w:szCs w:val="24"/>
        </w:rPr>
        <w:t>Rédacteurs Territoriaux</w:t>
      </w:r>
      <w:r w:rsidRPr="00DB6028">
        <w:rPr>
          <w:rFonts w:ascii="Times New Roman" w:hAnsi="Times New Roman" w:cs="Times New Roman"/>
          <w:sz w:val="24"/>
          <w:szCs w:val="24"/>
        </w:rPr>
        <w:t>.</w:t>
      </w:r>
    </w:p>
    <w:p w14:paraId="5CF0DB41" w14:textId="77777777" w:rsidR="008B2CF7" w:rsidRPr="00C44376" w:rsidRDefault="008B2CF7" w:rsidP="009F57D4">
      <w:pPr>
        <w:pStyle w:val="VuConsidrant"/>
        <w:rPr>
          <w:rFonts w:ascii="Times New Roman" w:hAnsi="Times New Roman" w:cs="Times New Roman"/>
          <w:i/>
          <w:iCs/>
          <w:sz w:val="24"/>
          <w:szCs w:val="24"/>
        </w:rPr>
      </w:pPr>
    </w:p>
    <w:p w14:paraId="38D7C672" w14:textId="77777777" w:rsidR="009F57D4" w:rsidRPr="00C44376" w:rsidRDefault="009F57D4" w:rsidP="009F57D4">
      <w:pPr>
        <w:pStyle w:val="VuConsidrant"/>
        <w:spacing w:after="0"/>
        <w:rPr>
          <w:rFonts w:ascii="Times New Roman" w:hAnsi="Times New Roman" w:cs="Times New Roman"/>
          <w:b/>
          <w:bCs/>
          <w:sz w:val="24"/>
          <w:szCs w:val="24"/>
          <w:u w:val="single"/>
        </w:rPr>
      </w:pPr>
      <w:r w:rsidRPr="00C44376">
        <w:rPr>
          <w:rFonts w:ascii="Times New Roman" w:hAnsi="Times New Roman" w:cs="Times New Roman"/>
          <w:b/>
          <w:bCs/>
          <w:sz w:val="24"/>
          <w:szCs w:val="24"/>
          <w:u w:val="single"/>
        </w:rPr>
        <w:lastRenderedPageBreak/>
        <w:t>Article 4</w:t>
      </w:r>
      <w:r w:rsidRPr="00C44376">
        <w:rPr>
          <w:rFonts w:ascii="Times New Roman" w:hAnsi="Times New Roman" w:cs="Times New Roman"/>
          <w:b/>
          <w:bCs/>
          <w:sz w:val="24"/>
          <w:szCs w:val="24"/>
        </w:rPr>
        <w:t xml:space="preserve"> :</w:t>
      </w:r>
    </w:p>
    <w:p w14:paraId="48E4CE91" w14:textId="77777777" w:rsidR="009F57D4" w:rsidRDefault="009F57D4" w:rsidP="009F57D4">
      <w:pPr>
        <w:pStyle w:val="VuConsidrant"/>
        <w:spacing w:after="0"/>
        <w:rPr>
          <w:rFonts w:ascii="Times New Roman" w:hAnsi="Times New Roman" w:cs="Times New Roman"/>
          <w:i/>
          <w:iCs/>
          <w:sz w:val="24"/>
          <w:szCs w:val="24"/>
        </w:rPr>
      </w:pPr>
      <w:r w:rsidRPr="00C44376">
        <w:rPr>
          <w:rFonts w:ascii="Times New Roman" w:hAnsi="Times New Roman" w:cs="Times New Roman"/>
          <w:sz w:val="24"/>
          <w:szCs w:val="24"/>
        </w:rPr>
        <w:t>Les dispositions de la présente délibération prendront effet</w:t>
      </w:r>
      <w:r w:rsidRPr="00202967">
        <w:rPr>
          <w:rFonts w:ascii="Times New Roman" w:hAnsi="Times New Roman" w:cs="Times New Roman"/>
          <w:sz w:val="24"/>
          <w:szCs w:val="24"/>
        </w:rPr>
        <w:t xml:space="preserve"> au plus tôt</w:t>
      </w:r>
      <w:r>
        <w:rPr>
          <w:rFonts w:ascii="Times New Roman" w:hAnsi="Times New Roman" w:cs="Times New Roman"/>
          <w:sz w:val="24"/>
          <w:szCs w:val="24"/>
        </w:rPr>
        <w:t xml:space="preserve"> à</w:t>
      </w:r>
      <w:r w:rsidRPr="00202967">
        <w:rPr>
          <w:rFonts w:ascii="Times New Roman" w:hAnsi="Times New Roman" w:cs="Times New Roman"/>
          <w:sz w:val="24"/>
          <w:szCs w:val="24"/>
        </w:rPr>
        <w:t xml:space="preserve"> la date de transmission de la délibération au contrôle de légalité</w:t>
      </w:r>
      <w:r w:rsidRPr="00940ED8">
        <w:rPr>
          <w:rFonts w:ascii="Times New Roman" w:hAnsi="Times New Roman" w:cs="Times New Roman"/>
          <w:i/>
          <w:iCs/>
          <w:sz w:val="24"/>
          <w:szCs w:val="24"/>
        </w:rPr>
        <w:t>.</w:t>
      </w:r>
    </w:p>
    <w:p w14:paraId="0CD571A3" w14:textId="77777777" w:rsidR="009F57D4" w:rsidRPr="00C44376" w:rsidRDefault="009F57D4" w:rsidP="009F57D4">
      <w:pPr>
        <w:pStyle w:val="VuConsidrant"/>
        <w:spacing w:after="0"/>
        <w:rPr>
          <w:rFonts w:ascii="Times New Roman" w:hAnsi="Times New Roman" w:cs="Times New Roman"/>
          <w:sz w:val="24"/>
          <w:szCs w:val="24"/>
        </w:rPr>
      </w:pPr>
    </w:p>
    <w:p w14:paraId="73752F56" w14:textId="77777777" w:rsidR="009F57D4" w:rsidRPr="00C44376" w:rsidRDefault="009F57D4" w:rsidP="009F57D4">
      <w:pPr>
        <w:tabs>
          <w:tab w:val="left" w:pos="2268"/>
          <w:tab w:val="left" w:pos="2552"/>
        </w:tabs>
        <w:spacing w:line="240" w:lineRule="exact"/>
        <w:ind w:right="850"/>
      </w:pPr>
      <w:r w:rsidRPr="00C44376">
        <w:rPr>
          <w:b/>
          <w:bCs/>
          <w:u w:val="single"/>
        </w:rPr>
        <w:t>Article 5</w:t>
      </w:r>
      <w:r w:rsidRPr="00C44376">
        <w:rPr>
          <w:b/>
          <w:bCs/>
        </w:rPr>
        <w:t xml:space="preserve"> :</w:t>
      </w:r>
    </w:p>
    <w:p w14:paraId="71A5EE20" w14:textId="77777777" w:rsidR="009F57D4" w:rsidRPr="00C44376" w:rsidRDefault="009F57D4" w:rsidP="009F57D4">
      <w:pPr>
        <w:pStyle w:val="VuConsidrant"/>
        <w:spacing w:after="0"/>
        <w:rPr>
          <w:rFonts w:ascii="Times New Roman" w:hAnsi="Times New Roman" w:cs="Times New Roman"/>
          <w:sz w:val="24"/>
          <w:szCs w:val="24"/>
        </w:rPr>
      </w:pPr>
      <w:r w:rsidRPr="00C44376">
        <w:rPr>
          <w:rFonts w:ascii="Times New Roman" w:hAnsi="Times New Roman" w:cs="Times New Roman"/>
          <w:sz w:val="24"/>
          <w:szCs w:val="24"/>
        </w:rPr>
        <w:t>Les dépenses correspondantes seront imputées sur les crédits prévus à cet effet au budget</w:t>
      </w:r>
      <w:r>
        <w:rPr>
          <w:rFonts w:ascii="Times New Roman" w:hAnsi="Times New Roman" w:cs="Times New Roman"/>
          <w:sz w:val="24"/>
          <w:szCs w:val="24"/>
        </w:rPr>
        <w:t xml:space="preserve"> au chapitre 012.</w:t>
      </w:r>
    </w:p>
    <w:p w14:paraId="017862EE" w14:textId="14C68599" w:rsidR="00256208" w:rsidRDefault="00256208" w:rsidP="00F57901">
      <w:pPr>
        <w:tabs>
          <w:tab w:val="left" w:pos="1701"/>
        </w:tabs>
        <w:rPr>
          <w:b/>
          <w:bCs/>
        </w:rPr>
      </w:pPr>
    </w:p>
    <w:p w14:paraId="56D9F743" w14:textId="72691462" w:rsidR="00256208" w:rsidRPr="00D259C2" w:rsidRDefault="00256208" w:rsidP="006B3A46">
      <w:pPr>
        <w:keepNext/>
        <w:numPr>
          <w:ilvl w:val="0"/>
          <w:numId w:val="27"/>
        </w:numPr>
        <w:jc w:val="center"/>
        <w:outlineLvl w:val="1"/>
        <w:rPr>
          <w:b/>
          <w:bCs/>
        </w:rPr>
      </w:pPr>
      <w:r>
        <w:rPr>
          <w:b/>
          <w:bCs/>
        </w:rPr>
        <w:t>PROJET</w:t>
      </w:r>
      <w:r w:rsidRPr="007500FF">
        <w:rPr>
          <w:b/>
          <w:bCs/>
        </w:rPr>
        <w:t xml:space="preserve"> </w:t>
      </w:r>
      <w:r>
        <w:rPr>
          <w:b/>
          <w:bCs/>
        </w:rPr>
        <w:t xml:space="preserve">DE </w:t>
      </w:r>
      <w:r w:rsidRPr="00D259C2">
        <w:rPr>
          <w:b/>
          <w:bCs/>
        </w:rPr>
        <w:t>DÉLIBERATION DU CONSEIL MUNICIPAL N° 2020/</w:t>
      </w:r>
      <w:r>
        <w:rPr>
          <w:b/>
          <w:bCs/>
        </w:rPr>
        <w:t>7</w:t>
      </w:r>
      <w:r w:rsidR="009F57D4">
        <w:rPr>
          <w:b/>
          <w:bCs/>
        </w:rPr>
        <w:t>4</w:t>
      </w:r>
    </w:p>
    <w:p w14:paraId="02EFBAD5" w14:textId="77777777" w:rsidR="00256208" w:rsidRPr="00D259C2" w:rsidRDefault="00256208" w:rsidP="00256208">
      <w:pPr>
        <w:keepNext/>
        <w:ind w:left="2844" w:firstLine="696"/>
        <w:outlineLvl w:val="1"/>
        <w:rPr>
          <w:b/>
          <w:bCs/>
        </w:rPr>
      </w:pPr>
      <w:r w:rsidRPr="00D259C2">
        <w:rPr>
          <w:b/>
          <w:bCs/>
        </w:rPr>
        <w:t xml:space="preserve">SEANCE DU </w:t>
      </w:r>
      <w:r>
        <w:rPr>
          <w:b/>
          <w:bCs/>
        </w:rPr>
        <w:t xml:space="preserve">SAMEDI 7 NOVEMBRE </w:t>
      </w:r>
      <w:r w:rsidRPr="00D259C2">
        <w:rPr>
          <w:b/>
          <w:bCs/>
        </w:rPr>
        <w:t>2020</w:t>
      </w:r>
    </w:p>
    <w:p w14:paraId="41DF29A9" w14:textId="77777777" w:rsidR="00256208" w:rsidRPr="005716BF" w:rsidRDefault="00256208" w:rsidP="00256208">
      <w:pPr>
        <w:keepNext/>
        <w:ind w:left="720"/>
        <w:outlineLvl w:val="1"/>
        <w:rPr>
          <w:b/>
          <w:sz w:val="22"/>
          <w:szCs w:val="22"/>
          <w:u w:val="single"/>
        </w:rPr>
      </w:pPr>
    </w:p>
    <w:p w14:paraId="508AFD7E" w14:textId="77777777" w:rsidR="00B24362" w:rsidRPr="00ED4F56" w:rsidRDefault="00B24362" w:rsidP="00B24362">
      <w:pPr>
        <w:ind w:right="-142"/>
        <w:jc w:val="center"/>
        <w:rPr>
          <w:b/>
          <w:u w:val="single"/>
        </w:rPr>
      </w:pPr>
      <w:r w:rsidRPr="00ED4F56">
        <w:rPr>
          <w:b/>
          <w:u w:val="single"/>
        </w:rPr>
        <w:t>RESSOURCES HUMAINES : EFFECTIF COMMUNAL</w:t>
      </w:r>
    </w:p>
    <w:p w14:paraId="7F2BA835" w14:textId="77777777" w:rsidR="00B24362" w:rsidRPr="00ED4F56" w:rsidRDefault="00B24362" w:rsidP="00B24362">
      <w:pPr>
        <w:jc w:val="both"/>
        <w:rPr>
          <w:rFonts w:eastAsia="Calibri"/>
          <w:b/>
          <w:lang w:eastAsia="en-US"/>
        </w:rPr>
      </w:pPr>
    </w:p>
    <w:p w14:paraId="48E0E680" w14:textId="77777777" w:rsidR="00B24362" w:rsidRPr="00C44376" w:rsidRDefault="00B24362" w:rsidP="00B24362">
      <w:pPr>
        <w:tabs>
          <w:tab w:val="left" w:pos="284"/>
          <w:tab w:val="left" w:pos="2552"/>
        </w:tabs>
        <w:spacing w:before="80" w:line="320" w:lineRule="exact"/>
        <w:ind w:left="284" w:hanging="284"/>
        <w:jc w:val="center"/>
        <w:rPr>
          <w:b/>
          <w:bCs/>
        </w:rPr>
      </w:pPr>
      <w:r w:rsidRPr="00C44376">
        <w:rPr>
          <w:b/>
          <w:bCs/>
        </w:rPr>
        <w:t xml:space="preserve">CREATION D’UN EMPLOI PERMANENT </w:t>
      </w:r>
      <w:r>
        <w:rPr>
          <w:b/>
          <w:bCs/>
        </w:rPr>
        <w:t>D’ADJOINT TECHNIQUE TERRITORIAL</w:t>
      </w:r>
    </w:p>
    <w:p w14:paraId="7BCD2A37" w14:textId="06C1F06C" w:rsidR="008B2CF7" w:rsidRDefault="006C616B" w:rsidP="00B24362">
      <w:pPr>
        <w:pStyle w:val="LeMairerappellepropose"/>
        <w:rPr>
          <w:rFonts w:ascii="Times New Roman" w:hAnsi="Times New Roman" w:cs="Times New Roman"/>
          <w:sz w:val="24"/>
          <w:szCs w:val="24"/>
        </w:rPr>
      </w:pPr>
      <w:r w:rsidRPr="006C616B">
        <w:rPr>
          <w:rFonts w:ascii="Times New Roman" w:hAnsi="Times New Roman" w:cs="Times New Roman"/>
          <w:sz w:val="24"/>
          <w:szCs w:val="24"/>
        </w:rPr>
        <w:t xml:space="preserve">Mme le Maire : </w:t>
      </w:r>
      <w:r w:rsidRPr="006C616B">
        <w:rPr>
          <w:rFonts w:ascii="Times New Roman" w:hAnsi="Times New Roman" w:cs="Times New Roman"/>
          <w:b w:val="0"/>
          <w:bCs w:val="0"/>
          <w:sz w:val="24"/>
          <w:szCs w:val="24"/>
        </w:rPr>
        <w:t>« Il</w:t>
      </w:r>
      <w:r w:rsidR="00CB1338">
        <w:rPr>
          <w:rFonts w:ascii="Times New Roman" w:hAnsi="Times New Roman" w:cs="Times New Roman"/>
          <w:b w:val="0"/>
          <w:bCs w:val="0"/>
          <w:sz w:val="24"/>
          <w:szCs w:val="24"/>
        </w:rPr>
        <w:t xml:space="preserve"> vous est proposé de créer un emploi permanent d’adjoint technique territorial pour faire suite à la fin de fonction d’un agent contractuel dont le contrat se termine en décembre 2020. Est-ce qu’il y a des questions ? Non. Qui est contre la création de ce poste ? Personne. Abstention ? Il n’y en a pas. Qui est pour ? Unanimité</w:t>
      </w:r>
      <w:r w:rsidR="00B1365A">
        <w:rPr>
          <w:rFonts w:ascii="Times New Roman" w:hAnsi="Times New Roman" w:cs="Times New Roman"/>
          <w:b w:val="0"/>
          <w:bCs w:val="0"/>
          <w:sz w:val="24"/>
          <w:szCs w:val="24"/>
        </w:rPr>
        <w:t> »</w:t>
      </w:r>
      <w:r w:rsidR="00CB1338">
        <w:rPr>
          <w:rFonts w:ascii="Times New Roman" w:hAnsi="Times New Roman" w:cs="Times New Roman"/>
          <w:b w:val="0"/>
          <w:bCs w:val="0"/>
          <w:sz w:val="24"/>
          <w:szCs w:val="24"/>
        </w:rPr>
        <w:t>.</w:t>
      </w:r>
    </w:p>
    <w:p w14:paraId="125DE425" w14:textId="08D97F10" w:rsidR="00B24362" w:rsidRPr="00C44376" w:rsidRDefault="00B24362" w:rsidP="00B24362">
      <w:pPr>
        <w:pStyle w:val="LeMairerappellepropose"/>
        <w:rPr>
          <w:rFonts w:ascii="Times New Roman" w:hAnsi="Times New Roman" w:cs="Times New Roman"/>
          <w:color w:val="000000"/>
          <w:sz w:val="24"/>
          <w:szCs w:val="24"/>
        </w:rPr>
      </w:pPr>
      <w:r w:rsidRPr="00C44376">
        <w:rPr>
          <w:rFonts w:ascii="Times New Roman" w:hAnsi="Times New Roman" w:cs="Times New Roman"/>
          <w:sz w:val="24"/>
          <w:szCs w:val="24"/>
        </w:rPr>
        <w:t>Le Maire, rappelle à l’assemblée :</w:t>
      </w:r>
    </w:p>
    <w:p w14:paraId="37061384" w14:textId="77777777" w:rsidR="00B24362" w:rsidRPr="00C44376" w:rsidRDefault="00B24362" w:rsidP="00B24362">
      <w:pPr>
        <w:pStyle w:val="VuConsidrant"/>
        <w:rPr>
          <w:rFonts w:ascii="Times New Roman" w:hAnsi="Times New Roman" w:cs="Times New Roman"/>
          <w:sz w:val="24"/>
          <w:szCs w:val="24"/>
        </w:rPr>
      </w:pPr>
      <w:r w:rsidRPr="00C44376">
        <w:rPr>
          <w:rFonts w:ascii="Times New Roman" w:hAnsi="Times New Roman" w:cs="Times New Roman"/>
          <w:sz w:val="24"/>
          <w:szCs w:val="24"/>
        </w:rPr>
        <w:t>Conformément à l’article 34 de la loi du 26 janvier 1984, les emplois de chaque collectivité ou établissement sont créés par l'organe délibérant de la collectivité ou de l'établissement.</w:t>
      </w:r>
    </w:p>
    <w:p w14:paraId="7F279201" w14:textId="77777777" w:rsidR="00B24362" w:rsidRPr="00C44376" w:rsidRDefault="00B24362" w:rsidP="00B24362">
      <w:pPr>
        <w:pStyle w:val="VuConsidrant"/>
        <w:rPr>
          <w:rFonts w:ascii="Times New Roman" w:hAnsi="Times New Roman" w:cs="Times New Roman"/>
          <w:sz w:val="24"/>
          <w:szCs w:val="24"/>
        </w:rPr>
      </w:pPr>
      <w:r w:rsidRPr="00C44376">
        <w:rPr>
          <w:rFonts w:ascii="Times New Roman" w:hAnsi="Times New Roman" w:cs="Times New Roman"/>
          <w:sz w:val="24"/>
          <w:szCs w:val="24"/>
        </w:rPr>
        <w:t>Il appartient donc au Conseil Municipal</w:t>
      </w:r>
      <w:r w:rsidRPr="00C44376">
        <w:rPr>
          <w:rFonts w:ascii="Times New Roman" w:hAnsi="Times New Roman" w:cs="Times New Roman"/>
          <w:i/>
          <w:iCs/>
          <w:sz w:val="24"/>
          <w:szCs w:val="24"/>
        </w:rPr>
        <w:t xml:space="preserve"> </w:t>
      </w:r>
      <w:r w:rsidRPr="00C44376">
        <w:rPr>
          <w:rFonts w:ascii="Times New Roman" w:hAnsi="Times New Roman" w:cs="Times New Roman"/>
          <w:sz w:val="24"/>
          <w:szCs w:val="24"/>
        </w:rPr>
        <w:t>de fixer l’effectif des emplois nécessaires au fonctionnement des services dans le respect des dispositions de la loi n°84-53 du 26 janvier 1984 portant dispositions statutaires relatives à la Fonction Publique Territoriale.</w:t>
      </w:r>
    </w:p>
    <w:p w14:paraId="2C193583" w14:textId="77777777" w:rsidR="00B24362" w:rsidRPr="00C44376" w:rsidRDefault="00B24362" w:rsidP="00B24362">
      <w:pPr>
        <w:pStyle w:val="VuConsidrant"/>
        <w:rPr>
          <w:rFonts w:ascii="Times New Roman" w:hAnsi="Times New Roman" w:cs="Times New Roman"/>
          <w:sz w:val="24"/>
          <w:szCs w:val="24"/>
        </w:rPr>
      </w:pPr>
      <w:r w:rsidRPr="00C44376">
        <w:rPr>
          <w:rFonts w:ascii="Times New Roman" w:hAnsi="Times New Roman" w:cs="Times New Roman"/>
          <w:sz w:val="24"/>
          <w:szCs w:val="24"/>
        </w:rPr>
        <w:t>Considérant le tableau des emplois adopté par le Conseil Municipal.</w:t>
      </w:r>
    </w:p>
    <w:p w14:paraId="5E26B3E3" w14:textId="77777777" w:rsidR="00B24362" w:rsidRPr="00C44376" w:rsidRDefault="00B24362" w:rsidP="00B24362">
      <w:pPr>
        <w:pStyle w:val="VuConsidrant"/>
        <w:rPr>
          <w:rFonts w:ascii="Times New Roman" w:hAnsi="Times New Roman" w:cs="Times New Roman"/>
          <w:sz w:val="24"/>
          <w:szCs w:val="24"/>
        </w:rPr>
      </w:pPr>
      <w:r w:rsidRPr="00C44376">
        <w:rPr>
          <w:rFonts w:ascii="Times New Roman" w:hAnsi="Times New Roman" w:cs="Times New Roman"/>
          <w:sz w:val="24"/>
          <w:szCs w:val="24"/>
        </w:rPr>
        <w:t>Considérant la nécessité de créer 1</w:t>
      </w:r>
      <w:r>
        <w:rPr>
          <w:rFonts w:ascii="Times New Roman" w:hAnsi="Times New Roman" w:cs="Times New Roman"/>
          <w:i/>
          <w:iCs/>
          <w:sz w:val="24"/>
          <w:szCs w:val="24"/>
        </w:rPr>
        <w:t xml:space="preserve"> </w:t>
      </w:r>
      <w:r w:rsidRPr="00C44376">
        <w:rPr>
          <w:rFonts w:ascii="Times New Roman" w:hAnsi="Times New Roman" w:cs="Times New Roman"/>
          <w:sz w:val="24"/>
          <w:szCs w:val="24"/>
        </w:rPr>
        <w:t>emploi d</w:t>
      </w:r>
      <w:r>
        <w:rPr>
          <w:rFonts w:ascii="Times New Roman" w:hAnsi="Times New Roman" w:cs="Times New Roman"/>
          <w:sz w:val="24"/>
          <w:szCs w:val="24"/>
        </w:rPr>
        <w:t>’Adjoint Technique Territorial</w:t>
      </w:r>
      <w:r w:rsidRPr="00C44376">
        <w:rPr>
          <w:rFonts w:ascii="Times New Roman" w:hAnsi="Times New Roman" w:cs="Times New Roman"/>
          <w:i/>
          <w:iCs/>
          <w:sz w:val="24"/>
          <w:szCs w:val="24"/>
        </w:rPr>
        <w:t>,</w:t>
      </w:r>
      <w:r w:rsidRPr="00C44376">
        <w:rPr>
          <w:rFonts w:ascii="Times New Roman" w:hAnsi="Times New Roman" w:cs="Times New Roman"/>
          <w:sz w:val="24"/>
          <w:szCs w:val="24"/>
        </w:rPr>
        <w:t xml:space="preserve"> en raison</w:t>
      </w:r>
      <w:r>
        <w:rPr>
          <w:rFonts w:ascii="Times New Roman" w:hAnsi="Times New Roman" w:cs="Times New Roman"/>
          <w:sz w:val="24"/>
          <w:szCs w:val="24"/>
        </w:rPr>
        <w:t xml:space="preserve"> de l’évolution des effectifs scolaires nécessitant le recrutement à venir d’un fonctionnaire sur le poste d’</w:t>
      </w:r>
      <w:r w:rsidRPr="00B06901">
        <w:rPr>
          <w:rFonts w:ascii="Times New Roman" w:hAnsi="Times New Roman" w:cs="Times New Roman"/>
          <w:sz w:val="24"/>
          <w:szCs w:val="24"/>
        </w:rPr>
        <w:t>Agent Territorial Spécialisé des Ecoles Maternelles</w:t>
      </w:r>
      <w:r w:rsidRPr="00C44376">
        <w:rPr>
          <w:rFonts w:ascii="Times New Roman" w:hAnsi="Times New Roman" w:cs="Times New Roman"/>
          <w:sz w:val="24"/>
          <w:szCs w:val="24"/>
        </w:rPr>
        <w:t>.</w:t>
      </w:r>
    </w:p>
    <w:p w14:paraId="0DCFE861" w14:textId="77777777" w:rsidR="00B24362" w:rsidRPr="00C44376" w:rsidRDefault="00B24362" w:rsidP="00B24362">
      <w:pPr>
        <w:pStyle w:val="VuConsidrant"/>
        <w:rPr>
          <w:rFonts w:ascii="Times New Roman" w:hAnsi="Times New Roman" w:cs="Times New Roman"/>
          <w:i/>
          <w:iCs/>
          <w:sz w:val="24"/>
          <w:szCs w:val="24"/>
        </w:rPr>
      </w:pPr>
      <w:r w:rsidRPr="00C44376">
        <w:rPr>
          <w:rFonts w:ascii="Times New Roman" w:hAnsi="Times New Roman" w:cs="Times New Roman"/>
          <w:sz w:val="24"/>
          <w:szCs w:val="24"/>
        </w:rPr>
        <w:t>Considérant le rapport du Maire,</w:t>
      </w:r>
    </w:p>
    <w:p w14:paraId="7C128DB4" w14:textId="77777777" w:rsidR="00B24362" w:rsidRDefault="00B24362" w:rsidP="00B24362">
      <w:pPr>
        <w:pStyle w:val="VuConsidrant"/>
        <w:autoSpaceDE/>
        <w:spacing w:after="0"/>
        <w:ind w:left="720"/>
        <w:rPr>
          <w:rFonts w:ascii="Times New Roman" w:hAnsi="Times New Roman" w:cs="Times New Roman"/>
          <w:b/>
          <w:bCs/>
          <w:sz w:val="24"/>
          <w:szCs w:val="24"/>
        </w:rPr>
      </w:pPr>
    </w:p>
    <w:p w14:paraId="6ED322A1" w14:textId="4D997776" w:rsidR="00B24362" w:rsidRPr="00153D7D" w:rsidRDefault="00B24362" w:rsidP="006B3A46">
      <w:pPr>
        <w:pStyle w:val="VuConsidrant"/>
        <w:autoSpaceDE/>
        <w:spacing w:after="0"/>
        <w:ind w:left="720"/>
        <w:jc w:val="center"/>
        <w:rPr>
          <w:rFonts w:ascii="Times New Roman" w:hAnsi="Times New Roman" w:cs="Times New Roman"/>
          <w:b/>
          <w:bCs/>
          <w:i/>
          <w:iCs/>
          <w:sz w:val="24"/>
          <w:szCs w:val="24"/>
        </w:rPr>
      </w:pPr>
      <w:r w:rsidRPr="00940ED8">
        <w:rPr>
          <w:rFonts w:ascii="Times New Roman" w:hAnsi="Times New Roman" w:cs="Times New Roman"/>
          <w:b/>
          <w:bCs/>
          <w:sz w:val="24"/>
          <w:szCs w:val="24"/>
        </w:rPr>
        <w:t>Le Conseil Municipal, après en avoir délibéré,</w:t>
      </w:r>
      <w:r>
        <w:rPr>
          <w:rFonts w:ascii="Times New Roman" w:hAnsi="Times New Roman" w:cs="Times New Roman"/>
          <w:b/>
          <w:bCs/>
          <w:sz w:val="24"/>
          <w:szCs w:val="24"/>
        </w:rPr>
        <w:t xml:space="preserve"> </w:t>
      </w:r>
      <w:r w:rsidRPr="00153D7D">
        <w:rPr>
          <w:rFonts w:ascii="Times New Roman" w:hAnsi="Times New Roman" w:cs="Times New Roman"/>
          <w:b/>
          <w:bCs/>
          <w:i/>
          <w:iCs/>
          <w:sz w:val="24"/>
          <w:szCs w:val="24"/>
        </w:rPr>
        <w:t xml:space="preserve">à </w:t>
      </w:r>
      <w:r w:rsidR="00145AC6">
        <w:rPr>
          <w:rFonts w:ascii="Times New Roman" w:hAnsi="Times New Roman" w:cs="Times New Roman"/>
          <w:b/>
          <w:bCs/>
          <w:i/>
          <w:iCs/>
          <w:sz w:val="24"/>
          <w:szCs w:val="24"/>
        </w:rPr>
        <w:t>l’unanimité</w:t>
      </w:r>
      <w:r w:rsidRPr="00153D7D">
        <w:rPr>
          <w:rFonts w:ascii="Times New Roman" w:hAnsi="Times New Roman" w:cs="Times New Roman"/>
          <w:b/>
          <w:bCs/>
          <w:i/>
          <w:iCs/>
          <w:sz w:val="24"/>
          <w:szCs w:val="24"/>
        </w:rPr>
        <w:t> :</w:t>
      </w:r>
    </w:p>
    <w:p w14:paraId="34E47E96" w14:textId="77777777" w:rsidR="00B24362" w:rsidRDefault="00B24362" w:rsidP="00B24362">
      <w:pPr>
        <w:pStyle w:val="VuConsidrant"/>
        <w:spacing w:after="0"/>
        <w:jc w:val="center"/>
        <w:rPr>
          <w:rFonts w:ascii="Times New Roman" w:hAnsi="Times New Roman" w:cs="Times New Roman"/>
          <w:b/>
          <w:bCs/>
          <w:sz w:val="24"/>
          <w:szCs w:val="24"/>
        </w:rPr>
      </w:pPr>
    </w:p>
    <w:p w14:paraId="3CD92353" w14:textId="77777777" w:rsidR="00B24362" w:rsidRDefault="00B24362" w:rsidP="00B24362">
      <w:pPr>
        <w:pStyle w:val="VuConsidrant"/>
        <w:spacing w:after="0"/>
        <w:jc w:val="center"/>
        <w:rPr>
          <w:rFonts w:ascii="Times New Roman" w:hAnsi="Times New Roman" w:cs="Times New Roman"/>
          <w:sz w:val="24"/>
          <w:szCs w:val="24"/>
        </w:rPr>
      </w:pPr>
      <w:r>
        <w:rPr>
          <w:rFonts w:ascii="Times New Roman" w:hAnsi="Times New Roman" w:cs="Times New Roman"/>
          <w:b/>
          <w:bCs/>
          <w:sz w:val="24"/>
          <w:szCs w:val="24"/>
        </w:rPr>
        <w:t xml:space="preserve">DECIDE </w:t>
      </w:r>
      <w:r>
        <w:rPr>
          <w:rFonts w:ascii="Times New Roman" w:hAnsi="Times New Roman" w:cs="Times New Roman"/>
          <w:sz w:val="24"/>
          <w:szCs w:val="24"/>
        </w:rPr>
        <w:t>:</w:t>
      </w:r>
    </w:p>
    <w:p w14:paraId="712CF107" w14:textId="77777777" w:rsidR="00B24362" w:rsidRDefault="00B24362" w:rsidP="00B24362">
      <w:pPr>
        <w:pStyle w:val="VuConsidrant"/>
        <w:spacing w:after="0"/>
        <w:jc w:val="center"/>
        <w:rPr>
          <w:rFonts w:ascii="Times New Roman" w:hAnsi="Times New Roman" w:cs="Times New Roman"/>
          <w:sz w:val="24"/>
          <w:szCs w:val="24"/>
        </w:rPr>
      </w:pPr>
    </w:p>
    <w:p w14:paraId="64279D7D" w14:textId="77777777" w:rsidR="00B24362" w:rsidRPr="00C44376" w:rsidRDefault="00B24362" w:rsidP="00B24362">
      <w:pPr>
        <w:tabs>
          <w:tab w:val="left" w:pos="2268"/>
          <w:tab w:val="left" w:pos="2552"/>
        </w:tabs>
        <w:spacing w:line="240" w:lineRule="exact"/>
        <w:ind w:right="72"/>
        <w:jc w:val="both"/>
        <w:rPr>
          <w:b/>
          <w:bCs/>
        </w:rPr>
      </w:pPr>
      <w:r w:rsidRPr="00C44376">
        <w:rPr>
          <w:b/>
          <w:bCs/>
          <w:u w:val="single"/>
        </w:rPr>
        <w:t>Article 1</w:t>
      </w:r>
      <w:r w:rsidRPr="00C44376">
        <w:rPr>
          <w:b/>
          <w:bCs/>
        </w:rPr>
        <w:t xml:space="preserve"> :</w:t>
      </w:r>
    </w:p>
    <w:p w14:paraId="5ED1BFAA" w14:textId="77777777" w:rsidR="00B24362" w:rsidRPr="00C44376" w:rsidRDefault="00B24362" w:rsidP="00B24362">
      <w:pPr>
        <w:pStyle w:val="VuConsidrant"/>
        <w:rPr>
          <w:rFonts w:ascii="Times New Roman" w:hAnsi="Times New Roman" w:cs="Times New Roman"/>
          <w:sz w:val="24"/>
          <w:szCs w:val="24"/>
        </w:rPr>
      </w:pPr>
      <w:r w:rsidRPr="00C44376">
        <w:rPr>
          <w:rFonts w:ascii="Times New Roman" w:hAnsi="Times New Roman" w:cs="Times New Roman"/>
          <w:sz w:val="24"/>
          <w:szCs w:val="24"/>
        </w:rPr>
        <w:t>1 emploi</w:t>
      </w:r>
      <w:r w:rsidRPr="00C44376">
        <w:rPr>
          <w:rFonts w:ascii="Times New Roman" w:hAnsi="Times New Roman" w:cs="Times New Roman"/>
          <w:i/>
          <w:iCs/>
          <w:sz w:val="24"/>
          <w:szCs w:val="24"/>
        </w:rPr>
        <w:t xml:space="preserve"> </w:t>
      </w:r>
      <w:r w:rsidRPr="00C44376">
        <w:rPr>
          <w:rFonts w:ascii="Times New Roman" w:hAnsi="Times New Roman" w:cs="Times New Roman"/>
          <w:sz w:val="24"/>
          <w:szCs w:val="24"/>
        </w:rPr>
        <w:t>permanent d</w:t>
      </w:r>
      <w:r>
        <w:rPr>
          <w:rFonts w:ascii="Times New Roman" w:hAnsi="Times New Roman" w:cs="Times New Roman"/>
          <w:sz w:val="24"/>
          <w:szCs w:val="24"/>
        </w:rPr>
        <w:t>’Adjoint Technique Territorial</w:t>
      </w:r>
      <w:r w:rsidRPr="00C44376">
        <w:rPr>
          <w:rFonts w:ascii="Times New Roman" w:hAnsi="Times New Roman" w:cs="Times New Roman"/>
          <w:sz w:val="24"/>
          <w:szCs w:val="24"/>
        </w:rPr>
        <w:t>, à temps complet à raison de</w:t>
      </w:r>
      <w:r>
        <w:rPr>
          <w:rFonts w:ascii="Times New Roman" w:hAnsi="Times New Roman" w:cs="Times New Roman"/>
          <w:sz w:val="24"/>
          <w:szCs w:val="24"/>
        </w:rPr>
        <w:t xml:space="preserve"> 35 heures hebdomadaires </w:t>
      </w:r>
      <w:r w:rsidRPr="00C44376">
        <w:rPr>
          <w:rFonts w:ascii="Times New Roman" w:hAnsi="Times New Roman" w:cs="Times New Roman"/>
          <w:sz w:val="24"/>
          <w:szCs w:val="24"/>
        </w:rPr>
        <w:t>est créé.</w:t>
      </w:r>
    </w:p>
    <w:p w14:paraId="2FB2D53E" w14:textId="77777777" w:rsidR="00B24362" w:rsidRPr="00C44376" w:rsidRDefault="00B24362" w:rsidP="00B24362">
      <w:pPr>
        <w:tabs>
          <w:tab w:val="left" w:pos="2268"/>
          <w:tab w:val="left" w:pos="2552"/>
        </w:tabs>
        <w:spacing w:line="160" w:lineRule="exact"/>
        <w:ind w:left="1702" w:right="851" w:hanging="284"/>
        <w:jc w:val="both"/>
        <w:rPr>
          <w:b/>
          <w:bCs/>
          <w:u w:val="single"/>
        </w:rPr>
      </w:pPr>
    </w:p>
    <w:p w14:paraId="7AAB885B" w14:textId="77777777" w:rsidR="00B24362" w:rsidRPr="00C44376" w:rsidRDefault="00B24362" w:rsidP="00B24362">
      <w:pPr>
        <w:tabs>
          <w:tab w:val="left" w:pos="2268"/>
          <w:tab w:val="left" w:pos="2552"/>
        </w:tabs>
        <w:spacing w:after="40" w:line="240" w:lineRule="exact"/>
        <w:ind w:right="850"/>
        <w:jc w:val="both"/>
      </w:pPr>
      <w:r w:rsidRPr="00C44376">
        <w:rPr>
          <w:b/>
          <w:bCs/>
          <w:u w:val="single"/>
        </w:rPr>
        <w:t>Article 2</w:t>
      </w:r>
      <w:r w:rsidRPr="00C44376">
        <w:rPr>
          <w:b/>
          <w:bCs/>
        </w:rPr>
        <w:t xml:space="preserve"> :</w:t>
      </w:r>
    </w:p>
    <w:p w14:paraId="219B0D49" w14:textId="77777777" w:rsidR="00B24362" w:rsidRPr="00C44376" w:rsidRDefault="00B24362" w:rsidP="00B24362">
      <w:pPr>
        <w:pStyle w:val="VuConsidrant"/>
        <w:rPr>
          <w:rFonts w:ascii="Times New Roman" w:hAnsi="Times New Roman" w:cs="Times New Roman"/>
          <w:sz w:val="24"/>
          <w:szCs w:val="24"/>
        </w:rPr>
      </w:pPr>
      <w:r w:rsidRPr="00C44376">
        <w:rPr>
          <w:rFonts w:ascii="Times New Roman" w:hAnsi="Times New Roman" w:cs="Times New Roman"/>
          <w:sz w:val="24"/>
          <w:szCs w:val="24"/>
        </w:rPr>
        <w:t xml:space="preserve">Le tableau des emplois est ainsi modifié à compter du </w:t>
      </w:r>
      <w:r>
        <w:rPr>
          <w:rFonts w:ascii="Times New Roman" w:hAnsi="Times New Roman" w:cs="Times New Roman"/>
          <w:sz w:val="24"/>
          <w:szCs w:val="24"/>
        </w:rPr>
        <w:t>5 novembre 2020.</w:t>
      </w:r>
    </w:p>
    <w:p w14:paraId="545977AB" w14:textId="77777777" w:rsidR="00B24362" w:rsidRPr="00C44376" w:rsidRDefault="00B24362" w:rsidP="00B24362">
      <w:pPr>
        <w:tabs>
          <w:tab w:val="left" w:pos="2268"/>
          <w:tab w:val="left" w:pos="2552"/>
        </w:tabs>
        <w:spacing w:after="40" w:line="240" w:lineRule="exact"/>
        <w:ind w:right="850"/>
        <w:jc w:val="both"/>
        <w:rPr>
          <w:b/>
          <w:bCs/>
        </w:rPr>
      </w:pPr>
      <w:r w:rsidRPr="00C44376">
        <w:rPr>
          <w:b/>
          <w:bCs/>
          <w:u w:val="single"/>
        </w:rPr>
        <w:t>Article 3</w:t>
      </w:r>
      <w:r w:rsidRPr="00C44376">
        <w:rPr>
          <w:b/>
          <w:bCs/>
        </w:rPr>
        <w:t xml:space="preserve"> :</w:t>
      </w:r>
    </w:p>
    <w:p w14:paraId="0750C646" w14:textId="77777777" w:rsidR="00B24362" w:rsidRPr="00C44376" w:rsidRDefault="00B24362" w:rsidP="00B24362">
      <w:pPr>
        <w:pStyle w:val="VuConsidrant"/>
        <w:rPr>
          <w:rFonts w:ascii="Times New Roman" w:hAnsi="Times New Roman" w:cs="Times New Roman"/>
          <w:i/>
          <w:iCs/>
          <w:sz w:val="24"/>
          <w:szCs w:val="24"/>
        </w:rPr>
      </w:pPr>
      <w:r w:rsidRPr="00C44376">
        <w:rPr>
          <w:rFonts w:ascii="Times New Roman" w:hAnsi="Times New Roman" w:cs="Times New Roman"/>
          <w:sz w:val="24"/>
          <w:szCs w:val="24"/>
        </w:rPr>
        <w:t xml:space="preserve">La rémunération est fixée sur la base de l'échelle de rémunération </w:t>
      </w:r>
      <w:r w:rsidRPr="00DB6028">
        <w:rPr>
          <w:rFonts w:ascii="Times New Roman" w:hAnsi="Times New Roman" w:cs="Times New Roman"/>
          <w:sz w:val="24"/>
          <w:szCs w:val="24"/>
        </w:rPr>
        <w:t xml:space="preserve">indiciaire relevant du grade </w:t>
      </w:r>
      <w:r w:rsidRPr="00C44376">
        <w:rPr>
          <w:rFonts w:ascii="Times New Roman" w:hAnsi="Times New Roman" w:cs="Times New Roman"/>
          <w:sz w:val="24"/>
          <w:szCs w:val="24"/>
        </w:rPr>
        <w:t>d</w:t>
      </w:r>
      <w:r>
        <w:rPr>
          <w:rFonts w:ascii="Times New Roman" w:hAnsi="Times New Roman" w:cs="Times New Roman"/>
          <w:sz w:val="24"/>
          <w:szCs w:val="24"/>
        </w:rPr>
        <w:t>’Adjoint Technique Territorial</w:t>
      </w:r>
      <w:r w:rsidRPr="00DB6028">
        <w:rPr>
          <w:rFonts w:ascii="Times New Roman" w:hAnsi="Times New Roman" w:cs="Times New Roman"/>
          <w:sz w:val="24"/>
          <w:szCs w:val="24"/>
        </w:rPr>
        <w:t>.</w:t>
      </w:r>
    </w:p>
    <w:p w14:paraId="40D3152A" w14:textId="77777777" w:rsidR="00B24362" w:rsidRPr="00C44376" w:rsidRDefault="00B24362" w:rsidP="00B24362">
      <w:pPr>
        <w:pStyle w:val="VuConsidrant"/>
        <w:autoSpaceDE/>
        <w:autoSpaceDN/>
        <w:spacing w:after="0"/>
        <w:rPr>
          <w:rFonts w:ascii="Times New Roman" w:hAnsi="Times New Roman" w:cs="Times New Roman"/>
          <w:sz w:val="24"/>
          <w:szCs w:val="24"/>
        </w:rPr>
      </w:pPr>
    </w:p>
    <w:p w14:paraId="7CDFCCC3" w14:textId="77777777" w:rsidR="00B24362" w:rsidRPr="00C44376" w:rsidRDefault="00B24362" w:rsidP="00B24362">
      <w:pPr>
        <w:pStyle w:val="VuConsidrant"/>
        <w:spacing w:after="0"/>
        <w:rPr>
          <w:rFonts w:ascii="Times New Roman" w:hAnsi="Times New Roman" w:cs="Times New Roman"/>
          <w:b/>
          <w:bCs/>
          <w:sz w:val="24"/>
          <w:szCs w:val="24"/>
          <w:u w:val="single"/>
        </w:rPr>
      </w:pPr>
      <w:r w:rsidRPr="00C44376">
        <w:rPr>
          <w:rFonts w:ascii="Times New Roman" w:hAnsi="Times New Roman" w:cs="Times New Roman"/>
          <w:b/>
          <w:bCs/>
          <w:sz w:val="24"/>
          <w:szCs w:val="24"/>
          <w:u w:val="single"/>
        </w:rPr>
        <w:t>Article 4</w:t>
      </w:r>
      <w:r w:rsidRPr="00C44376">
        <w:rPr>
          <w:rFonts w:ascii="Times New Roman" w:hAnsi="Times New Roman" w:cs="Times New Roman"/>
          <w:b/>
          <w:bCs/>
          <w:sz w:val="24"/>
          <w:szCs w:val="24"/>
        </w:rPr>
        <w:t xml:space="preserve"> :</w:t>
      </w:r>
    </w:p>
    <w:p w14:paraId="30BF533F" w14:textId="77777777" w:rsidR="00B24362" w:rsidRDefault="00B24362" w:rsidP="00B24362">
      <w:pPr>
        <w:pStyle w:val="VuConsidrant"/>
        <w:spacing w:after="0"/>
        <w:rPr>
          <w:rFonts w:ascii="Times New Roman" w:hAnsi="Times New Roman" w:cs="Times New Roman"/>
          <w:i/>
          <w:iCs/>
          <w:sz w:val="24"/>
          <w:szCs w:val="24"/>
        </w:rPr>
      </w:pPr>
      <w:r w:rsidRPr="00C44376">
        <w:rPr>
          <w:rFonts w:ascii="Times New Roman" w:hAnsi="Times New Roman" w:cs="Times New Roman"/>
          <w:sz w:val="24"/>
          <w:szCs w:val="24"/>
        </w:rPr>
        <w:t>Les dispositions de la présente délibération prendront effet</w:t>
      </w:r>
      <w:r w:rsidRPr="00202967">
        <w:rPr>
          <w:rFonts w:ascii="Times New Roman" w:hAnsi="Times New Roman" w:cs="Times New Roman"/>
          <w:sz w:val="24"/>
          <w:szCs w:val="24"/>
        </w:rPr>
        <w:t xml:space="preserve"> au plus tôt</w:t>
      </w:r>
      <w:r>
        <w:rPr>
          <w:rFonts w:ascii="Times New Roman" w:hAnsi="Times New Roman" w:cs="Times New Roman"/>
          <w:sz w:val="24"/>
          <w:szCs w:val="24"/>
        </w:rPr>
        <w:t xml:space="preserve"> à</w:t>
      </w:r>
      <w:r w:rsidRPr="00202967">
        <w:rPr>
          <w:rFonts w:ascii="Times New Roman" w:hAnsi="Times New Roman" w:cs="Times New Roman"/>
          <w:sz w:val="24"/>
          <w:szCs w:val="24"/>
        </w:rPr>
        <w:t xml:space="preserve"> la date de transmission de la délibération au contrôle de légalité</w:t>
      </w:r>
      <w:r w:rsidRPr="00940ED8">
        <w:rPr>
          <w:rFonts w:ascii="Times New Roman" w:hAnsi="Times New Roman" w:cs="Times New Roman"/>
          <w:i/>
          <w:iCs/>
          <w:sz w:val="24"/>
          <w:szCs w:val="24"/>
        </w:rPr>
        <w:t>.</w:t>
      </w:r>
    </w:p>
    <w:p w14:paraId="36E95BD9" w14:textId="77777777" w:rsidR="00B24362" w:rsidRPr="00C44376" w:rsidRDefault="00B24362" w:rsidP="00B24362">
      <w:pPr>
        <w:pStyle w:val="VuConsidrant"/>
        <w:spacing w:after="0"/>
        <w:rPr>
          <w:rFonts w:ascii="Times New Roman" w:hAnsi="Times New Roman" w:cs="Times New Roman"/>
          <w:sz w:val="24"/>
          <w:szCs w:val="24"/>
        </w:rPr>
      </w:pPr>
    </w:p>
    <w:p w14:paraId="31756402" w14:textId="77777777" w:rsidR="00B24362" w:rsidRPr="00C44376" w:rsidRDefault="00B24362" w:rsidP="00B24362">
      <w:pPr>
        <w:tabs>
          <w:tab w:val="left" w:pos="2268"/>
          <w:tab w:val="left" w:pos="2552"/>
        </w:tabs>
        <w:spacing w:line="240" w:lineRule="exact"/>
        <w:ind w:right="850"/>
      </w:pPr>
      <w:r w:rsidRPr="00C44376">
        <w:rPr>
          <w:b/>
          <w:bCs/>
          <w:u w:val="single"/>
        </w:rPr>
        <w:lastRenderedPageBreak/>
        <w:t>Article 5</w:t>
      </w:r>
      <w:r w:rsidRPr="00C44376">
        <w:rPr>
          <w:b/>
          <w:bCs/>
        </w:rPr>
        <w:t xml:space="preserve"> :</w:t>
      </w:r>
    </w:p>
    <w:p w14:paraId="7F8A61D6" w14:textId="77777777" w:rsidR="00B24362" w:rsidRPr="00C44376" w:rsidRDefault="00B24362" w:rsidP="00B24362">
      <w:pPr>
        <w:pStyle w:val="VuConsidrant"/>
        <w:spacing w:after="0"/>
        <w:rPr>
          <w:rFonts w:ascii="Times New Roman" w:hAnsi="Times New Roman" w:cs="Times New Roman"/>
          <w:sz w:val="24"/>
          <w:szCs w:val="24"/>
        </w:rPr>
      </w:pPr>
      <w:r w:rsidRPr="00C44376">
        <w:rPr>
          <w:rFonts w:ascii="Times New Roman" w:hAnsi="Times New Roman" w:cs="Times New Roman"/>
          <w:sz w:val="24"/>
          <w:szCs w:val="24"/>
        </w:rPr>
        <w:t>Les dépenses correspondantes seront imputées sur les crédits prévus à cet effet au budget</w:t>
      </w:r>
      <w:r>
        <w:rPr>
          <w:rFonts w:ascii="Times New Roman" w:hAnsi="Times New Roman" w:cs="Times New Roman"/>
          <w:sz w:val="24"/>
          <w:szCs w:val="24"/>
        </w:rPr>
        <w:t xml:space="preserve"> au chapitre 012.</w:t>
      </w:r>
    </w:p>
    <w:p w14:paraId="2B0636EE" w14:textId="28761ACF" w:rsidR="00256208" w:rsidRDefault="00256208" w:rsidP="00F57901">
      <w:pPr>
        <w:tabs>
          <w:tab w:val="left" w:pos="1701"/>
        </w:tabs>
        <w:rPr>
          <w:b/>
          <w:bCs/>
        </w:rPr>
      </w:pPr>
    </w:p>
    <w:p w14:paraId="53A96939" w14:textId="77777777" w:rsidR="00997199" w:rsidRDefault="00997199" w:rsidP="00F57901">
      <w:pPr>
        <w:tabs>
          <w:tab w:val="left" w:pos="1701"/>
        </w:tabs>
        <w:rPr>
          <w:b/>
          <w:bCs/>
        </w:rPr>
      </w:pPr>
    </w:p>
    <w:p w14:paraId="5665A79C" w14:textId="551A2469" w:rsidR="008E514B" w:rsidRPr="003F3849" w:rsidRDefault="008E514B" w:rsidP="006B3A46">
      <w:pPr>
        <w:keepNext/>
        <w:numPr>
          <w:ilvl w:val="0"/>
          <w:numId w:val="27"/>
        </w:numPr>
        <w:jc w:val="center"/>
        <w:outlineLvl w:val="1"/>
        <w:rPr>
          <w:b/>
          <w:bCs/>
        </w:rPr>
      </w:pPr>
      <w:r>
        <w:rPr>
          <w:b/>
          <w:bCs/>
        </w:rPr>
        <w:t>QUESTIONS DIVERSES</w:t>
      </w:r>
    </w:p>
    <w:p w14:paraId="1DEB96F4" w14:textId="77777777" w:rsidR="00B1365A" w:rsidRDefault="00B1365A" w:rsidP="00B1365A"/>
    <w:p w14:paraId="2B622089" w14:textId="63C3AA35" w:rsidR="008E514B" w:rsidRDefault="009D3DF0" w:rsidP="009D3DF0">
      <w:pPr>
        <w:numPr>
          <w:ilvl w:val="0"/>
          <w:numId w:val="25"/>
        </w:numPr>
        <w:tabs>
          <w:tab w:val="left" w:pos="1701"/>
        </w:tabs>
        <w:jc w:val="both"/>
      </w:pPr>
      <w:r>
        <w:t>Mme le Maire remercie Monsieur BOUTEILLER pour son don de meuble et matériel à la commune, Mme GAGEY pour son don d’une photocopieuse à la commune, Mme PECRESSE, Présidente de la Région Ile de France pour son don de masque pour les enfants de Rubelles.</w:t>
      </w:r>
    </w:p>
    <w:p w14:paraId="64659303" w14:textId="27C5B92D" w:rsidR="00BB7B7C" w:rsidRDefault="00BB7B7C" w:rsidP="00BB7B7C">
      <w:pPr>
        <w:tabs>
          <w:tab w:val="left" w:pos="1701"/>
        </w:tabs>
        <w:jc w:val="both"/>
      </w:pPr>
    </w:p>
    <w:p w14:paraId="756E41BD" w14:textId="0F981E4D" w:rsidR="00A35FF4" w:rsidRDefault="005F62DA" w:rsidP="00A35FF4">
      <w:pPr>
        <w:tabs>
          <w:tab w:val="left" w:pos="1701"/>
        </w:tabs>
        <w:jc w:val="both"/>
      </w:pPr>
      <w:r w:rsidRPr="00731E28">
        <w:rPr>
          <w:b/>
          <w:color w:val="000000"/>
          <w:kern w:val="28"/>
        </w:rPr>
        <w:t>Mme le Maire </w:t>
      </w:r>
      <w:r w:rsidRPr="00731E28">
        <w:rPr>
          <w:color w:val="000000"/>
          <w:kern w:val="28"/>
        </w:rPr>
        <w:t>: «</w:t>
      </w:r>
      <w:r>
        <w:rPr>
          <w:color w:val="000000"/>
          <w:kern w:val="28"/>
        </w:rPr>
        <w:t xml:space="preserve"> </w:t>
      </w:r>
      <w:r w:rsidR="00A35FF4">
        <w:rPr>
          <w:color w:val="000000"/>
          <w:kern w:val="28"/>
        </w:rPr>
        <w:t xml:space="preserve">Je tiens à remercier Monsieur BOUTEILLER qui a fait don à la commune d’un bureau et de matériel de bureau aussi. A Madame GAGEY qui a fait don d’une imprimante. Et aussi à Madame Valérie PECRESSE, </w:t>
      </w:r>
      <w:r w:rsidR="00A35FF4">
        <w:t>Présidente de la Région Ile de France, qui offre aux enfants des masques qui seront distribués dans la commune à partir du lundi 9 novembre.</w:t>
      </w:r>
      <w:r w:rsidR="00264564">
        <w:t xml:space="preserve"> Mais on n’a pas de date de livraison donc on ne sait pas ».</w:t>
      </w:r>
    </w:p>
    <w:p w14:paraId="675DBA14" w14:textId="21DCE6CC" w:rsidR="00BB7B7C" w:rsidRDefault="00BB7B7C" w:rsidP="00BB7B7C">
      <w:pPr>
        <w:tabs>
          <w:tab w:val="left" w:pos="1701"/>
        </w:tabs>
        <w:jc w:val="both"/>
      </w:pPr>
    </w:p>
    <w:p w14:paraId="6DA39D71" w14:textId="77777777" w:rsidR="00BB7B7C" w:rsidRDefault="00BB7B7C" w:rsidP="00BB7B7C">
      <w:pPr>
        <w:tabs>
          <w:tab w:val="left" w:pos="1701"/>
        </w:tabs>
        <w:jc w:val="both"/>
      </w:pPr>
    </w:p>
    <w:p w14:paraId="65409BDD" w14:textId="25D0AF8D" w:rsidR="00BB7B7C" w:rsidRDefault="009D3DF0" w:rsidP="00BB7B7C">
      <w:pPr>
        <w:numPr>
          <w:ilvl w:val="0"/>
          <w:numId w:val="25"/>
        </w:numPr>
        <w:tabs>
          <w:tab w:val="left" w:pos="1701"/>
        </w:tabs>
        <w:jc w:val="both"/>
      </w:pPr>
      <w:r>
        <w:t>Monsieur DEVENDEVILLE fait un point sur le déroulement de la cérémonie du 11 Novembre 2020 à 11h30 au monument aux Morts de Rubelles. En raison du contexte sanitaire, le public n’est pas autorisé à venir.</w:t>
      </w:r>
    </w:p>
    <w:p w14:paraId="51EB6DFE" w14:textId="4FE784D6" w:rsidR="00BB7B7C" w:rsidRDefault="00BB7B7C" w:rsidP="00BB7B7C">
      <w:pPr>
        <w:tabs>
          <w:tab w:val="left" w:pos="1701"/>
        </w:tabs>
        <w:jc w:val="both"/>
      </w:pPr>
    </w:p>
    <w:p w14:paraId="7FDFDE3B" w14:textId="08CA99DA" w:rsidR="00BB7B7C" w:rsidRDefault="00264564" w:rsidP="00BB7B7C">
      <w:pPr>
        <w:tabs>
          <w:tab w:val="left" w:pos="1701"/>
        </w:tabs>
        <w:jc w:val="both"/>
        <w:rPr>
          <w:color w:val="000000"/>
          <w:kern w:val="28"/>
        </w:rPr>
      </w:pPr>
      <w:r w:rsidRPr="00731E28">
        <w:rPr>
          <w:b/>
          <w:color w:val="000000"/>
          <w:kern w:val="28"/>
        </w:rPr>
        <w:t>Mme le Maire </w:t>
      </w:r>
      <w:r w:rsidRPr="00731E28">
        <w:rPr>
          <w:color w:val="000000"/>
          <w:kern w:val="28"/>
        </w:rPr>
        <w:t>: «</w:t>
      </w:r>
      <w:r>
        <w:rPr>
          <w:color w:val="000000"/>
          <w:kern w:val="28"/>
        </w:rPr>
        <w:t xml:space="preserve"> Ensuite,</w:t>
      </w:r>
      <w:r w:rsidR="002C3927">
        <w:rPr>
          <w:color w:val="000000"/>
          <w:kern w:val="28"/>
        </w:rPr>
        <w:t xml:space="preserve"> Monsieur DEVENDEVILLE va nous parler du 11 novembre ».</w:t>
      </w:r>
    </w:p>
    <w:p w14:paraId="5F7CFB9D" w14:textId="58CD9172" w:rsidR="002C3927" w:rsidRDefault="002C3927" w:rsidP="00BB7B7C">
      <w:pPr>
        <w:tabs>
          <w:tab w:val="left" w:pos="1701"/>
        </w:tabs>
        <w:jc w:val="both"/>
        <w:rPr>
          <w:color w:val="000000"/>
          <w:kern w:val="28"/>
        </w:rPr>
      </w:pPr>
    </w:p>
    <w:p w14:paraId="6151B354" w14:textId="4DA2D474" w:rsidR="002C3927" w:rsidRDefault="002C3927" w:rsidP="00BB7B7C">
      <w:pPr>
        <w:tabs>
          <w:tab w:val="left" w:pos="1701"/>
        </w:tabs>
        <w:jc w:val="both"/>
      </w:pPr>
      <w:r w:rsidRPr="00731E28">
        <w:rPr>
          <w:b/>
          <w:color w:val="000000"/>
          <w:kern w:val="28"/>
        </w:rPr>
        <w:t>M</w:t>
      </w:r>
      <w:r>
        <w:rPr>
          <w:b/>
          <w:color w:val="000000"/>
          <w:kern w:val="28"/>
        </w:rPr>
        <w:t xml:space="preserve">.DEVENDEVILLE </w:t>
      </w:r>
      <w:r w:rsidRPr="00731E28">
        <w:rPr>
          <w:color w:val="000000"/>
          <w:kern w:val="28"/>
        </w:rPr>
        <w:t>: «</w:t>
      </w:r>
      <w:r>
        <w:rPr>
          <w:color w:val="000000"/>
          <w:kern w:val="28"/>
        </w:rPr>
        <w:t xml:space="preserve"> Oui. Le 11 novembre, actuellement il y a eu un arrêté de l’Union des Maires 77. C’est une exigence des maires. Pour éviter toutes les problématiques suite au COVID19, ça sera diffusé, je le ferai mettre ce soir auprès des anciens combattants, </w:t>
      </w:r>
      <w:r w:rsidR="008C09B1">
        <w:rPr>
          <w:color w:val="000000"/>
          <w:kern w:val="28"/>
        </w:rPr>
        <w:t>aux épouses, veuves, ça sera autorisé un plu</w:t>
      </w:r>
      <w:r w:rsidR="008778F8">
        <w:rPr>
          <w:color w:val="000000"/>
          <w:kern w:val="28"/>
        </w:rPr>
        <w:t>s</w:t>
      </w:r>
      <w:r w:rsidR="008C09B1">
        <w:rPr>
          <w:color w:val="000000"/>
          <w:kern w:val="28"/>
        </w:rPr>
        <w:t xml:space="preserve"> qu’au 8 mai de cette année. </w:t>
      </w:r>
      <w:r w:rsidR="008778F8">
        <w:rPr>
          <w:color w:val="000000"/>
          <w:kern w:val="28"/>
        </w:rPr>
        <w:t>Ça</w:t>
      </w:r>
      <w:r w:rsidR="008C09B1">
        <w:rPr>
          <w:color w:val="000000"/>
          <w:kern w:val="28"/>
        </w:rPr>
        <w:t xml:space="preserve"> sera </w:t>
      </w:r>
      <w:r w:rsidR="00832D4A">
        <w:rPr>
          <w:color w:val="000000"/>
          <w:kern w:val="28"/>
        </w:rPr>
        <w:t xml:space="preserve">que les personnes volontaires, </w:t>
      </w:r>
      <w:r w:rsidR="00944586">
        <w:rPr>
          <w:color w:val="000000"/>
          <w:kern w:val="28"/>
        </w:rPr>
        <w:t xml:space="preserve">les </w:t>
      </w:r>
      <w:r w:rsidR="00832D4A">
        <w:rPr>
          <w:color w:val="000000"/>
          <w:kern w:val="28"/>
        </w:rPr>
        <w:t>anciens combattants</w:t>
      </w:r>
      <w:r w:rsidR="00944586">
        <w:rPr>
          <w:color w:val="000000"/>
          <w:kern w:val="28"/>
        </w:rPr>
        <w:t xml:space="preserve">, les </w:t>
      </w:r>
      <w:r w:rsidR="00651109">
        <w:rPr>
          <w:color w:val="000000"/>
          <w:kern w:val="28"/>
        </w:rPr>
        <w:t>conseillers</w:t>
      </w:r>
      <w:r w:rsidR="00944586">
        <w:rPr>
          <w:color w:val="000000"/>
          <w:kern w:val="28"/>
        </w:rPr>
        <w:t xml:space="preserve"> adjoints et</w:t>
      </w:r>
      <w:r w:rsidR="00651109">
        <w:rPr>
          <w:color w:val="000000"/>
          <w:kern w:val="28"/>
        </w:rPr>
        <w:t xml:space="preserve"> conseillers municipaux de la mairie voulant venir. Par contre c’est bien précisé sur la mairie de Melun, </w:t>
      </w:r>
      <w:r w:rsidR="003C6051">
        <w:rPr>
          <w:color w:val="000000"/>
          <w:kern w:val="28"/>
        </w:rPr>
        <w:t xml:space="preserve">auprès de Monsieur VOGEL, </w:t>
      </w:r>
      <w:r w:rsidR="00651109">
        <w:rPr>
          <w:color w:val="000000"/>
          <w:kern w:val="28"/>
        </w:rPr>
        <w:t xml:space="preserve">aucun public n’est autorisé ! Sachant, il faudra </w:t>
      </w:r>
      <w:r w:rsidR="00E87E5D">
        <w:rPr>
          <w:color w:val="000000"/>
          <w:kern w:val="28"/>
        </w:rPr>
        <w:t>forcément le rassemblement sur la voie publique, comme tout le monde a suivi l’actualité,</w:t>
      </w:r>
      <w:r w:rsidR="005423B5">
        <w:rPr>
          <w:color w:val="000000"/>
          <w:kern w:val="28"/>
        </w:rPr>
        <w:t xml:space="preserve"> on est limité en volume de personne. Donc forcément, il faudra barrièrer en amont et en aval</w:t>
      </w:r>
      <w:r w:rsidR="00444D8E">
        <w:rPr>
          <w:color w:val="000000"/>
          <w:kern w:val="28"/>
        </w:rPr>
        <w:t>, pour éviter un gros volume de public, je n’espère pas avoir un, désolé de le dire, comme à Nice ou ce genre de chose. Voilà, ça sera diffusé dès ce soir. A la mairie, via panneaupocket et le site de la mairie. Ceux qui veulent venir ça sera 11h30 le 11 novembre</w:t>
      </w:r>
      <w:r w:rsidR="006A5C6E">
        <w:rPr>
          <w:color w:val="000000"/>
          <w:kern w:val="28"/>
        </w:rPr>
        <w:t xml:space="preserve">. La gerbe des anciens combattants, je pense que la commune </w:t>
      </w:r>
      <w:r w:rsidR="00693151">
        <w:rPr>
          <w:color w:val="000000"/>
          <w:kern w:val="28"/>
        </w:rPr>
        <w:t xml:space="preserve">c’est commandé aussi. On a trouvé un fleuriste d’ouvert. Les modalités seront respectées au niveau des couleurs etc. </w:t>
      </w:r>
      <w:r w:rsidR="005C17B5">
        <w:rPr>
          <w:color w:val="000000"/>
          <w:kern w:val="28"/>
        </w:rPr>
        <w:t xml:space="preserve">La durée va être un peu écourté. Donc si vous voulez venir vous êtes forcément bien accueilli mais en sachant qu’il faudra toujours mettre les masques etc. </w:t>
      </w:r>
      <w:r w:rsidR="008450FD">
        <w:rPr>
          <w:color w:val="000000"/>
          <w:kern w:val="28"/>
        </w:rPr>
        <w:t>On ne change pas</w:t>
      </w:r>
      <w:r w:rsidR="005C17B5">
        <w:rPr>
          <w:color w:val="000000"/>
          <w:kern w:val="28"/>
        </w:rPr>
        <w:t xml:space="preserve"> les habitudes. Sauf q</w:t>
      </w:r>
      <w:r w:rsidR="008450FD">
        <w:rPr>
          <w:color w:val="000000"/>
          <w:kern w:val="28"/>
        </w:rPr>
        <w:t>ue le public d’habitude, la grande différence pour les anciens combattants</w:t>
      </w:r>
      <w:r w:rsidR="005413CC">
        <w:rPr>
          <w:color w:val="000000"/>
          <w:kern w:val="28"/>
        </w:rPr>
        <w:t>, la moyenne d’âge que j’ai calculé la dernière fois</w:t>
      </w:r>
      <w:r w:rsidR="00475190">
        <w:rPr>
          <w:color w:val="000000"/>
          <w:kern w:val="28"/>
        </w:rPr>
        <w:t xml:space="preserve"> c’est 79 ans, c’est important que je leur téléphone tous les uns et les autres </w:t>
      </w:r>
      <w:r w:rsidR="00682218">
        <w:rPr>
          <w:color w:val="000000"/>
          <w:kern w:val="28"/>
        </w:rPr>
        <w:t>comme quoi ils ne viendront pas cette année et je les comprends largement.</w:t>
      </w:r>
      <w:r w:rsidR="00C72B19">
        <w:rPr>
          <w:color w:val="000000"/>
          <w:kern w:val="28"/>
        </w:rPr>
        <w:t xml:space="preserve"> Je serai leur représentant en tant que Président, et j’aurai</w:t>
      </w:r>
      <w:r w:rsidR="00CE3091">
        <w:rPr>
          <w:color w:val="000000"/>
          <w:kern w:val="28"/>
        </w:rPr>
        <w:t xml:space="preserve"> mon porte drapeau éventuellement. Voilà ce que je voulais dire pour le 11 novembre. Je suis encore désolé pour le public </w:t>
      </w:r>
      <w:r w:rsidR="006B7286">
        <w:rPr>
          <w:color w:val="000000"/>
          <w:kern w:val="28"/>
        </w:rPr>
        <w:t xml:space="preserve">mais bon c’est </w:t>
      </w:r>
      <w:r w:rsidR="00A55F25">
        <w:rPr>
          <w:color w:val="000000"/>
          <w:kern w:val="28"/>
        </w:rPr>
        <w:t>important la santé. Merci à vous ».</w:t>
      </w:r>
    </w:p>
    <w:p w14:paraId="7CE3A7D4" w14:textId="77777777" w:rsidR="00BB7B7C" w:rsidRDefault="00BB7B7C" w:rsidP="00BB7B7C">
      <w:pPr>
        <w:tabs>
          <w:tab w:val="left" w:pos="1701"/>
        </w:tabs>
        <w:jc w:val="both"/>
      </w:pPr>
    </w:p>
    <w:p w14:paraId="1608988A" w14:textId="44AA5DDC" w:rsidR="009D3DF0" w:rsidRDefault="009D3DF0" w:rsidP="009D3DF0">
      <w:pPr>
        <w:numPr>
          <w:ilvl w:val="0"/>
          <w:numId w:val="25"/>
        </w:numPr>
        <w:tabs>
          <w:tab w:val="left" w:pos="1701"/>
        </w:tabs>
        <w:jc w:val="both"/>
      </w:pPr>
      <w:r>
        <w:t>Monsieur MACHERAK fait un point sur l’utilité des commissions municipales. Madame le Maire lui rappelle que les commissions municipales rendent un avis. La décision étant prise soit par le Maire dans le cadre de sa délégation, sinon c’est le Conseil municipal qui décide.</w:t>
      </w:r>
    </w:p>
    <w:p w14:paraId="56DFA5D9" w14:textId="5CEA695F" w:rsidR="00BB7B7C" w:rsidRDefault="00BB7B7C" w:rsidP="00BB7B7C">
      <w:pPr>
        <w:tabs>
          <w:tab w:val="left" w:pos="1701"/>
        </w:tabs>
        <w:jc w:val="both"/>
      </w:pPr>
    </w:p>
    <w:p w14:paraId="27D93ECD" w14:textId="196A4450" w:rsidR="00BB7B7C" w:rsidRDefault="00A55F25" w:rsidP="00BB7B7C">
      <w:pPr>
        <w:tabs>
          <w:tab w:val="left" w:pos="1701"/>
        </w:tabs>
        <w:jc w:val="both"/>
        <w:rPr>
          <w:color w:val="000000"/>
          <w:kern w:val="28"/>
        </w:rPr>
      </w:pPr>
      <w:r w:rsidRPr="00731E28">
        <w:rPr>
          <w:b/>
          <w:color w:val="000000"/>
          <w:kern w:val="28"/>
        </w:rPr>
        <w:t>Mme le Maire </w:t>
      </w:r>
      <w:r w:rsidRPr="00731E28">
        <w:rPr>
          <w:color w:val="000000"/>
          <w:kern w:val="28"/>
        </w:rPr>
        <w:t>: «</w:t>
      </w:r>
      <w:r>
        <w:rPr>
          <w:color w:val="000000"/>
          <w:kern w:val="28"/>
        </w:rPr>
        <w:t xml:space="preserve"> Vous aviez une question Monsieur MACHERAK</w:t>
      </w:r>
      <w:r w:rsidR="00DF3EC7">
        <w:rPr>
          <w:color w:val="000000"/>
          <w:kern w:val="28"/>
        </w:rPr>
        <w:t xml:space="preserve">. Essayez de parler </w:t>
      </w:r>
      <w:r w:rsidR="003C11D6">
        <w:rPr>
          <w:color w:val="000000"/>
          <w:kern w:val="28"/>
        </w:rPr>
        <w:t>un peu fort pour que tout le monde vous entende, je peux vous passer le micro si vous voulez ».</w:t>
      </w:r>
    </w:p>
    <w:p w14:paraId="1CCB63B7" w14:textId="41BD353A" w:rsidR="003C11D6" w:rsidRDefault="003C11D6" w:rsidP="00BB7B7C">
      <w:pPr>
        <w:tabs>
          <w:tab w:val="left" w:pos="1701"/>
        </w:tabs>
        <w:jc w:val="both"/>
        <w:rPr>
          <w:color w:val="000000"/>
          <w:kern w:val="28"/>
        </w:rPr>
      </w:pPr>
    </w:p>
    <w:p w14:paraId="12AFD26E" w14:textId="01AE7DFC" w:rsidR="003C11D6" w:rsidRDefault="003C11D6" w:rsidP="00BB7B7C">
      <w:pPr>
        <w:tabs>
          <w:tab w:val="left" w:pos="1701"/>
        </w:tabs>
        <w:jc w:val="both"/>
        <w:rPr>
          <w:color w:val="000000"/>
          <w:kern w:val="28"/>
        </w:rPr>
      </w:pPr>
      <w:r w:rsidRPr="00731E28">
        <w:rPr>
          <w:b/>
          <w:color w:val="000000"/>
          <w:kern w:val="28"/>
        </w:rPr>
        <w:t>M</w:t>
      </w:r>
      <w:r>
        <w:rPr>
          <w:b/>
          <w:color w:val="000000"/>
          <w:kern w:val="28"/>
        </w:rPr>
        <w:t xml:space="preserve">.MACHERAK </w:t>
      </w:r>
      <w:r w:rsidRPr="00731E28">
        <w:rPr>
          <w:color w:val="000000"/>
          <w:kern w:val="28"/>
        </w:rPr>
        <w:t>: «</w:t>
      </w:r>
      <w:r>
        <w:rPr>
          <w:color w:val="000000"/>
          <w:kern w:val="28"/>
        </w:rPr>
        <w:t xml:space="preserve"> </w:t>
      </w:r>
      <w:r w:rsidR="00E7034F">
        <w:rPr>
          <w:color w:val="000000"/>
          <w:kern w:val="28"/>
        </w:rPr>
        <w:t>Non</w:t>
      </w:r>
      <w:r w:rsidR="00FB3EAD">
        <w:rPr>
          <w:color w:val="000000"/>
          <w:kern w:val="28"/>
        </w:rPr>
        <w:t xml:space="preserve">, </w:t>
      </w:r>
      <w:r w:rsidR="00E7034F">
        <w:rPr>
          <w:color w:val="000000"/>
          <w:kern w:val="28"/>
        </w:rPr>
        <w:t xml:space="preserve">ma question </w:t>
      </w:r>
      <w:r w:rsidR="00CF6A65">
        <w:rPr>
          <w:color w:val="000000"/>
          <w:kern w:val="28"/>
        </w:rPr>
        <w:t xml:space="preserve">ça </w:t>
      </w:r>
      <w:r w:rsidR="00E7034F">
        <w:rPr>
          <w:color w:val="000000"/>
          <w:kern w:val="28"/>
        </w:rPr>
        <w:t>concernait</w:t>
      </w:r>
      <w:r w:rsidR="00CF6A65">
        <w:rPr>
          <w:color w:val="000000"/>
          <w:kern w:val="28"/>
        </w:rPr>
        <w:t xml:space="preserve">…ma question </w:t>
      </w:r>
      <w:r w:rsidR="00FB3EAD">
        <w:rPr>
          <w:color w:val="000000"/>
          <w:kern w:val="28"/>
        </w:rPr>
        <w:t>c’</w:t>
      </w:r>
      <w:r w:rsidR="00CF6A65">
        <w:rPr>
          <w:color w:val="000000"/>
          <w:kern w:val="28"/>
        </w:rPr>
        <w:t>était qu’elle é</w:t>
      </w:r>
      <w:r w:rsidR="00FB3EAD">
        <w:rPr>
          <w:color w:val="000000"/>
          <w:kern w:val="28"/>
        </w:rPr>
        <w:t>tait l’utilité des commissions</w:t>
      </w:r>
      <w:r w:rsidR="002A7D5C">
        <w:rPr>
          <w:color w:val="000000"/>
          <w:kern w:val="28"/>
        </w:rPr>
        <w:t xml:space="preserve"> qui sont mises en place ».</w:t>
      </w:r>
    </w:p>
    <w:p w14:paraId="1E23E844" w14:textId="629249A0" w:rsidR="002A7D5C" w:rsidRDefault="002A7D5C" w:rsidP="00BB7B7C">
      <w:pPr>
        <w:tabs>
          <w:tab w:val="left" w:pos="1701"/>
        </w:tabs>
        <w:jc w:val="both"/>
        <w:rPr>
          <w:color w:val="000000"/>
          <w:kern w:val="28"/>
        </w:rPr>
      </w:pPr>
    </w:p>
    <w:p w14:paraId="211F7690" w14:textId="6692D612" w:rsidR="002A7D5C" w:rsidRDefault="002A7D5C" w:rsidP="00BB7B7C">
      <w:pPr>
        <w:tabs>
          <w:tab w:val="left" w:pos="1701"/>
        </w:tabs>
        <w:jc w:val="both"/>
        <w:rPr>
          <w:color w:val="000000"/>
          <w:kern w:val="28"/>
        </w:rPr>
      </w:pPr>
      <w:r w:rsidRPr="00731E28">
        <w:rPr>
          <w:b/>
          <w:color w:val="000000"/>
          <w:kern w:val="28"/>
        </w:rPr>
        <w:t>Mme le Maire </w:t>
      </w:r>
      <w:r w:rsidRPr="00731E28">
        <w:rPr>
          <w:color w:val="000000"/>
          <w:kern w:val="28"/>
        </w:rPr>
        <w:t>: «</w:t>
      </w:r>
      <w:r>
        <w:rPr>
          <w:color w:val="000000"/>
          <w:kern w:val="28"/>
        </w:rPr>
        <w:t xml:space="preserve"> Je ne vous entends pas. On va vous passer un micro ».</w:t>
      </w:r>
    </w:p>
    <w:p w14:paraId="2A2B4D01" w14:textId="5A35D862" w:rsidR="002A7D5C" w:rsidRDefault="002A7D5C" w:rsidP="00BB7B7C">
      <w:pPr>
        <w:tabs>
          <w:tab w:val="left" w:pos="1701"/>
        </w:tabs>
        <w:jc w:val="both"/>
        <w:rPr>
          <w:color w:val="000000"/>
          <w:kern w:val="28"/>
        </w:rPr>
      </w:pPr>
    </w:p>
    <w:p w14:paraId="5EBB0A35" w14:textId="54B0DA0C" w:rsidR="002A7D5C" w:rsidRDefault="002A7D5C" w:rsidP="00BB7B7C">
      <w:pPr>
        <w:tabs>
          <w:tab w:val="left" w:pos="1701"/>
        </w:tabs>
        <w:jc w:val="both"/>
        <w:rPr>
          <w:color w:val="000000"/>
          <w:kern w:val="28"/>
        </w:rPr>
      </w:pPr>
      <w:r w:rsidRPr="00731E28">
        <w:rPr>
          <w:b/>
          <w:color w:val="000000"/>
          <w:kern w:val="28"/>
        </w:rPr>
        <w:lastRenderedPageBreak/>
        <w:t>M</w:t>
      </w:r>
      <w:r>
        <w:rPr>
          <w:b/>
          <w:color w:val="000000"/>
          <w:kern w:val="28"/>
        </w:rPr>
        <w:t xml:space="preserve">.MACHERAK </w:t>
      </w:r>
      <w:r w:rsidRPr="00731E28">
        <w:rPr>
          <w:color w:val="000000"/>
          <w:kern w:val="28"/>
        </w:rPr>
        <w:t>: «</w:t>
      </w:r>
      <w:r>
        <w:rPr>
          <w:color w:val="000000"/>
          <w:kern w:val="28"/>
        </w:rPr>
        <w:t xml:space="preserve"> </w:t>
      </w:r>
      <w:r w:rsidR="00B1141E">
        <w:rPr>
          <w:color w:val="000000"/>
          <w:kern w:val="28"/>
        </w:rPr>
        <w:t>Donc ma quest</w:t>
      </w:r>
      <w:r w:rsidR="00D44242">
        <w:rPr>
          <w:color w:val="000000"/>
          <w:kern w:val="28"/>
        </w:rPr>
        <w:t>ion était concernant l’utilité des commissions qui sont mises en place ? Que ça soit la commission finances</w:t>
      </w:r>
      <w:r w:rsidR="00AF61D5">
        <w:rPr>
          <w:color w:val="000000"/>
          <w:kern w:val="28"/>
        </w:rPr>
        <w:t>, urbanisme, scolaire, ccas…je vous pose la question ».</w:t>
      </w:r>
    </w:p>
    <w:p w14:paraId="1FA9E2EA" w14:textId="5372FBB4" w:rsidR="00AF61D5" w:rsidRDefault="00AF61D5" w:rsidP="00BB7B7C">
      <w:pPr>
        <w:tabs>
          <w:tab w:val="left" w:pos="1701"/>
        </w:tabs>
        <w:jc w:val="both"/>
        <w:rPr>
          <w:color w:val="000000"/>
          <w:kern w:val="28"/>
        </w:rPr>
      </w:pPr>
    </w:p>
    <w:p w14:paraId="7D2F1A47" w14:textId="29699D3B" w:rsidR="00AF61D5" w:rsidRDefault="00AF61D5" w:rsidP="00BB7B7C">
      <w:pPr>
        <w:tabs>
          <w:tab w:val="left" w:pos="1701"/>
        </w:tabs>
        <w:jc w:val="both"/>
        <w:rPr>
          <w:color w:val="000000"/>
          <w:kern w:val="28"/>
        </w:rPr>
      </w:pPr>
      <w:r w:rsidRPr="00731E28">
        <w:rPr>
          <w:b/>
          <w:color w:val="000000"/>
          <w:kern w:val="28"/>
        </w:rPr>
        <w:t>Mme le Maire </w:t>
      </w:r>
      <w:r w:rsidRPr="00731E28">
        <w:rPr>
          <w:color w:val="000000"/>
          <w:kern w:val="28"/>
        </w:rPr>
        <w:t>: «</w:t>
      </w:r>
      <w:r>
        <w:rPr>
          <w:color w:val="000000"/>
          <w:kern w:val="28"/>
        </w:rPr>
        <w:t xml:space="preserve"> Les commissions lorsqu’elles sont réunies, donnent un avis. Voilà, c’est tout. Un avis ! ».</w:t>
      </w:r>
    </w:p>
    <w:p w14:paraId="53C1B1E1" w14:textId="48D1EF96" w:rsidR="00AF61D5" w:rsidRDefault="00AF61D5" w:rsidP="00BB7B7C">
      <w:pPr>
        <w:tabs>
          <w:tab w:val="left" w:pos="1701"/>
        </w:tabs>
        <w:jc w:val="both"/>
        <w:rPr>
          <w:color w:val="000000"/>
          <w:kern w:val="28"/>
        </w:rPr>
      </w:pPr>
    </w:p>
    <w:p w14:paraId="38E12815" w14:textId="56CBB83B" w:rsidR="00AF61D5" w:rsidRDefault="00AF61D5" w:rsidP="00BB7B7C">
      <w:pPr>
        <w:tabs>
          <w:tab w:val="left" w:pos="1701"/>
        </w:tabs>
        <w:jc w:val="both"/>
        <w:rPr>
          <w:color w:val="000000"/>
          <w:kern w:val="28"/>
        </w:rPr>
      </w:pPr>
      <w:r w:rsidRPr="00731E28">
        <w:rPr>
          <w:b/>
          <w:color w:val="000000"/>
          <w:kern w:val="28"/>
        </w:rPr>
        <w:t>M</w:t>
      </w:r>
      <w:r>
        <w:rPr>
          <w:b/>
          <w:color w:val="000000"/>
          <w:kern w:val="28"/>
        </w:rPr>
        <w:t xml:space="preserve">.MACHERAK </w:t>
      </w:r>
      <w:r w:rsidRPr="00731E28">
        <w:rPr>
          <w:color w:val="000000"/>
          <w:kern w:val="28"/>
        </w:rPr>
        <w:t>: «</w:t>
      </w:r>
      <w:r>
        <w:rPr>
          <w:color w:val="000000"/>
          <w:kern w:val="28"/>
        </w:rPr>
        <w:t xml:space="preserve"> Un avis </w:t>
      </w:r>
      <w:r w:rsidR="007A1F5D">
        <w:rPr>
          <w:color w:val="000000"/>
          <w:kern w:val="28"/>
        </w:rPr>
        <w:t>d</w:t>
      </w:r>
      <w:r>
        <w:rPr>
          <w:color w:val="000000"/>
          <w:kern w:val="28"/>
        </w:rPr>
        <w:t>onc</w:t>
      </w:r>
      <w:r w:rsidR="007A1F5D">
        <w:rPr>
          <w:color w:val="000000"/>
          <w:kern w:val="28"/>
        </w:rPr>
        <w:t xml:space="preserve">, nous qui faisons partis de ces commissions </w:t>
      </w:r>
      <w:r w:rsidR="002D38BF">
        <w:rPr>
          <w:color w:val="000000"/>
          <w:kern w:val="28"/>
        </w:rPr>
        <w:t>nous sommes donc concertés, sollicités… ».</w:t>
      </w:r>
    </w:p>
    <w:p w14:paraId="606797F5" w14:textId="013D7AC2" w:rsidR="002D38BF" w:rsidRDefault="002D38BF" w:rsidP="00BB7B7C">
      <w:pPr>
        <w:tabs>
          <w:tab w:val="left" w:pos="1701"/>
        </w:tabs>
        <w:jc w:val="both"/>
        <w:rPr>
          <w:color w:val="000000"/>
          <w:kern w:val="28"/>
        </w:rPr>
      </w:pPr>
    </w:p>
    <w:p w14:paraId="34D863AD" w14:textId="77777777" w:rsidR="002D38BF" w:rsidRDefault="002D38BF" w:rsidP="00BB7B7C">
      <w:pPr>
        <w:tabs>
          <w:tab w:val="left" w:pos="1701"/>
        </w:tabs>
        <w:jc w:val="both"/>
        <w:rPr>
          <w:color w:val="000000"/>
          <w:kern w:val="28"/>
        </w:rPr>
      </w:pPr>
      <w:r w:rsidRPr="00731E28">
        <w:rPr>
          <w:b/>
          <w:color w:val="000000"/>
          <w:kern w:val="28"/>
        </w:rPr>
        <w:t>Mme le Maire </w:t>
      </w:r>
      <w:r w:rsidRPr="00731E28">
        <w:rPr>
          <w:color w:val="000000"/>
          <w:kern w:val="28"/>
        </w:rPr>
        <w:t>: «</w:t>
      </w:r>
      <w:r>
        <w:rPr>
          <w:color w:val="000000"/>
          <w:kern w:val="28"/>
        </w:rPr>
        <w:t xml:space="preserve"> Pas systématiquement ! ».</w:t>
      </w:r>
    </w:p>
    <w:p w14:paraId="5198C8E8" w14:textId="77777777" w:rsidR="002D38BF" w:rsidRDefault="002D38BF" w:rsidP="00BB7B7C">
      <w:pPr>
        <w:tabs>
          <w:tab w:val="left" w:pos="1701"/>
        </w:tabs>
        <w:jc w:val="both"/>
        <w:rPr>
          <w:color w:val="000000"/>
          <w:kern w:val="28"/>
        </w:rPr>
      </w:pPr>
    </w:p>
    <w:p w14:paraId="0A333875" w14:textId="77777777" w:rsidR="002D38BF" w:rsidRDefault="002D38BF" w:rsidP="00BB7B7C">
      <w:pPr>
        <w:tabs>
          <w:tab w:val="left" w:pos="1701"/>
        </w:tabs>
        <w:jc w:val="both"/>
        <w:rPr>
          <w:color w:val="000000"/>
          <w:kern w:val="28"/>
        </w:rPr>
      </w:pPr>
      <w:r w:rsidRPr="00731E28">
        <w:rPr>
          <w:b/>
          <w:color w:val="000000"/>
          <w:kern w:val="28"/>
        </w:rPr>
        <w:t>M</w:t>
      </w:r>
      <w:r>
        <w:rPr>
          <w:b/>
          <w:color w:val="000000"/>
          <w:kern w:val="28"/>
        </w:rPr>
        <w:t xml:space="preserve">.MACHERAK </w:t>
      </w:r>
      <w:r w:rsidRPr="00731E28">
        <w:rPr>
          <w:color w:val="000000"/>
          <w:kern w:val="28"/>
        </w:rPr>
        <w:t>: «</w:t>
      </w:r>
      <w:r>
        <w:rPr>
          <w:color w:val="000000"/>
          <w:kern w:val="28"/>
        </w:rPr>
        <w:t xml:space="preserve"> On nous demande notre point de vue… ».</w:t>
      </w:r>
    </w:p>
    <w:p w14:paraId="0DC966FD" w14:textId="77777777" w:rsidR="002D38BF" w:rsidRDefault="002D38BF" w:rsidP="00BB7B7C">
      <w:pPr>
        <w:tabs>
          <w:tab w:val="left" w:pos="1701"/>
        </w:tabs>
        <w:jc w:val="both"/>
        <w:rPr>
          <w:color w:val="000000"/>
          <w:kern w:val="28"/>
        </w:rPr>
      </w:pPr>
    </w:p>
    <w:p w14:paraId="0BD0DB0E" w14:textId="33629C2D" w:rsidR="002D38BF" w:rsidRDefault="002D38BF" w:rsidP="002D38BF">
      <w:pPr>
        <w:tabs>
          <w:tab w:val="left" w:pos="1701"/>
        </w:tabs>
        <w:jc w:val="both"/>
        <w:rPr>
          <w:color w:val="000000"/>
          <w:kern w:val="28"/>
        </w:rPr>
      </w:pPr>
      <w:r w:rsidRPr="00731E28">
        <w:rPr>
          <w:b/>
          <w:color w:val="000000"/>
          <w:kern w:val="28"/>
        </w:rPr>
        <w:t>Mme le Maire </w:t>
      </w:r>
      <w:r w:rsidRPr="00731E28">
        <w:rPr>
          <w:color w:val="000000"/>
          <w:kern w:val="28"/>
        </w:rPr>
        <w:t>: «</w:t>
      </w:r>
      <w:r>
        <w:rPr>
          <w:color w:val="000000"/>
          <w:kern w:val="28"/>
        </w:rPr>
        <w:t xml:space="preserve"> Oui, mais pas systématiquement ! ».</w:t>
      </w:r>
    </w:p>
    <w:p w14:paraId="288EE38C" w14:textId="0CBC34EC" w:rsidR="002D38BF" w:rsidRDefault="002D38BF" w:rsidP="002D38BF">
      <w:pPr>
        <w:tabs>
          <w:tab w:val="left" w:pos="1701"/>
        </w:tabs>
        <w:jc w:val="both"/>
        <w:rPr>
          <w:color w:val="000000"/>
          <w:kern w:val="28"/>
        </w:rPr>
      </w:pPr>
    </w:p>
    <w:p w14:paraId="2B470B04" w14:textId="22B275EC" w:rsidR="002D38BF" w:rsidRDefault="002D38BF" w:rsidP="002D38BF">
      <w:pPr>
        <w:tabs>
          <w:tab w:val="left" w:pos="1701"/>
        </w:tabs>
        <w:jc w:val="both"/>
        <w:rPr>
          <w:color w:val="000000"/>
          <w:kern w:val="28"/>
        </w:rPr>
      </w:pPr>
      <w:r w:rsidRPr="00731E28">
        <w:rPr>
          <w:b/>
          <w:color w:val="000000"/>
          <w:kern w:val="28"/>
        </w:rPr>
        <w:t>M</w:t>
      </w:r>
      <w:r>
        <w:rPr>
          <w:b/>
          <w:color w:val="000000"/>
          <w:kern w:val="28"/>
        </w:rPr>
        <w:t xml:space="preserve">.MACHERAK </w:t>
      </w:r>
      <w:r w:rsidRPr="00731E28">
        <w:rPr>
          <w:color w:val="000000"/>
          <w:kern w:val="28"/>
        </w:rPr>
        <w:t>: «</w:t>
      </w:r>
      <w:r>
        <w:rPr>
          <w:color w:val="000000"/>
          <w:kern w:val="28"/>
        </w:rPr>
        <w:t xml:space="preserve"> Pas systématiquement, d’accord. Moi, je reviens juste sur un élément qui est concernant, si vous le voulez bien, qui est…sur le modulaire ».</w:t>
      </w:r>
    </w:p>
    <w:p w14:paraId="0EE85075" w14:textId="016360AA" w:rsidR="002D38BF" w:rsidRDefault="002D38BF" w:rsidP="002D38BF">
      <w:pPr>
        <w:tabs>
          <w:tab w:val="left" w:pos="1701"/>
        </w:tabs>
        <w:jc w:val="both"/>
        <w:rPr>
          <w:color w:val="000000"/>
          <w:kern w:val="28"/>
        </w:rPr>
      </w:pPr>
    </w:p>
    <w:p w14:paraId="5C800A29" w14:textId="64130445" w:rsidR="002D38BF" w:rsidRDefault="002D38BF" w:rsidP="002D38BF">
      <w:pPr>
        <w:tabs>
          <w:tab w:val="left" w:pos="1701"/>
        </w:tabs>
        <w:jc w:val="both"/>
        <w:rPr>
          <w:color w:val="000000"/>
          <w:kern w:val="28"/>
        </w:rPr>
      </w:pPr>
      <w:r w:rsidRPr="00731E28">
        <w:rPr>
          <w:b/>
          <w:color w:val="000000"/>
          <w:kern w:val="28"/>
        </w:rPr>
        <w:t>Mme le Maire </w:t>
      </w:r>
      <w:r w:rsidRPr="00731E28">
        <w:rPr>
          <w:color w:val="000000"/>
          <w:kern w:val="28"/>
        </w:rPr>
        <w:t>: «</w:t>
      </w:r>
      <w:r>
        <w:rPr>
          <w:color w:val="000000"/>
          <w:kern w:val="28"/>
        </w:rPr>
        <w:t xml:space="preserve"> Oui ».</w:t>
      </w:r>
    </w:p>
    <w:p w14:paraId="4897C2E0" w14:textId="011BF63A" w:rsidR="002D38BF" w:rsidRDefault="002D38BF" w:rsidP="002D38BF">
      <w:pPr>
        <w:tabs>
          <w:tab w:val="left" w:pos="1701"/>
        </w:tabs>
        <w:jc w:val="both"/>
        <w:rPr>
          <w:color w:val="000000"/>
          <w:kern w:val="28"/>
        </w:rPr>
      </w:pPr>
    </w:p>
    <w:p w14:paraId="756202A4" w14:textId="0CCFA962" w:rsidR="009B5C8A" w:rsidRDefault="002D38BF" w:rsidP="002D38BF">
      <w:pPr>
        <w:tabs>
          <w:tab w:val="left" w:pos="1701"/>
        </w:tabs>
        <w:jc w:val="both"/>
        <w:rPr>
          <w:color w:val="000000"/>
          <w:kern w:val="28"/>
        </w:rPr>
      </w:pPr>
      <w:r w:rsidRPr="00731E28">
        <w:rPr>
          <w:b/>
          <w:color w:val="000000"/>
          <w:kern w:val="28"/>
        </w:rPr>
        <w:t>M</w:t>
      </w:r>
      <w:r>
        <w:rPr>
          <w:b/>
          <w:color w:val="000000"/>
          <w:kern w:val="28"/>
        </w:rPr>
        <w:t xml:space="preserve">.MACHERAK </w:t>
      </w:r>
      <w:r w:rsidRPr="00731E28">
        <w:rPr>
          <w:color w:val="000000"/>
          <w:kern w:val="28"/>
        </w:rPr>
        <w:t>: «</w:t>
      </w:r>
      <w:r>
        <w:rPr>
          <w:color w:val="000000"/>
          <w:kern w:val="28"/>
        </w:rPr>
        <w:t xml:space="preserve"> Je vois qu’il y a eu une décision qui a été prise un petit peu à la hâte ! Comme toujours lorsque vous êtes au pied du mur, vous prenez des décisions</w:t>
      </w:r>
      <w:r w:rsidR="00DF7D6C">
        <w:rPr>
          <w:color w:val="000000"/>
          <w:kern w:val="28"/>
        </w:rPr>
        <w:t>,</w:t>
      </w:r>
      <w:r>
        <w:rPr>
          <w:color w:val="000000"/>
          <w:kern w:val="28"/>
        </w:rPr>
        <w:t xml:space="preserve"> sans concertation</w:t>
      </w:r>
      <w:r w:rsidR="00DF7D6C">
        <w:rPr>
          <w:color w:val="000000"/>
          <w:kern w:val="28"/>
        </w:rPr>
        <w:t>, parce que si je m’aperçois que les commissions sont mises en place</w:t>
      </w:r>
      <w:r w:rsidR="00285B5E">
        <w:rPr>
          <w:color w:val="000000"/>
          <w:kern w:val="28"/>
        </w:rPr>
        <w:t xml:space="preserve">, nous sommes donc concernés. Je prends l’exemple de l’urbanisme sur la taxe </w:t>
      </w:r>
      <w:r w:rsidR="00CA03AF">
        <w:rPr>
          <w:color w:val="000000"/>
          <w:kern w:val="28"/>
        </w:rPr>
        <w:t>de majoration de</w:t>
      </w:r>
      <w:r w:rsidR="008E3565">
        <w:rPr>
          <w:color w:val="000000"/>
          <w:kern w:val="28"/>
        </w:rPr>
        <w:t>s</w:t>
      </w:r>
      <w:r w:rsidR="00CA03AF">
        <w:rPr>
          <w:color w:val="000000"/>
          <w:kern w:val="28"/>
        </w:rPr>
        <w:t xml:space="preserve"> 20%</w:t>
      </w:r>
      <w:r w:rsidR="008E3565">
        <w:rPr>
          <w:color w:val="000000"/>
          <w:kern w:val="28"/>
        </w:rPr>
        <w:t xml:space="preserve">, nous avons été </w:t>
      </w:r>
      <w:r w:rsidR="00A54622">
        <w:rPr>
          <w:color w:val="000000"/>
          <w:kern w:val="28"/>
        </w:rPr>
        <w:t>concertés</w:t>
      </w:r>
      <w:r w:rsidR="008E3565">
        <w:rPr>
          <w:color w:val="000000"/>
          <w:kern w:val="28"/>
        </w:rPr>
        <w:t>, de mon point de vue, on peut être en accord ou en désaccord</w:t>
      </w:r>
      <w:r w:rsidR="00A54622">
        <w:rPr>
          <w:color w:val="000000"/>
          <w:kern w:val="28"/>
        </w:rPr>
        <w:t xml:space="preserve">, c’était mis à l’ordre du jour de la commission. Je vois </w:t>
      </w:r>
      <w:r w:rsidR="003C7B31">
        <w:rPr>
          <w:color w:val="000000"/>
          <w:kern w:val="28"/>
        </w:rPr>
        <w:t>que ça été mis à l’ordre du jour pour cette réunion-là, comment se fait-il</w:t>
      </w:r>
      <w:r w:rsidR="009B5C8A">
        <w:rPr>
          <w:color w:val="000000"/>
          <w:kern w:val="28"/>
        </w:rPr>
        <w:t>,</w:t>
      </w:r>
      <w:r w:rsidR="00414C1B">
        <w:rPr>
          <w:color w:val="000000"/>
          <w:kern w:val="28"/>
        </w:rPr>
        <w:t xml:space="preserve"> que </w:t>
      </w:r>
      <w:r w:rsidR="009B5C8A">
        <w:rPr>
          <w:color w:val="000000"/>
          <w:kern w:val="28"/>
        </w:rPr>
        <w:t>nous ne soyons pas</w:t>
      </w:r>
      <w:r w:rsidR="00414C1B">
        <w:rPr>
          <w:color w:val="000000"/>
          <w:kern w:val="28"/>
        </w:rPr>
        <w:t xml:space="preserve"> au fait, dans toutes les commissions ce </w:t>
      </w:r>
      <w:r w:rsidR="009B5C8A">
        <w:rPr>
          <w:color w:val="000000"/>
          <w:kern w:val="28"/>
        </w:rPr>
        <w:t>point-là</w:t>
      </w:r>
      <w:r w:rsidR="00414C1B">
        <w:rPr>
          <w:color w:val="000000"/>
          <w:kern w:val="28"/>
        </w:rPr>
        <w:t xml:space="preserve"> </w:t>
      </w:r>
      <w:r w:rsidR="009B5C8A">
        <w:rPr>
          <w:color w:val="000000"/>
          <w:kern w:val="28"/>
        </w:rPr>
        <w:t>a été aborder, que ça soit la commission scolaire, la commission finances, la commission urbanisme ».</w:t>
      </w:r>
    </w:p>
    <w:p w14:paraId="0D4D77C9" w14:textId="77777777" w:rsidR="009B5C8A" w:rsidRDefault="009B5C8A" w:rsidP="002D38BF">
      <w:pPr>
        <w:tabs>
          <w:tab w:val="left" w:pos="1701"/>
        </w:tabs>
        <w:jc w:val="both"/>
        <w:rPr>
          <w:color w:val="000000"/>
          <w:kern w:val="28"/>
        </w:rPr>
      </w:pPr>
    </w:p>
    <w:p w14:paraId="55F7207D" w14:textId="4580F97E" w:rsidR="009B5C8A" w:rsidRDefault="009B5C8A" w:rsidP="009B5C8A">
      <w:pPr>
        <w:tabs>
          <w:tab w:val="left" w:pos="1701"/>
        </w:tabs>
        <w:jc w:val="both"/>
        <w:rPr>
          <w:color w:val="000000"/>
          <w:kern w:val="28"/>
        </w:rPr>
      </w:pPr>
      <w:r w:rsidRPr="00731E28">
        <w:rPr>
          <w:b/>
          <w:color w:val="000000"/>
          <w:kern w:val="28"/>
        </w:rPr>
        <w:t>Mme le Maire </w:t>
      </w:r>
      <w:r w:rsidRPr="00731E28">
        <w:rPr>
          <w:color w:val="000000"/>
          <w:kern w:val="28"/>
        </w:rPr>
        <w:t>: «</w:t>
      </w:r>
      <w:r>
        <w:rPr>
          <w:color w:val="000000"/>
          <w:kern w:val="28"/>
        </w:rPr>
        <w:t xml:space="preserve"> Alors, je vais vous répondre. Vous avez voté quand même</w:t>
      </w:r>
      <w:r w:rsidR="000350EF">
        <w:rPr>
          <w:color w:val="000000"/>
          <w:kern w:val="28"/>
        </w:rPr>
        <w:t xml:space="preserve">, enfin vous vous êtes abstenus en juin ou juillet sur les délégations du Maire. Ces délégations sont faites justement pour agir vite et pour ne pas à avoir à réunir </w:t>
      </w:r>
      <w:r w:rsidR="00E35858">
        <w:rPr>
          <w:color w:val="000000"/>
          <w:kern w:val="28"/>
        </w:rPr>
        <w:t xml:space="preserve">des commissions. Sachez quand même que le Maire est entouré d’Adjoints au Maire et que bien sur le Maire demande l’avis </w:t>
      </w:r>
      <w:r w:rsidR="00D35544">
        <w:rPr>
          <w:color w:val="000000"/>
          <w:kern w:val="28"/>
        </w:rPr>
        <w:t>des Adjoints avant de prendre des décisions ! La décision là, devait être prise très rapidement ! Parce que justement pour ne pas augmenter les impôts des rubellois, nous avions pensé que le modulaire installé en août, fin août, pourrait être partagé entre une classe et l’accueil de loisirs ! Il se trouve que ça s’est avéré un petit peu conflictuel et difficile. Donc, il a fallu très rapidement prendre des décisions pour installer en octobre un autre modulaire pour départager accueil de loisirs et classe. D’habitude pour mettre un modulaire, il faut 3 mois ! D’accord. Donc là, il a fallu extrêmement rapidement prendre la décision de louer ce modulaire. Alors pourquoi location, parce que ça fait partit de mes délégations, c’est la 5</w:t>
      </w:r>
      <w:r w:rsidR="00D35544" w:rsidRPr="00D35544">
        <w:rPr>
          <w:color w:val="000000"/>
          <w:kern w:val="28"/>
          <w:vertAlign w:val="superscript"/>
        </w:rPr>
        <w:t>ème</w:t>
      </w:r>
      <w:r w:rsidR="00D35544">
        <w:rPr>
          <w:color w:val="000000"/>
          <w:kern w:val="28"/>
        </w:rPr>
        <w:t xml:space="preserve"> délégation ! Je peux vous nommer. J’ai le droit de faire un louage, quelque soit les choses</w:t>
      </w:r>
      <w:r w:rsidR="00F24515">
        <w:rPr>
          <w:color w:val="000000"/>
          <w:kern w:val="28"/>
        </w:rPr>
        <w:t xml:space="preserve">, voilà, jusqu’à 12 ans ! Et ensuite, pour la dépense, je peux engager une dépense jusqu’à 40 000 euros. Ça été voter ! Donc, je veux dire que lorsqu’il s’agit de faire vite pour satisfaire et les enseignants et les enfants, et les parents et tout le monde…et bien oui, je prends la décision avec mes adjoints ! </w:t>
      </w:r>
      <w:r w:rsidR="00D35544">
        <w:rPr>
          <w:color w:val="000000"/>
          <w:kern w:val="28"/>
        </w:rPr>
        <w:t xml:space="preserve"> </w:t>
      </w:r>
      <w:r w:rsidR="00F24515">
        <w:rPr>
          <w:color w:val="000000"/>
          <w:kern w:val="28"/>
        </w:rPr>
        <w:t>Voilà, c’est la réponse</w:t>
      </w:r>
      <w:r>
        <w:rPr>
          <w:color w:val="000000"/>
          <w:kern w:val="28"/>
        </w:rPr>
        <w:t> ».</w:t>
      </w:r>
    </w:p>
    <w:p w14:paraId="6E1AA63E" w14:textId="0F688EB0" w:rsidR="00F24515" w:rsidRDefault="00F24515" w:rsidP="009B5C8A">
      <w:pPr>
        <w:tabs>
          <w:tab w:val="left" w:pos="1701"/>
        </w:tabs>
        <w:jc w:val="both"/>
        <w:rPr>
          <w:color w:val="000000"/>
          <w:kern w:val="28"/>
        </w:rPr>
      </w:pPr>
    </w:p>
    <w:p w14:paraId="3936BAA6" w14:textId="5E1ACEEB" w:rsidR="00F24515" w:rsidRDefault="00F24515" w:rsidP="009B5C8A">
      <w:pPr>
        <w:tabs>
          <w:tab w:val="left" w:pos="1701"/>
        </w:tabs>
        <w:jc w:val="both"/>
        <w:rPr>
          <w:color w:val="000000"/>
          <w:kern w:val="28"/>
        </w:rPr>
      </w:pPr>
      <w:r w:rsidRPr="00731E28">
        <w:rPr>
          <w:b/>
          <w:color w:val="000000"/>
          <w:kern w:val="28"/>
        </w:rPr>
        <w:t>M</w:t>
      </w:r>
      <w:r>
        <w:rPr>
          <w:b/>
          <w:color w:val="000000"/>
          <w:kern w:val="28"/>
        </w:rPr>
        <w:t xml:space="preserve">.MACHERAK </w:t>
      </w:r>
      <w:r w:rsidRPr="00731E28">
        <w:rPr>
          <w:color w:val="000000"/>
          <w:kern w:val="28"/>
        </w:rPr>
        <w:t>: «</w:t>
      </w:r>
      <w:r>
        <w:rPr>
          <w:color w:val="000000"/>
          <w:kern w:val="28"/>
        </w:rPr>
        <w:t xml:space="preserve"> D’accord, donc aucune </w:t>
      </w:r>
      <w:r w:rsidR="00C63071">
        <w:rPr>
          <w:color w:val="000000"/>
          <w:kern w:val="28"/>
        </w:rPr>
        <w:t>anticipation</w:t>
      </w:r>
      <w:r w:rsidR="00C04A73">
        <w:rPr>
          <w:color w:val="000000"/>
          <w:kern w:val="28"/>
        </w:rPr>
        <w:t> ! Pour ma part, j’estime qu’il n’y a eu aucune anticipation ! Prendre une décision à la hâte comme vous l’annoncez Madame le Maire, je suis vraiment surpris ! ».</w:t>
      </w:r>
    </w:p>
    <w:p w14:paraId="41110897" w14:textId="45835907" w:rsidR="00C04A73" w:rsidRDefault="00C04A73" w:rsidP="009B5C8A">
      <w:pPr>
        <w:tabs>
          <w:tab w:val="left" w:pos="1701"/>
        </w:tabs>
        <w:jc w:val="both"/>
        <w:rPr>
          <w:color w:val="000000"/>
          <w:kern w:val="28"/>
        </w:rPr>
      </w:pPr>
    </w:p>
    <w:p w14:paraId="5AFB4905" w14:textId="296376A4" w:rsidR="00C04A73" w:rsidRDefault="00C04A73" w:rsidP="009B5C8A">
      <w:pPr>
        <w:tabs>
          <w:tab w:val="left" w:pos="1701"/>
        </w:tabs>
        <w:jc w:val="both"/>
        <w:rPr>
          <w:color w:val="000000"/>
          <w:kern w:val="28"/>
        </w:rPr>
      </w:pPr>
      <w:r w:rsidRPr="00731E28">
        <w:rPr>
          <w:b/>
          <w:color w:val="000000"/>
          <w:kern w:val="28"/>
        </w:rPr>
        <w:t>Mme le Maire </w:t>
      </w:r>
      <w:r w:rsidRPr="00731E28">
        <w:rPr>
          <w:color w:val="000000"/>
          <w:kern w:val="28"/>
        </w:rPr>
        <w:t>: «</w:t>
      </w:r>
      <w:r>
        <w:rPr>
          <w:color w:val="000000"/>
          <w:kern w:val="28"/>
        </w:rPr>
        <w:t xml:space="preserve"> </w:t>
      </w:r>
      <w:r w:rsidR="00340880">
        <w:rPr>
          <w:color w:val="000000"/>
          <w:kern w:val="28"/>
        </w:rPr>
        <w:t xml:space="preserve">Et bien que vouliez-vous faire ! Qu’il y est une crise voilà au niveau de l’école parce qu’il n’y a pas assez de place ! Qu’est-ce que vous vouliez ! ». </w:t>
      </w:r>
    </w:p>
    <w:p w14:paraId="27B569DB" w14:textId="77777777" w:rsidR="000F4897" w:rsidRDefault="000F4897" w:rsidP="002D38BF">
      <w:pPr>
        <w:tabs>
          <w:tab w:val="left" w:pos="1701"/>
        </w:tabs>
        <w:jc w:val="both"/>
        <w:rPr>
          <w:color w:val="000000"/>
          <w:kern w:val="28"/>
        </w:rPr>
      </w:pPr>
    </w:p>
    <w:p w14:paraId="28C1C34C" w14:textId="63B1667B" w:rsidR="002D38BF" w:rsidRDefault="000E7717" w:rsidP="002D38BF">
      <w:pPr>
        <w:tabs>
          <w:tab w:val="left" w:pos="1701"/>
        </w:tabs>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w:t>
      </w:r>
      <w:r w:rsidR="00D82B6C">
        <w:rPr>
          <w:color w:val="000000"/>
          <w:kern w:val="28"/>
        </w:rPr>
        <w:t>Moi ce qui m’interpelle c’est quand commission scolaire, lorsque j’ai dit à la rentrée, que ça n’était pas un seul préfabriqué qu’il fallait mais au moins 2 ! ».</w:t>
      </w:r>
    </w:p>
    <w:p w14:paraId="2C4D5A10" w14:textId="2E84F2ED" w:rsidR="00D82B6C" w:rsidRDefault="00D82B6C" w:rsidP="002D38BF">
      <w:pPr>
        <w:tabs>
          <w:tab w:val="left" w:pos="1701"/>
        </w:tabs>
        <w:jc w:val="both"/>
        <w:rPr>
          <w:color w:val="000000"/>
          <w:kern w:val="28"/>
        </w:rPr>
      </w:pPr>
    </w:p>
    <w:p w14:paraId="3D684324" w14:textId="2B103408" w:rsidR="00D82B6C" w:rsidRDefault="00D82B6C" w:rsidP="002D38BF">
      <w:pPr>
        <w:tabs>
          <w:tab w:val="left" w:pos="1701"/>
        </w:tabs>
        <w:jc w:val="both"/>
        <w:rPr>
          <w:color w:val="000000"/>
          <w:kern w:val="28"/>
        </w:rPr>
      </w:pPr>
      <w:r w:rsidRPr="00731E28">
        <w:rPr>
          <w:b/>
          <w:color w:val="000000"/>
          <w:kern w:val="28"/>
        </w:rPr>
        <w:t>Mme le Maire </w:t>
      </w:r>
      <w:r w:rsidRPr="00731E28">
        <w:rPr>
          <w:color w:val="000000"/>
          <w:kern w:val="28"/>
        </w:rPr>
        <w:t>: «</w:t>
      </w:r>
      <w:r>
        <w:rPr>
          <w:color w:val="000000"/>
          <w:kern w:val="28"/>
        </w:rPr>
        <w:t xml:space="preserve"> Non Madame PICARD, </w:t>
      </w:r>
      <w:r w:rsidR="000F4897">
        <w:rPr>
          <w:color w:val="000000"/>
          <w:kern w:val="28"/>
        </w:rPr>
        <w:t>ce n’est pas</w:t>
      </w:r>
      <w:r>
        <w:rPr>
          <w:color w:val="000000"/>
          <w:kern w:val="28"/>
        </w:rPr>
        <w:t xml:space="preserve"> comme ça que vous </w:t>
      </w:r>
      <w:r w:rsidR="000F4897">
        <w:rPr>
          <w:color w:val="000000"/>
          <w:kern w:val="28"/>
        </w:rPr>
        <w:t>l’avez exprimé</w:t>
      </w:r>
      <w:r>
        <w:rPr>
          <w:color w:val="000000"/>
          <w:kern w:val="28"/>
        </w:rPr>
        <w:t xml:space="preserve"> ! </w:t>
      </w:r>
      <w:r w:rsidR="000F4897">
        <w:rPr>
          <w:color w:val="000000"/>
          <w:kern w:val="28"/>
        </w:rPr>
        <w:t>Vous avez parlé de création de classe ! ».</w:t>
      </w:r>
    </w:p>
    <w:p w14:paraId="27A8E49C" w14:textId="7DA5BD4F" w:rsidR="000F4897" w:rsidRDefault="000F4897" w:rsidP="002D38BF">
      <w:pPr>
        <w:tabs>
          <w:tab w:val="left" w:pos="1701"/>
        </w:tabs>
        <w:jc w:val="both"/>
        <w:rPr>
          <w:color w:val="000000"/>
          <w:kern w:val="28"/>
        </w:rPr>
      </w:pPr>
      <w:r w:rsidRPr="00731E28">
        <w:rPr>
          <w:b/>
          <w:color w:val="000000"/>
          <w:kern w:val="28"/>
        </w:rPr>
        <w:lastRenderedPageBreak/>
        <w:t>Mme</w:t>
      </w:r>
      <w:r>
        <w:rPr>
          <w:b/>
          <w:color w:val="000000"/>
          <w:kern w:val="28"/>
        </w:rPr>
        <w:t xml:space="preserve"> PICARD </w:t>
      </w:r>
      <w:r w:rsidRPr="00731E28">
        <w:rPr>
          <w:color w:val="000000"/>
          <w:kern w:val="28"/>
        </w:rPr>
        <w:t>: «</w:t>
      </w:r>
      <w:r>
        <w:rPr>
          <w:color w:val="000000"/>
          <w:kern w:val="28"/>
        </w:rPr>
        <w:t xml:space="preserve"> J’ai dit… ».</w:t>
      </w:r>
    </w:p>
    <w:p w14:paraId="5A5C7782" w14:textId="2861A127" w:rsidR="000F4897" w:rsidRDefault="000F4897" w:rsidP="002D38BF">
      <w:pPr>
        <w:tabs>
          <w:tab w:val="left" w:pos="1701"/>
        </w:tabs>
        <w:jc w:val="both"/>
        <w:rPr>
          <w:color w:val="000000"/>
          <w:kern w:val="28"/>
        </w:rPr>
      </w:pPr>
    </w:p>
    <w:p w14:paraId="4470105D" w14:textId="595F5D4D" w:rsidR="000F4897" w:rsidRDefault="000F4897" w:rsidP="002D38BF">
      <w:pPr>
        <w:tabs>
          <w:tab w:val="left" w:pos="1701"/>
        </w:tabs>
        <w:jc w:val="both"/>
        <w:rPr>
          <w:color w:val="000000"/>
          <w:kern w:val="28"/>
        </w:rPr>
      </w:pPr>
      <w:r w:rsidRPr="00731E28">
        <w:rPr>
          <w:b/>
          <w:color w:val="000000"/>
          <w:kern w:val="28"/>
        </w:rPr>
        <w:t>Mme le Maire </w:t>
      </w:r>
      <w:r w:rsidRPr="00731E28">
        <w:rPr>
          <w:color w:val="000000"/>
          <w:kern w:val="28"/>
        </w:rPr>
        <w:t>: «</w:t>
      </w:r>
      <w:r>
        <w:rPr>
          <w:color w:val="000000"/>
          <w:kern w:val="28"/>
        </w:rPr>
        <w:t xml:space="preserve"> Non, non attendez ! Laissez-moi parler.  Vous avez parlé de création de classe !                   Qu’entend-on par classe ? Est-ce que c’est la classe physique, c’est-à-dire </w:t>
      </w:r>
      <w:r w:rsidR="009304FE">
        <w:rPr>
          <w:color w:val="000000"/>
          <w:kern w:val="28"/>
        </w:rPr>
        <w:t>le bâtiment ! Où est-ce que c’est la classe créée par l’IEN. Vous n’avez pas précisé ! La classe créée par l’IEN, d’accord ! ».</w:t>
      </w:r>
    </w:p>
    <w:p w14:paraId="3A8B33EE" w14:textId="09540CF4" w:rsidR="009304FE" w:rsidRDefault="009304FE" w:rsidP="002D38BF">
      <w:pPr>
        <w:tabs>
          <w:tab w:val="left" w:pos="1701"/>
        </w:tabs>
        <w:jc w:val="both"/>
        <w:rPr>
          <w:color w:val="000000"/>
          <w:kern w:val="28"/>
        </w:rPr>
      </w:pPr>
    </w:p>
    <w:p w14:paraId="6872E58C" w14:textId="2FD37DEE" w:rsidR="009304FE" w:rsidRDefault="009304FE" w:rsidP="009304FE">
      <w:pPr>
        <w:tabs>
          <w:tab w:val="left" w:pos="1701"/>
        </w:tabs>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J’ai dit, la somme des salles de classe ».</w:t>
      </w:r>
    </w:p>
    <w:p w14:paraId="788197CC" w14:textId="77777777" w:rsidR="009304FE" w:rsidRDefault="009304FE" w:rsidP="002D38BF">
      <w:pPr>
        <w:tabs>
          <w:tab w:val="left" w:pos="1701"/>
        </w:tabs>
        <w:jc w:val="both"/>
        <w:rPr>
          <w:color w:val="000000"/>
          <w:kern w:val="28"/>
        </w:rPr>
      </w:pPr>
    </w:p>
    <w:p w14:paraId="4428938D" w14:textId="300C3CB4" w:rsidR="000F4897" w:rsidRDefault="006B325A" w:rsidP="002D38BF">
      <w:pPr>
        <w:tabs>
          <w:tab w:val="left" w:pos="1701"/>
        </w:tabs>
        <w:jc w:val="both"/>
        <w:rPr>
          <w:color w:val="000000"/>
          <w:kern w:val="28"/>
        </w:rPr>
      </w:pPr>
      <w:r w:rsidRPr="00731E28">
        <w:rPr>
          <w:b/>
          <w:color w:val="000000"/>
          <w:kern w:val="28"/>
        </w:rPr>
        <w:t>Mme le Maire </w:t>
      </w:r>
      <w:r w:rsidRPr="00731E28">
        <w:rPr>
          <w:color w:val="000000"/>
          <w:kern w:val="28"/>
        </w:rPr>
        <w:t>: «</w:t>
      </w:r>
      <w:r>
        <w:rPr>
          <w:color w:val="000000"/>
          <w:kern w:val="28"/>
        </w:rPr>
        <w:t xml:space="preserve"> Non, non ».</w:t>
      </w:r>
    </w:p>
    <w:p w14:paraId="6081830E" w14:textId="638D9CBB" w:rsidR="006B325A" w:rsidRDefault="006B325A" w:rsidP="002D38BF">
      <w:pPr>
        <w:tabs>
          <w:tab w:val="left" w:pos="1701"/>
        </w:tabs>
        <w:jc w:val="both"/>
        <w:rPr>
          <w:color w:val="000000"/>
          <w:kern w:val="28"/>
        </w:rPr>
      </w:pPr>
    </w:p>
    <w:p w14:paraId="4AC29A4F" w14:textId="228220CD" w:rsidR="006B325A" w:rsidRDefault="006B325A" w:rsidP="002D38BF">
      <w:pPr>
        <w:tabs>
          <w:tab w:val="left" w:pos="1701"/>
        </w:tabs>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Laissez-moi finir aussi. J’a</w:t>
      </w:r>
      <w:r w:rsidR="00427024">
        <w:rPr>
          <w:color w:val="000000"/>
          <w:kern w:val="28"/>
        </w:rPr>
        <w:t>vais même</w:t>
      </w:r>
      <w:r>
        <w:rPr>
          <w:color w:val="000000"/>
          <w:kern w:val="28"/>
        </w:rPr>
        <w:t xml:space="preserve"> dit que le dojo</w:t>
      </w:r>
      <w:r w:rsidR="00427024">
        <w:rPr>
          <w:color w:val="000000"/>
          <w:kern w:val="28"/>
        </w:rPr>
        <w:t xml:space="preserve"> était une salle… ».</w:t>
      </w:r>
    </w:p>
    <w:p w14:paraId="75311250" w14:textId="76988FF4" w:rsidR="00427024" w:rsidRDefault="00427024" w:rsidP="002D38BF">
      <w:pPr>
        <w:tabs>
          <w:tab w:val="left" w:pos="1701"/>
        </w:tabs>
        <w:jc w:val="both"/>
        <w:rPr>
          <w:color w:val="000000"/>
          <w:kern w:val="28"/>
        </w:rPr>
      </w:pPr>
    </w:p>
    <w:p w14:paraId="2E3B6A1D" w14:textId="54715E5B" w:rsidR="00427024" w:rsidRDefault="00427024" w:rsidP="00427024">
      <w:pPr>
        <w:tabs>
          <w:tab w:val="left" w:pos="1701"/>
        </w:tabs>
        <w:jc w:val="both"/>
        <w:rPr>
          <w:color w:val="000000"/>
          <w:kern w:val="28"/>
        </w:rPr>
      </w:pPr>
      <w:r w:rsidRPr="00731E28">
        <w:rPr>
          <w:b/>
          <w:color w:val="000000"/>
          <w:kern w:val="28"/>
        </w:rPr>
        <w:t>Mme le Maire </w:t>
      </w:r>
      <w:r w:rsidRPr="00731E28">
        <w:rPr>
          <w:color w:val="000000"/>
          <w:kern w:val="28"/>
        </w:rPr>
        <w:t>: «</w:t>
      </w:r>
      <w:r>
        <w:rPr>
          <w:color w:val="000000"/>
          <w:kern w:val="28"/>
        </w:rPr>
        <w:t xml:space="preserve"> Excusez-moi le dojo ça n’est pas une salle de classe ! Soyons précis dans les termes ! Le dojo est une salle </w:t>
      </w:r>
      <w:r w:rsidR="00C0256D">
        <w:rPr>
          <w:color w:val="000000"/>
          <w:kern w:val="28"/>
        </w:rPr>
        <w:t>d’art martial !</w:t>
      </w:r>
      <w:r>
        <w:rPr>
          <w:color w:val="000000"/>
          <w:kern w:val="28"/>
        </w:rPr>
        <w:t> ».</w:t>
      </w:r>
    </w:p>
    <w:p w14:paraId="55D77E72" w14:textId="77777777" w:rsidR="00427024" w:rsidRDefault="00427024" w:rsidP="002D38BF">
      <w:pPr>
        <w:tabs>
          <w:tab w:val="left" w:pos="1701"/>
        </w:tabs>
        <w:jc w:val="both"/>
        <w:rPr>
          <w:color w:val="000000"/>
          <w:kern w:val="28"/>
        </w:rPr>
      </w:pPr>
    </w:p>
    <w:p w14:paraId="2E9B1568" w14:textId="62D2ABAE" w:rsidR="002D38BF" w:rsidRDefault="00C0256D" w:rsidP="00BB7B7C">
      <w:pPr>
        <w:tabs>
          <w:tab w:val="left" w:pos="1701"/>
        </w:tabs>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Exactement ! ».</w:t>
      </w:r>
    </w:p>
    <w:p w14:paraId="47111F02" w14:textId="76DF5FAC" w:rsidR="00C0256D" w:rsidRDefault="00C0256D" w:rsidP="00BB7B7C">
      <w:pPr>
        <w:tabs>
          <w:tab w:val="left" w:pos="1701"/>
        </w:tabs>
        <w:jc w:val="both"/>
        <w:rPr>
          <w:color w:val="000000"/>
          <w:kern w:val="28"/>
        </w:rPr>
      </w:pPr>
    </w:p>
    <w:p w14:paraId="7266426A" w14:textId="29639E4A" w:rsidR="00C0256D" w:rsidRDefault="00C0256D" w:rsidP="00BB7B7C">
      <w:pPr>
        <w:tabs>
          <w:tab w:val="left" w:pos="1701"/>
        </w:tabs>
        <w:jc w:val="both"/>
        <w:rPr>
          <w:color w:val="000000"/>
          <w:kern w:val="28"/>
        </w:rPr>
      </w:pPr>
      <w:r w:rsidRPr="00731E28">
        <w:rPr>
          <w:b/>
          <w:color w:val="000000"/>
          <w:kern w:val="28"/>
        </w:rPr>
        <w:t>Mme le Maire </w:t>
      </w:r>
      <w:r w:rsidRPr="00731E28">
        <w:rPr>
          <w:color w:val="000000"/>
          <w:kern w:val="28"/>
        </w:rPr>
        <w:t>: «</w:t>
      </w:r>
      <w:r>
        <w:rPr>
          <w:color w:val="000000"/>
          <w:kern w:val="28"/>
        </w:rPr>
        <w:t xml:space="preserve"> E</w:t>
      </w:r>
      <w:r w:rsidR="00C97D06">
        <w:rPr>
          <w:color w:val="000000"/>
          <w:kern w:val="28"/>
        </w:rPr>
        <w:t>t bien ce n’est pas une salle d’art martial ! Mais c’est une salle de motricité ! Alors employons les bons termes ! Nous allons parler de la salle de motricité ! ».</w:t>
      </w:r>
    </w:p>
    <w:p w14:paraId="6DBC3AD9" w14:textId="692A78FC" w:rsidR="00C97D06" w:rsidRDefault="00C97D06" w:rsidP="00BB7B7C">
      <w:pPr>
        <w:tabs>
          <w:tab w:val="left" w:pos="1701"/>
        </w:tabs>
        <w:jc w:val="both"/>
        <w:rPr>
          <w:color w:val="000000"/>
          <w:kern w:val="28"/>
        </w:rPr>
      </w:pPr>
    </w:p>
    <w:p w14:paraId="6A19363B" w14:textId="06412179" w:rsidR="003624E3" w:rsidRDefault="00AF0FD6" w:rsidP="00BB7B7C">
      <w:pPr>
        <w:tabs>
          <w:tab w:val="left" w:pos="1701"/>
        </w:tabs>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Est-ce que je peux finir ? Nous ne déplorons pas l’installation d’un préfabriqué en tant que tel ! Ce que je déplore c’est que justement</w:t>
      </w:r>
      <w:r w:rsidR="00221D8A">
        <w:rPr>
          <w:color w:val="000000"/>
          <w:kern w:val="28"/>
        </w:rPr>
        <w:t>, lorsqu’on s’était rencontrer</w:t>
      </w:r>
      <w:r>
        <w:rPr>
          <w:color w:val="000000"/>
          <w:kern w:val="28"/>
        </w:rPr>
        <w:t xml:space="preserve"> </w:t>
      </w:r>
      <w:r w:rsidR="00221D8A">
        <w:rPr>
          <w:color w:val="000000"/>
          <w:kern w:val="28"/>
        </w:rPr>
        <w:t>dans ce travail en équipe, en commission, j’avais clairement dit Madame le Maire il faut anticiper, ce n’est pas un seul préfabriqué</w:t>
      </w:r>
      <w:r w:rsidR="00C05216">
        <w:rPr>
          <w:color w:val="000000"/>
          <w:kern w:val="28"/>
        </w:rPr>
        <w:t>,</w:t>
      </w:r>
      <w:r w:rsidR="00221D8A">
        <w:rPr>
          <w:color w:val="000000"/>
          <w:kern w:val="28"/>
        </w:rPr>
        <w:t xml:space="preserve"> c’est deux ! </w:t>
      </w:r>
      <w:r w:rsidR="00C05216">
        <w:rPr>
          <w:color w:val="000000"/>
          <w:kern w:val="28"/>
        </w:rPr>
        <w:t>E</w:t>
      </w:r>
      <w:r w:rsidR="00221D8A">
        <w:rPr>
          <w:color w:val="000000"/>
          <w:kern w:val="28"/>
        </w:rPr>
        <w:t xml:space="preserve">t en </w:t>
      </w:r>
      <w:r w:rsidR="00C05216">
        <w:rPr>
          <w:color w:val="000000"/>
          <w:kern w:val="28"/>
        </w:rPr>
        <w:t>C</w:t>
      </w:r>
      <w:r w:rsidR="00221D8A">
        <w:rPr>
          <w:color w:val="000000"/>
          <w:kern w:val="28"/>
        </w:rPr>
        <w:t>onseil municipal j’avais abordé les classes</w:t>
      </w:r>
      <w:r w:rsidR="00C05216">
        <w:rPr>
          <w:color w:val="000000"/>
          <w:kern w:val="28"/>
        </w:rPr>
        <w:t xml:space="preserve">, le nombre d’élève ! Et dans la commission scolaire, c’était clairement </w:t>
      </w:r>
      <w:r w:rsidR="00AC59F6">
        <w:rPr>
          <w:color w:val="000000"/>
          <w:kern w:val="28"/>
        </w:rPr>
        <w:t xml:space="preserve">indiqué qu’il fallait anticiper </w:t>
      </w:r>
      <w:r w:rsidR="003624E3">
        <w:rPr>
          <w:color w:val="000000"/>
          <w:kern w:val="28"/>
        </w:rPr>
        <w:t>en termes de</w:t>
      </w:r>
      <w:r w:rsidR="00AC59F6">
        <w:rPr>
          <w:color w:val="000000"/>
          <w:kern w:val="28"/>
        </w:rPr>
        <w:t xml:space="preserve"> salles de classes , le dojo salle de motricité devant être vu en quelque chose de temporaire</w:t>
      </w:r>
      <w:r w:rsidR="003624E3">
        <w:rPr>
          <w:color w:val="000000"/>
          <w:kern w:val="28"/>
        </w:rPr>
        <w:t> ! On était bien content de l’avoir, au niveau de l’ouverture… ».</w:t>
      </w:r>
    </w:p>
    <w:p w14:paraId="6503BBBF" w14:textId="77777777" w:rsidR="003624E3" w:rsidRDefault="003624E3" w:rsidP="00BB7B7C">
      <w:pPr>
        <w:tabs>
          <w:tab w:val="left" w:pos="1701"/>
        </w:tabs>
        <w:jc w:val="both"/>
        <w:rPr>
          <w:color w:val="000000"/>
          <w:kern w:val="28"/>
        </w:rPr>
      </w:pPr>
    </w:p>
    <w:p w14:paraId="1D7059F4" w14:textId="427E967C" w:rsidR="00C97D06" w:rsidRDefault="003624E3" w:rsidP="00BB7B7C">
      <w:pPr>
        <w:tabs>
          <w:tab w:val="left" w:pos="1701"/>
        </w:tabs>
        <w:jc w:val="both"/>
        <w:rPr>
          <w:color w:val="000000"/>
          <w:kern w:val="28"/>
        </w:rPr>
      </w:pPr>
      <w:r w:rsidRPr="00731E28">
        <w:rPr>
          <w:b/>
          <w:color w:val="000000"/>
          <w:kern w:val="28"/>
        </w:rPr>
        <w:t>Mme le Maire </w:t>
      </w:r>
      <w:r w:rsidRPr="00731E28">
        <w:rPr>
          <w:color w:val="000000"/>
          <w:kern w:val="28"/>
        </w:rPr>
        <w:t>: «</w:t>
      </w:r>
      <w:r>
        <w:rPr>
          <w:color w:val="000000"/>
          <w:kern w:val="28"/>
        </w:rPr>
        <w:t xml:space="preserve"> Alors je vais redire </w:t>
      </w:r>
      <w:r w:rsidR="00E91B6B">
        <w:rPr>
          <w:color w:val="000000"/>
          <w:kern w:val="28"/>
        </w:rPr>
        <w:t xml:space="preserve">un petit peu </w:t>
      </w:r>
      <w:r>
        <w:rPr>
          <w:color w:val="000000"/>
          <w:kern w:val="28"/>
        </w:rPr>
        <w:t xml:space="preserve">l’historique </w:t>
      </w:r>
      <w:r w:rsidR="00E91B6B">
        <w:rPr>
          <w:color w:val="000000"/>
          <w:kern w:val="28"/>
        </w:rPr>
        <w:t>parce que là je crois que c’est un petit peu déformé !</w:t>
      </w:r>
      <w:r w:rsidR="00B95883">
        <w:rPr>
          <w:color w:val="000000"/>
          <w:kern w:val="28"/>
        </w:rPr>
        <w:t xml:space="preserve"> Malheureusement Monsieur FRISE n’est pas là pour dire ou pas ce qui s’est dit en commission scolaire, puisque normalement c’est dans le compte-rendu. Je vais vous faire un petit rappel quand même </w:t>
      </w:r>
      <w:r w:rsidR="002B57CD">
        <w:rPr>
          <w:color w:val="000000"/>
          <w:kern w:val="28"/>
        </w:rPr>
        <w:t>de l’historique d’accord, ça va un petit peu ennuyer tout le monde mais bon ce n’est pas grave, on va le faire quand même ! En avril, pendant le confinement, l’IEN annonce l’ouverture d’une classe élémentaire. Donc là c’est la classe, ce qui est visé c’est l’ensemble des élèves. On ne va pas parler du local, d’accord !</w:t>
      </w:r>
      <w:r w:rsidR="00476478">
        <w:rPr>
          <w:color w:val="000000"/>
          <w:kern w:val="28"/>
        </w:rPr>
        <w:t xml:space="preserve"> La salle occupée par l’accueil de loisirs est récupérée pour y installer la nouvelle classe élémentaire</w:t>
      </w:r>
      <w:r w:rsidR="00A26466">
        <w:rPr>
          <w:color w:val="000000"/>
          <w:kern w:val="28"/>
        </w:rPr>
        <w:t xml:space="preserve">. L’accueil de loisirs se fera dans un bâtiment modulaire qui sera installé en lieu et place de l’ancienne garderie qui sera abattu. Nous anticipons </w:t>
      </w:r>
      <w:r w:rsidR="00402C29">
        <w:rPr>
          <w:color w:val="000000"/>
          <w:kern w:val="28"/>
        </w:rPr>
        <w:t xml:space="preserve">alors en maternelle une ouverture non officielle, elle n’était pas annoncée ! En équipant, avec l’accord de Monsieur le Directeur du groupe scolaire, l’ABCD. Ensuite, </w:t>
      </w:r>
      <w:r w:rsidR="00672BA4">
        <w:rPr>
          <w:color w:val="000000"/>
          <w:kern w:val="28"/>
        </w:rPr>
        <w:t xml:space="preserve">après la rentrée scolaire de septembre, </w:t>
      </w:r>
      <w:r w:rsidR="00151886">
        <w:rPr>
          <w:color w:val="000000"/>
          <w:kern w:val="28"/>
        </w:rPr>
        <w:t>donc c’est le 1</w:t>
      </w:r>
      <w:r w:rsidR="00151886" w:rsidRPr="00151886">
        <w:rPr>
          <w:color w:val="000000"/>
          <w:kern w:val="28"/>
          <w:vertAlign w:val="superscript"/>
        </w:rPr>
        <w:t>er</w:t>
      </w:r>
      <w:r w:rsidR="00151886">
        <w:rPr>
          <w:color w:val="000000"/>
          <w:kern w:val="28"/>
        </w:rPr>
        <w:t xml:space="preserve"> septembre ! L’IEN a décidé de trois nouvelles ouvertures ! Deux en maternelle, dont une avait été anticiper dans l’ABCD</w:t>
      </w:r>
      <w:r w:rsidR="00BB625A">
        <w:rPr>
          <w:color w:val="000000"/>
          <w:kern w:val="28"/>
        </w:rPr>
        <w:t>, donc il nous restait à trouver deux salles pour les autres classes ouvertes. En accord avec le Directeur, toujours, c’est Monsieur MAUCORPS qui l’a proposé, la seconde classe a été installée dans la salle de motricité. Je ne l’appellerai pas dojo, car il n’y a pas d’arts martiaux dans cette salle ! Une classe supplémentaire en élémentaire a été prévue</w:t>
      </w:r>
      <w:r w:rsidR="009919EA">
        <w:rPr>
          <w:color w:val="000000"/>
          <w:kern w:val="28"/>
        </w:rPr>
        <w:t xml:space="preserve"> d’être installé avec l’accueil de </w:t>
      </w:r>
      <w:r w:rsidR="00AE2257">
        <w:rPr>
          <w:color w:val="000000"/>
          <w:kern w:val="28"/>
        </w:rPr>
        <w:t>loisirs</w:t>
      </w:r>
      <w:r w:rsidR="009919EA">
        <w:rPr>
          <w:color w:val="000000"/>
          <w:kern w:val="28"/>
        </w:rPr>
        <w:t>, puisque</w:t>
      </w:r>
      <w:r w:rsidR="00AE2257">
        <w:rPr>
          <w:color w:val="000000"/>
          <w:kern w:val="28"/>
        </w:rPr>
        <w:t xml:space="preserve"> les horaires sont différents ! Donc on pouvait entendre qu’il y ait un partage de ce modulaire, le matin et le soir. Malheureusement, ça n’était pas confortable du tout, donc avec les adjoints, on a pensé que très rapidement, et c’était une promesse que j’avais faite à l’enseignante ! Enfin aux enseignants car il y en a deux dans ce modulaire. Qu’en octobre</w:t>
      </w:r>
      <w:r w:rsidR="00FD016F">
        <w:rPr>
          <w:color w:val="000000"/>
          <w:kern w:val="28"/>
        </w:rPr>
        <w:t>, elle serait installée différemment ! C’était vraiment une promesse ! Les promesses ça se tient et il fallait donc en quelques semaines installer le bâtiment modulaire. Donc ça été une performance, il faut le reconnaître ! De plus, tout le monde est content ! L’enseignante est ravie d’avoir ce modulaire ! L’accueil de loisirs est ravi d’avoir son propre modulaire, donc voilà. Cette initiative, je le répète, relève des délégations</w:t>
      </w:r>
      <w:r w:rsidR="00945C8F">
        <w:rPr>
          <w:color w:val="000000"/>
          <w:kern w:val="28"/>
        </w:rPr>
        <w:t xml:space="preserve"> qui m’ont été accordées </w:t>
      </w:r>
      <w:r w:rsidR="00276767">
        <w:rPr>
          <w:color w:val="000000"/>
          <w:kern w:val="28"/>
        </w:rPr>
        <w:t xml:space="preserve">en Conseil municipal </w:t>
      </w:r>
      <w:r w:rsidR="00453403">
        <w:rPr>
          <w:color w:val="000000"/>
          <w:kern w:val="28"/>
        </w:rPr>
        <w:t>du 2 juin 2020</w:t>
      </w:r>
      <w:r w:rsidR="00B52D42">
        <w:rPr>
          <w:color w:val="000000"/>
          <w:kern w:val="28"/>
        </w:rPr>
        <w:t>. On a fait ça dans l’intérêt général pour le bien de tout le monde ! Donc je suis désolé, le Maire peut prendre des initiatives ! Et il doit les prendre lorsque c’est nécessaire à l’intérêt général. Là il s’agissait du bien des enfants, des enseignants et de tout le monde ! Et là tout le monde a le sourire maintenant, voilà ».</w:t>
      </w:r>
    </w:p>
    <w:p w14:paraId="41074B95" w14:textId="4FEB5750" w:rsidR="00B52D42" w:rsidRDefault="00B52D42" w:rsidP="00BB7B7C">
      <w:pPr>
        <w:tabs>
          <w:tab w:val="left" w:pos="1701"/>
        </w:tabs>
        <w:jc w:val="both"/>
        <w:rPr>
          <w:color w:val="000000"/>
          <w:kern w:val="28"/>
        </w:rPr>
      </w:pPr>
    </w:p>
    <w:p w14:paraId="12817D25" w14:textId="77777777" w:rsidR="00B52D42" w:rsidRDefault="00B52D42" w:rsidP="00BB7B7C">
      <w:pPr>
        <w:tabs>
          <w:tab w:val="left" w:pos="1701"/>
        </w:tabs>
        <w:jc w:val="both"/>
        <w:rPr>
          <w:color w:val="000000"/>
          <w:kern w:val="28"/>
        </w:rPr>
      </w:pPr>
    </w:p>
    <w:p w14:paraId="6A21F42B" w14:textId="21B112F9" w:rsidR="002B57CD" w:rsidRDefault="00B52D42" w:rsidP="00BB7B7C">
      <w:pPr>
        <w:tabs>
          <w:tab w:val="left" w:pos="1701"/>
        </w:tabs>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Vous oubliez de dire, Madame LEFEBVRE, </w:t>
      </w:r>
      <w:r w:rsidR="001B40C8">
        <w:rPr>
          <w:color w:val="000000"/>
          <w:kern w:val="28"/>
        </w:rPr>
        <w:t xml:space="preserve">quand commission scolaire </w:t>
      </w:r>
      <w:r w:rsidR="002B736A">
        <w:rPr>
          <w:color w:val="000000"/>
          <w:kern w:val="28"/>
        </w:rPr>
        <w:t xml:space="preserve">au début, dès le départ, nous insistions en disant qu’on regrettait que ça ne soit pas un achat mais une location. Aussi, vous oubliez de dire que </w:t>
      </w:r>
      <w:r w:rsidR="00800FF5">
        <w:rPr>
          <w:color w:val="000000"/>
          <w:kern w:val="28"/>
        </w:rPr>
        <w:t xml:space="preserve">vous avez quand même contacté les services de la Préfecture </w:t>
      </w:r>
      <w:r w:rsidR="005263A0">
        <w:rPr>
          <w:color w:val="000000"/>
          <w:kern w:val="28"/>
        </w:rPr>
        <w:t xml:space="preserve">par rapport à l’aide qu’on aurait pu recevoir </w:t>
      </w:r>
      <w:r w:rsidR="003203B0">
        <w:rPr>
          <w:color w:val="000000"/>
          <w:kern w:val="28"/>
        </w:rPr>
        <w:t>pour l’agrandissement de l’école et qu’à un moment donné à notre connaissance, on vous a quand même signalé que c’était un petit peu tard ! ».</w:t>
      </w:r>
    </w:p>
    <w:p w14:paraId="21319EA5" w14:textId="079FDEA9" w:rsidR="003203B0" w:rsidRDefault="003203B0" w:rsidP="00BB7B7C">
      <w:pPr>
        <w:tabs>
          <w:tab w:val="left" w:pos="1701"/>
        </w:tabs>
        <w:jc w:val="both"/>
        <w:rPr>
          <w:color w:val="000000"/>
          <w:kern w:val="28"/>
        </w:rPr>
      </w:pPr>
    </w:p>
    <w:p w14:paraId="1B2DAE26" w14:textId="2B050657" w:rsidR="003203B0" w:rsidRDefault="00E11711" w:rsidP="00BB7B7C">
      <w:pPr>
        <w:tabs>
          <w:tab w:val="left" w:pos="1701"/>
        </w:tabs>
        <w:jc w:val="both"/>
        <w:rPr>
          <w:color w:val="000000"/>
          <w:kern w:val="28"/>
        </w:rPr>
      </w:pPr>
      <w:r w:rsidRPr="00731E28">
        <w:rPr>
          <w:b/>
          <w:color w:val="000000"/>
          <w:kern w:val="28"/>
        </w:rPr>
        <w:t>Mme le Maire </w:t>
      </w:r>
      <w:r w:rsidRPr="00731E28">
        <w:rPr>
          <w:color w:val="000000"/>
          <w:kern w:val="28"/>
        </w:rPr>
        <w:t>: «</w:t>
      </w:r>
      <w:r>
        <w:rPr>
          <w:color w:val="000000"/>
          <w:kern w:val="28"/>
        </w:rPr>
        <w:t xml:space="preserve"> On n’a pas eu de l’aide de la Préfecture pour l’agrandissement ! ».</w:t>
      </w:r>
    </w:p>
    <w:p w14:paraId="066BE0CE" w14:textId="739BE0B3" w:rsidR="00E11711" w:rsidRDefault="00E11711" w:rsidP="00BB7B7C">
      <w:pPr>
        <w:tabs>
          <w:tab w:val="left" w:pos="1701"/>
        </w:tabs>
        <w:jc w:val="both"/>
        <w:rPr>
          <w:color w:val="000000"/>
          <w:kern w:val="28"/>
        </w:rPr>
      </w:pPr>
    </w:p>
    <w:p w14:paraId="3E083720" w14:textId="5BA434A4" w:rsidR="00E11711" w:rsidRDefault="00E11711" w:rsidP="00BB7B7C">
      <w:pPr>
        <w:tabs>
          <w:tab w:val="left" w:pos="1701"/>
        </w:tabs>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Il y a des délais à avoir pour pouvoir avoir de l’aide de la Préfecture ».</w:t>
      </w:r>
    </w:p>
    <w:p w14:paraId="45846D84" w14:textId="046A370D" w:rsidR="00E11711" w:rsidRDefault="00E11711" w:rsidP="00BB7B7C">
      <w:pPr>
        <w:tabs>
          <w:tab w:val="left" w:pos="1701"/>
        </w:tabs>
        <w:jc w:val="both"/>
        <w:rPr>
          <w:color w:val="000000"/>
          <w:kern w:val="28"/>
        </w:rPr>
      </w:pPr>
    </w:p>
    <w:p w14:paraId="79CE95E2" w14:textId="57DCD897" w:rsidR="00E11711" w:rsidRDefault="00E11711" w:rsidP="00BB7B7C">
      <w:pPr>
        <w:tabs>
          <w:tab w:val="left" w:pos="1701"/>
        </w:tabs>
        <w:jc w:val="both"/>
        <w:rPr>
          <w:color w:val="000000"/>
          <w:kern w:val="28"/>
        </w:rPr>
      </w:pPr>
      <w:r w:rsidRPr="00731E28">
        <w:rPr>
          <w:b/>
          <w:color w:val="000000"/>
          <w:kern w:val="28"/>
        </w:rPr>
        <w:t>Mme le Maire </w:t>
      </w:r>
      <w:r w:rsidRPr="00731E28">
        <w:rPr>
          <w:color w:val="000000"/>
          <w:kern w:val="28"/>
        </w:rPr>
        <w:t>: «</w:t>
      </w:r>
      <w:r>
        <w:rPr>
          <w:color w:val="000000"/>
          <w:kern w:val="28"/>
        </w:rPr>
        <w:t xml:space="preserve"> Mais non ! On reparlera de ça ultérieurement car là je pense qu’il y a confusion… ».</w:t>
      </w:r>
    </w:p>
    <w:p w14:paraId="35DC0919" w14:textId="5555D06F" w:rsidR="00E11711" w:rsidRDefault="00E11711" w:rsidP="00BB7B7C">
      <w:pPr>
        <w:tabs>
          <w:tab w:val="left" w:pos="1701"/>
        </w:tabs>
        <w:jc w:val="both"/>
        <w:rPr>
          <w:color w:val="000000"/>
          <w:kern w:val="28"/>
        </w:rPr>
      </w:pPr>
    </w:p>
    <w:p w14:paraId="582A0FAF" w14:textId="30F37516" w:rsidR="00E11711" w:rsidRDefault="00E11711" w:rsidP="00BB7B7C">
      <w:pPr>
        <w:tabs>
          <w:tab w:val="left" w:pos="1701"/>
        </w:tabs>
        <w:jc w:val="both"/>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w:t>
      </w:r>
      <w:r w:rsidR="002C5AFC">
        <w:rPr>
          <w:color w:val="000000"/>
          <w:kern w:val="28"/>
        </w:rPr>
        <w:t>Nous on n’est pas des potiches ou des pantins, on appartient à des commissions, alors si vous voulez décider dans l’urgence vous le faite, mais on tient à vous rappeler qu’à un moment donner un petit email, je pense qu’on a suffisamment</w:t>
      </w:r>
      <w:r w:rsidR="00D24313">
        <w:rPr>
          <w:color w:val="000000"/>
          <w:kern w:val="28"/>
        </w:rPr>
        <w:t xml:space="preserve"> maintenant de moyen de communication, un petit message, un petit quelque chose pour nous tenir au courant, ça s’appelle un petit peu de la courtoisie ! On préférait travailler en équipe. Votre équipe ce sont vos adjoints</w:t>
      </w:r>
      <w:r w:rsidR="00C45869">
        <w:rPr>
          <w:color w:val="000000"/>
          <w:kern w:val="28"/>
        </w:rPr>
        <w:t xml:space="preserve">, très bien. Mais nous </w:t>
      </w:r>
      <w:r w:rsidR="00AA4F1E">
        <w:rPr>
          <w:color w:val="000000"/>
          <w:kern w:val="28"/>
        </w:rPr>
        <w:t>sommes élus aussi municipaux pas pour faire de la figuration ».</w:t>
      </w:r>
    </w:p>
    <w:p w14:paraId="06DF97C6" w14:textId="4ACE450B" w:rsidR="00AA4F1E" w:rsidRDefault="00AA4F1E" w:rsidP="00BB7B7C">
      <w:pPr>
        <w:tabs>
          <w:tab w:val="left" w:pos="1701"/>
        </w:tabs>
        <w:jc w:val="both"/>
        <w:rPr>
          <w:color w:val="000000"/>
          <w:kern w:val="28"/>
        </w:rPr>
      </w:pPr>
    </w:p>
    <w:p w14:paraId="663BA716" w14:textId="3EA9E1E0" w:rsidR="00AA4F1E" w:rsidRDefault="00AA4F1E" w:rsidP="00BB7B7C">
      <w:pPr>
        <w:tabs>
          <w:tab w:val="left" w:pos="1701"/>
        </w:tabs>
        <w:jc w:val="both"/>
        <w:rPr>
          <w:color w:val="000000"/>
          <w:kern w:val="28"/>
        </w:rPr>
      </w:pPr>
      <w:r w:rsidRPr="00731E28">
        <w:rPr>
          <w:b/>
          <w:color w:val="000000"/>
          <w:kern w:val="28"/>
        </w:rPr>
        <w:t>Mme le Maire </w:t>
      </w:r>
      <w:r w:rsidRPr="00731E28">
        <w:rPr>
          <w:color w:val="000000"/>
          <w:kern w:val="28"/>
        </w:rPr>
        <w:t>: «</w:t>
      </w:r>
      <w:r>
        <w:rPr>
          <w:color w:val="000000"/>
          <w:kern w:val="28"/>
        </w:rPr>
        <w:t xml:space="preserve"> Très bien nous avons entendu. Maintenant tout est dit la séance est close ».</w:t>
      </w:r>
    </w:p>
    <w:p w14:paraId="164B2A2A" w14:textId="5C9D544A" w:rsidR="00AA4F1E" w:rsidRDefault="00AA4F1E" w:rsidP="00BB7B7C">
      <w:pPr>
        <w:tabs>
          <w:tab w:val="left" w:pos="1701"/>
        </w:tabs>
        <w:jc w:val="both"/>
        <w:rPr>
          <w:color w:val="000000"/>
          <w:kern w:val="28"/>
        </w:rPr>
      </w:pPr>
    </w:p>
    <w:p w14:paraId="1EDB39DB" w14:textId="0EAE1DB0" w:rsidR="009D3DF0" w:rsidRDefault="009D3DF0" w:rsidP="009D3DF0">
      <w:pPr>
        <w:numPr>
          <w:ilvl w:val="0"/>
          <w:numId w:val="25"/>
        </w:numPr>
        <w:tabs>
          <w:tab w:val="left" w:pos="1701"/>
        </w:tabs>
        <w:jc w:val="both"/>
      </w:pPr>
      <w:r>
        <w:t>Madame PICARD fait un point sur l’application du règlement intérieur du Conseil municipal. Madame le Maire rappelle que l’opposition s’exprime lors du Conseil municipal dans le strict respect de la loi et des règles du règlement intérieur du Conseil municipal.</w:t>
      </w:r>
    </w:p>
    <w:p w14:paraId="48B5AC26" w14:textId="7C9A0505" w:rsidR="00BB7B7C" w:rsidRDefault="00BB7B7C" w:rsidP="00BB7B7C">
      <w:pPr>
        <w:tabs>
          <w:tab w:val="left" w:pos="1701"/>
        </w:tabs>
        <w:jc w:val="both"/>
      </w:pPr>
    </w:p>
    <w:p w14:paraId="34DFD85D" w14:textId="37F3EA64" w:rsidR="002C3927" w:rsidRDefault="00AA4F1E" w:rsidP="002C3927">
      <w:pPr>
        <w:rPr>
          <w:color w:val="000000"/>
          <w:kern w:val="28"/>
        </w:rPr>
      </w:pPr>
      <w:r w:rsidRPr="00731E28">
        <w:rPr>
          <w:b/>
          <w:color w:val="000000"/>
          <w:kern w:val="28"/>
        </w:rPr>
        <w:t>Mme</w:t>
      </w:r>
      <w:r>
        <w:rPr>
          <w:b/>
          <w:color w:val="000000"/>
          <w:kern w:val="28"/>
        </w:rPr>
        <w:t xml:space="preserve"> PICARD </w:t>
      </w:r>
      <w:r w:rsidRPr="00731E28">
        <w:rPr>
          <w:color w:val="000000"/>
          <w:kern w:val="28"/>
        </w:rPr>
        <w:t>: «</w:t>
      </w:r>
      <w:r>
        <w:rPr>
          <w:color w:val="000000"/>
          <w:kern w:val="28"/>
        </w:rPr>
        <w:t xml:space="preserve"> Non Madame, </w:t>
      </w:r>
      <w:r w:rsidR="004D240B">
        <w:rPr>
          <w:color w:val="000000"/>
          <w:kern w:val="28"/>
        </w:rPr>
        <w:t>excusez-moi. E</w:t>
      </w:r>
      <w:r>
        <w:rPr>
          <w:color w:val="000000"/>
          <w:kern w:val="28"/>
        </w:rPr>
        <w:t>n question diverse</w:t>
      </w:r>
      <w:r w:rsidR="004D240B">
        <w:rPr>
          <w:color w:val="000000"/>
          <w:kern w:val="28"/>
        </w:rPr>
        <w:t xml:space="preserve">, j’ai une question que </w:t>
      </w:r>
      <w:r>
        <w:rPr>
          <w:color w:val="000000"/>
          <w:kern w:val="28"/>
        </w:rPr>
        <w:t xml:space="preserve">j’aimerai partager </w:t>
      </w:r>
      <w:r w:rsidR="00E71C0A">
        <w:rPr>
          <w:color w:val="000000"/>
          <w:kern w:val="28"/>
        </w:rPr>
        <w:t>une</w:t>
      </w:r>
      <w:r>
        <w:rPr>
          <w:color w:val="000000"/>
          <w:kern w:val="28"/>
        </w:rPr>
        <w:t xml:space="preserve"> question</w:t>
      </w:r>
      <w:r w:rsidR="00AE0CEC">
        <w:rPr>
          <w:color w:val="000000"/>
          <w:kern w:val="28"/>
        </w:rPr>
        <w:t xml:space="preserve"> s’il vous plait ?</w:t>
      </w:r>
      <w:r w:rsidR="004702F6">
        <w:rPr>
          <w:color w:val="000000"/>
          <w:kern w:val="28"/>
        </w:rPr>
        <w:t xml:space="preserve"> S</w:t>
      </w:r>
      <w:r>
        <w:rPr>
          <w:color w:val="000000"/>
          <w:kern w:val="28"/>
        </w:rPr>
        <w:t>i vous</w:t>
      </w:r>
      <w:r w:rsidR="004702F6">
        <w:rPr>
          <w:color w:val="000000"/>
          <w:kern w:val="28"/>
        </w:rPr>
        <w:t xml:space="preserve"> me donnez 30 secondes !</w:t>
      </w:r>
      <w:r w:rsidR="00EC105D">
        <w:rPr>
          <w:color w:val="000000"/>
          <w:kern w:val="28"/>
        </w:rPr>
        <w:t> ».</w:t>
      </w:r>
    </w:p>
    <w:p w14:paraId="2373DB64" w14:textId="2EB455BC" w:rsidR="00EC105D" w:rsidRDefault="00EC105D" w:rsidP="002C3927">
      <w:pPr>
        <w:rPr>
          <w:color w:val="000000"/>
          <w:kern w:val="28"/>
        </w:rPr>
      </w:pPr>
    </w:p>
    <w:p w14:paraId="5749CEEF" w14:textId="27201857" w:rsidR="00EC105D" w:rsidRDefault="00EC105D" w:rsidP="002C3927">
      <w:pPr>
        <w:rPr>
          <w:color w:val="000000"/>
          <w:kern w:val="28"/>
        </w:rPr>
      </w:pPr>
      <w:r w:rsidRPr="00731E28">
        <w:rPr>
          <w:b/>
          <w:color w:val="000000"/>
          <w:kern w:val="28"/>
        </w:rPr>
        <w:t>Mme</w:t>
      </w:r>
      <w:r>
        <w:rPr>
          <w:b/>
          <w:color w:val="000000"/>
          <w:kern w:val="28"/>
        </w:rPr>
        <w:t xml:space="preserve"> </w:t>
      </w:r>
      <w:r w:rsidR="00DC470A">
        <w:rPr>
          <w:b/>
          <w:color w:val="000000"/>
          <w:kern w:val="28"/>
        </w:rPr>
        <w:t>GAGEY :</w:t>
      </w:r>
      <w:r w:rsidRPr="00731E28">
        <w:rPr>
          <w:color w:val="000000"/>
          <w:kern w:val="28"/>
        </w:rPr>
        <w:t xml:space="preserve"> «</w:t>
      </w:r>
      <w:r>
        <w:rPr>
          <w:color w:val="000000"/>
          <w:kern w:val="28"/>
        </w:rPr>
        <w:t xml:space="preserve"> 30 secondes…on va les minuter ! ».</w:t>
      </w:r>
    </w:p>
    <w:p w14:paraId="6F370E6D" w14:textId="2E3168CE" w:rsidR="00DC470A" w:rsidRDefault="00DC470A" w:rsidP="002C3927">
      <w:pPr>
        <w:rPr>
          <w:color w:val="000000"/>
          <w:kern w:val="28"/>
        </w:rPr>
      </w:pPr>
    </w:p>
    <w:p w14:paraId="388E6E65" w14:textId="4FCF4396" w:rsidR="00DC470A" w:rsidRDefault="00DC470A" w:rsidP="002C3927">
      <w:pPr>
        <w:rPr>
          <w:color w:val="000000"/>
          <w:kern w:val="28"/>
        </w:rPr>
      </w:pPr>
      <w:r w:rsidRPr="00DC470A">
        <w:rPr>
          <w:b/>
          <w:color w:val="000000"/>
          <w:kern w:val="28"/>
        </w:rPr>
        <w:t xml:space="preserve">Mme PICARD </w:t>
      </w:r>
      <w:r w:rsidRPr="00DC470A">
        <w:rPr>
          <w:color w:val="000000"/>
          <w:kern w:val="28"/>
        </w:rPr>
        <w:t>: « C’est gentil, si v</w:t>
      </w:r>
      <w:r>
        <w:rPr>
          <w:color w:val="000000"/>
          <w:kern w:val="28"/>
        </w:rPr>
        <w:t xml:space="preserve">ous comprenez que c’est une façon de parler ». </w:t>
      </w:r>
    </w:p>
    <w:p w14:paraId="5D60BBD0" w14:textId="63121119" w:rsidR="00DC470A" w:rsidRDefault="00DC470A" w:rsidP="002C3927">
      <w:pPr>
        <w:rPr>
          <w:color w:val="000000"/>
          <w:kern w:val="28"/>
        </w:rPr>
      </w:pPr>
    </w:p>
    <w:p w14:paraId="4726D38F" w14:textId="5B8C1137" w:rsidR="00DC470A" w:rsidRDefault="00DC470A" w:rsidP="002C3927">
      <w:pPr>
        <w:rPr>
          <w:color w:val="000000"/>
          <w:kern w:val="28"/>
        </w:rPr>
      </w:pPr>
      <w:r w:rsidRPr="00731E28">
        <w:rPr>
          <w:b/>
          <w:color w:val="000000"/>
          <w:kern w:val="28"/>
        </w:rPr>
        <w:t>M</w:t>
      </w:r>
      <w:r>
        <w:rPr>
          <w:b/>
          <w:color w:val="000000"/>
          <w:kern w:val="28"/>
        </w:rPr>
        <w:t xml:space="preserve">.RELINGER </w:t>
      </w:r>
      <w:r w:rsidRPr="00731E28">
        <w:rPr>
          <w:color w:val="000000"/>
          <w:kern w:val="28"/>
        </w:rPr>
        <w:t>: «</w:t>
      </w:r>
      <w:r>
        <w:rPr>
          <w:color w:val="000000"/>
          <w:kern w:val="28"/>
        </w:rPr>
        <w:t xml:space="preserve"> Vous voulez surtout avoir le dernier mot ! ».</w:t>
      </w:r>
    </w:p>
    <w:p w14:paraId="277D4CC4" w14:textId="0CF6B041" w:rsidR="00DC470A" w:rsidRDefault="00DC470A" w:rsidP="002C3927">
      <w:pPr>
        <w:rPr>
          <w:color w:val="000000"/>
          <w:kern w:val="28"/>
        </w:rPr>
      </w:pPr>
    </w:p>
    <w:p w14:paraId="78E6ADA9" w14:textId="77777777" w:rsidR="00B228CD" w:rsidRDefault="00F03A3D" w:rsidP="00206256">
      <w:pPr>
        <w:jc w:val="both"/>
        <w:rPr>
          <w:color w:val="000000"/>
          <w:kern w:val="28"/>
        </w:rPr>
      </w:pPr>
      <w:r w:rsidRPr="00DC470A">
        <w:rPr>
          <w:b/>
          <w:color w:val="000000"/>
          <w:kern w:val="28"/>
        </w:rPr>
        <w:t xml:space="preserve">Mme PICARD </w:t>
      </w:r>
      <w:r w:rsidRPr="00DC470A">
        <w:rPr>
          <w:color w:val="000000"/>
          <w:kern w:val="28"/>
        </w:rPr>
        <w:t xml:space="preserve">: « </w:t>
      </w:r>
      <w:r>
        <w:rPr>
          <w:color w:val="000000"/>
          <w:kern w:val="28"/>
        </w:rPr>
        <w:t xml:space="preserve">Alors, je tenais à rappeler les termes du règlement intérieur du Conseil municipal. Comme le dispose l’article 5 du règlement intérieur, les attaques personnelles ne sont jamais acceptées </w:t>
      </w:r>
      <w:r w:rsidR="005F470D">
        <w:rPr>
          <w:color w:val="000000"/>
          <w:kern w:val="28"/>
        </w:rPr>
        <w:t>et constituent une infraction. Les discussions doivent porter sur les sujets d’intérêt général et ne peuvent comporter d’imputation personnel</w:t>
      </w:r>
      <w:r w:rsidR="00206256">
        <w:rPr>
          <w:color w:val="000000"/>
          <w:kern w:val="28"/>
        </w:rPr>
        <w:t xml:space="preserve">le. Donc me reprocher de ne pas être </w:t>
      </w:r>
      <w:r w:rsidR="00DD2C29">
        <w:rPr>
          <w:color w:val="000000"/>
          <w:kern w:val="28"/>
        </w:rPr>
        <w:t xml:space="preserve">suffisamment, physiquement, présente à la mairie </w:t>
      </w:r>
      <w:r w:rsidR="00A20BE1">
        <w:rPr>
          <w:color w:val="000000"/>
          <w:kern w:val="28"/>
        </w:rPr>
        <w:t xml:space="preserve">ça n’a pas sa place en public </w:t>
      </w:r>
      <w:r w:rsidR="00ED29B4">
        <w:rPr>
          <w:color w:val="000000"/>
          <w:kern w:val="28"/>
        </w:rPr>
        <w:t xml:space="preserve">de le dire ! Me dire, me reprocher de parler avec un agent </w:t>
      </w:r>
      <w:r w:rsidR="00DD2E7F">
        <w:rPr>
          <w:color w:val="000000"/>
          <w:kern w:val="28"/>
        </w:rPr>
        <w:t>de la mairie devant l’école, alors que j’ai le droit d’utiliser, de constater, je ne suis pas adjointe</w:t>
      </w:r>
      <w:r w:rsidR="00890DA1">
        <w:rPr>
          <w:color w:val="000000"/>
          <w:kern w:val="28"/>
        </w:rPr>
        <w:t>…je tiens à le rappeler</w:t>
      </w:r>
      <w:r w:rsidR="00232CB6">
        <w:rPr>
          <w:color w:val="000000"/>
          <w:kern w:val="28"/>
        </w:rPr>
        <w:t xml:space="preserve">, et donc en tant qu’élu j’ai le droit </w:t>
      </w:r>
      <w:r w:rsidR="001D2588">
        <w:rPr>
          <w:color w:val="000000"/>
          <w:kern w:val="28"/>
        </w:rPr>
        <w:t xml:space="preserve">de préférer consacrer mon heure de sortie </w:t>
      </w:r>
      <w:r w:rsidR="00C025D7">
        <w:rPr>
          <w:color w:val="000000"/>
          <w:kern w:val="28"/>
        </w:rPr>
        <w:t xml:space="preserve">ou mon temps ou une partie </w:t>
      </w:r>
      <w:r w:rsidR="0025488B">
        <w:rPr>
          <w:color w:val="000000"/>
          <w:kern w:val="28"/>
        </w:rPr>
        <w:t xml:space="preserve">de cette de sortie autorisée pendant le confinement à assister les familles le matin lors </w:t>
      </w:r>
      <w:r w:rsidR="00987B95">
        <w:rPr>
          <w:color w:val="000000"/>
          <w:kern w:val="28"/>
        </w:rPr>
        <w:t xml:space="preserve">de la dépose de leurs enfants à l’école ! en autre, et sans causer d’attroupement ! Donc ça m’a été </w:t>
      </w:r>
      <w:r w:rsidR="00AF646C">
        <w:rPr>
          <w:color w:val="000000"/>
          <w:kern w:val="28"/>
        </w:rPr>
        <w:t>reprocher, donc je tiens à rappeler que les attaques personnelles ne sont jamais acceptées et constituent</w:t>
      </w:r>
      <w:r w:rsidR="007901E5">
        <w:rPr>
          <w:color w:val="000000"/>
          <w:kern w:val="28"/>
        </w:rPr>
        <w:t xml:space="preserve"> une infraction. Et c’est clairement noté dans l’article 5 du règlement intérieur</w:t>
      </w:r>
      <w:r w:rsidR="00B228CD">
        <w:rPr>
          <w:color w:val="000000"/>
          <w:kern w:val="28"/>
        </w:rPr>
        <w:t> ».</w:t>
      </w:r>
    </w:p>
    <w:p w14:paraId="762A5C0C" w14:textId="77777777" w:rsidR="00B228CD" w:rsidRDefault="00B228CD" w:rsidP="00206256">
      <w:pPr>
        <w:jc w:val="both"/>
        <w:rPr>
          <w:color w:val="000000"/>
          <w:kern w:val="28"/>
        </w:rPr>
      </w:pPr>
    </w:p>
    <w:p w14:paraId="6ED4782A" w14:textId="35233075" w:rsidR="00DC470A" w:rsidRDefault="00B228CD" w:rsidP="00206256">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w:t>
      </w:r>
      <w:r>
        <w:rPr>
          <w:color w:val="000000"/>
          <w:kern w:val="28"/>
        </w:rPr>
        <w:t>Du Conseil municipal ! ».</w:t>
      </w:r>
    </w:p>
    <w:p w14:paraId="0423EB65" w14:textId="710A28E0" w:rsidR="00B228CD" w:rsidRDefault="00B228CD" w:rsidP="00206256">
      <w:pPr>
        <w:jc w:val="both"/>
        <w:rPr>
          <w:color w:val="000000"/>
          <w:kern w:val="28"/>
        </w:rPr>
      </w:pPr>
    </w:p>
    <w:p w14:paraId="2DCF1981" w14:textId="498BC60C" w:rsidR="00B228CD" w:rsidRDefault="00B228CD" w:rsidP="00206256">
      <w:pPr>
        <w:jc w:val="both"/>
        <w:rPr>
          <w:color w:val="000000"/>
          <w:kern w:val="28"/>
        </w:rPr>
      </w:pPr>
      <w:r w:rsidRPr="00DC470A">
        <w:rPr>
          <w:b/>
          <w:color w:val="000000"/>
          <w:kern w:val="28"/>
        </w:rPr>
        <w:t xml:space="preserve">Mme PICARD </w:t>
      </w:r>
      <w:r w:rsidRPr="00DC470A">
        <w:rPr>
          <w:color w:val="000000"/>
          <w:kern w:val="28"/>
        </w:rPr>
        <w:t xml:space="preserve">: « </w:t>
      </w:r>
      <w:r>
        <w:rPr>
          <w:color w:val="000000"/>
          <w:kern w:val="28"/>
        </w:rPr>
        <w:t>Du Conseil municipal ».</w:t>
      </w:r>
    </w:p>
    <w:p w14:paraId="1239958D" w14:textId="462AF7DF" w:rsidR="00B228CD" w:rsidRDefault="00B228CD" w:rsidP="00206256">
      <w:pPr>
        <w:jc w:val="both"/>
        <w:rPr>
          <w:color w:val="000000"/>
          <w:kern w:val="28"/>
        </w:rPr>
      </w:pPr>
    </w:p>
    <w:p w14:paraId="797401F2" w14:textId="5666FB8D" w:rsidR="00B228CD" w:rsidRDefault="00B228CD" w:rsidP="00206256">
      <w:pPr>
        <w:jc w:val="both"/>
        <w:rPr>
          <w:color w:val="000000"/>
          <w:kern w:val="28"/>
        </w:rPr>
      </w:pPr>
      <w:r w:rsidRPr="00731E28">
        <w:rPr>
          <w:b/>
          <w:color w:val="000000"/>
          <w:kern w:val="28"/>
        </w:rPr>
        <w:t>M</w:t>
      </w:r>
      <w:r>
        <w:rPr>
          <w:b/>
          <w:color w:val="000000"/>
          <w:kern w:val="28"/>
        </w:rPr>
        <w:t xml:space="preserve">.RELINGER </w:t>
      </w:r>
      <w:r w:rsidRPr="00731E28">
        <w:rPr>
          <w:color w:val="000000"/>
          <w:kern w:val="28"/>
        </w:rPr>
        <w:t>: «</w:t>
      </w:r>
      <w:r>
        <w:rPr>
          <w:color w:val="000000"/>
          <w:kern w:val="28"/>
        </w:rPr>
        <w:t xml:space="preserve"> </w:t>
      </w:r>
      <w:r>
        <w:rPr>
          <w:color w:val="000000"/>
          <w:kern w:val="28"/>
        </w:rPr>
        <w:t xml:space="preserve">A quel moment avez-vous été </w:t>
      </w:r>
      <w:r w:rsidR="004A249A">
        <w:rPr>
          <w:color w:val="000000"/>
          <w:kern w:val="28"/>
        </w:rPr>
        <w:t xml:space="preserve">attaquer aujourd’hui </w:t>
      </w:r>
      <w:r>
        <w:rPr>
          <w:color w:val="000000"/>
          <w:kern w:val="28"/>
        </w:rPr>
        <w:t>?</w:t>
      </w:r>
      <w:r w:rsidR="004A249A">
        <w:rPr>
          <w:color w:val="000000"/>
          <w:kern w:val="28"/>
        </w:rPr>
        <w:t> ».</w:t>
      </w:r>
    </w:p>
    <w:p w14:paraId="47CD4290" w14:textId="287F6F32" w:rsidR="004A249A" w:rsidRDefault="004A249A" w:rsidP="00206256">
      <w:pPr>
        <w:jc w:val="both"/>
        <w:rPr>
          <w:color w:val="000000"/>
          <w:kern w:val="28"/>
        </w:rPr>
      </w:pPr>
    </w:p>
    <w:p w14:paraId="3BD9A5AF" w14:textId="119A534C" w:rsidR="004A249A" w:rsidRDefault="004A249A" w:rsidP="00206256">
      <w:pPr>
        <w:jc w:val="both"/>
        <w:rPr>
          <w:color w:val="000000"/>
          <w:kern w:val="28"/>
        </w:rPr>
      </w:pPr>
      <w:r w:rsidRPr="00DC470A">
        <w:rPr>
          <w:b/>
          <w:color w:val="000000"/>
          <w:kern w:val="28"/>
        </w:rPr>
        <w:t xml:space="preserve">Mme PICARD </w:t>
      </w:r>
      <w:r w:rsidRPr="00DC470A">
        <w:rPr>
          <w:color w:val="000000"/>
          <w:kern w:val="28"/>
        </w:rPr>
        <w:t xml:space="preserve">: « </w:t>
      </w:r>
      <w:r>
        <w:rPr>
          <w:color w:val="000000"/>
          <w:kern w:val="28"/>
        </w:rPr>
        <w:t xml:space="preserve">Je ne peux que vous encourager à </w:t>
      </w:r>
      <w:r w:rsidR="007A230D">
        <w:rPr>
          <w:color w:val="000000"/>
          <w:kern w:val="28"/>
        </w:rPr>
        <w:t>cesser</w:t>
      </w:r>
      <w:r>
        <w:rPr>
          <w:color w:val="000000"/>
          <w:kern w:val="28"/>
        </w:rPr>
        <w:t xml:space="preserve"> vos </w:t>
      </w:r>
      <w:r w:rsidR="007A230D">
        <w:rPr>
          <w:color w:val="000000"/>
          <w:kern w:val="28"/>
        </w:rPr>
        <w:t>attaques personnelles</w:t>
      </w:r>
      <w:r w:rsidR="00BD5BF4">
        <w:rPr>
          <w:color w:val="000000"/>
          <w:kern w:val="28"/>
        </w:rPr>
        <w:t> !</w:t>
      </w:r>
      <w:r w:rsidR="007A230D">
        <w:rPr>
          <w:color w:val="000000"/>
          <w:kern w:val="28"/>
        </w:rPr>
        <w:t> ».</w:t>
      </w:r>
    </w:p>
    <w:p w14:paraId="1C6C7A59" w14:textId="77777777" w:rsidR="00020287" w:rsidRDefault="00020287" w:rsidP="00020287">
      <w:pPr>
        <w:jc w:val="both"/>
        <w:rPr>
          <w:color w:val="000000"/>
          <w:kern w:val="28"/>
        </w:rPr>
      </w:pPr>
      <w:r w:rsidRPr="00731E28">
        <w:rPr>
          <w:b/>
          <w:color w:val="000000"/>
          <w:kern w:val="28"/>
        </w:rPr>
        <w:lastRenderedPageBreak/>
        <w:t>M</w:t>
      </w:r>
      <w:r>
        <w:rPr>
          <w:b/>
          <w:color w:val="000000"/>
          <w:kern w:val="28"/>
        </w:rPr>
        <w:t xml:space="preserve">.RELINGER </w:t>
      </w:r>
      <w:r w:rsidRPr="00731E28">
        <w:rPr>
          <w:color w:val="000000"/>
          <w:kern w:val="28"/>
        </w:rPr>
        <w:t>: «</w:t>
      </w:r>
      <w:r>
        <w:rPr>
          <w:color w:val="000000"/>
          <w:kern w:val="28"/>
        </w:rPr>
        <w:t xml:space="preserve"> A quel moment avez-vous été attaquer aujourd’hui ? ».</w:t>
      </w:r>
    </w:p>
    <w:p w14:paraId="07567FAB" w14:textId="77777777" w:rsidR="00020287" w:rsidRDefault="00020287" w:rsidP="00206256">
      <w:pPr>
        <w:jc w:val="both"/>
        <w:rPr>
          <w:color w:val="000000"/>
          <w:kern w:val="28"/>
        </w:rPr>
      </w:pPr>
    </w:p>
    <w:p w14:paraId="619C0C20" w14:textId="29EAB1DF" w:rsidR="0052711F" w:rsidRDefault="0052711F" w:rsidP="0052711F">
      <w:pPr>
        <w:jc w:val="both"/>
        <w:rPr>
          <w:color w:val="000000"/>
          <w:kern w:val="28"/>
        </w:rPr>
      </w:pPr>
      <w:r w:rsidRPr="00DC470A">
        <w:rPr>
          <w:b/>
          <w:color w:val="000000"/>
          <w:kern w:val="28"/>
        </w:rPr>
        <w:t xml:space="preserve">Mme </w:t>
      </w:r>
      <w:r>
        <w:rPr>
          <w:b/>
          <w:color w:val="000000"/>
          <w:kern w:val="28"/>
        </w:rPr>
        <w:t xml:space="preserve">GRIGNON </w:t>
      </w:r>
      <w:r w:rsidRPr="00DC470A">
        <w:rPr>
          <w:color w:val="000000"/>
          <w:kern w:val="28"/>
        </w:rPr>
        <w:t xml:space="preserve">: « </w:t>
      </w:r>
      <w:r>
        <w:rPr>
          <w:color w:val="000000"/>
          <w:kern w:val="28"/>
        </w:rPr>
        <w:t>C’est l’hôpital qu</w:t>
      </w:r>
      <w:r w:rsidR="00BD5BF4">
        <w:rPr>
          <w:color w:val="000000"/>
          <w:kern w:val="28"/>
        </w:rPr>
        <w:t>i se fou de la charité ! ».</w:t>
      </w:r>
    </w:p>
    <w:p w14:paraId="7594CEB8" w14:textId="68CB5723" w:rsidR="00637CB7" w:rsidRDefault="00637CB7" w:rsidP="0052711F">
      <w:pPr>
        <w:jc w:val="both"/>
        <w:rPr>
          <w:color w:val="000000"/>
          <w:kern w:val="28"/>
        </w:rPr>
      </w:pPr>
    </w:p>
    <w:p w14:paraId="4542170D" w14:textId="77777777" w:rsidR="004D71AB" w:rsidRDefault="00637CB7" w:rsidP="0052711F">
      <w:pPr>
        <w:jc w:val="both"/>
        <w:rPr>
          <w:color w:val="000000"/>
          <w:kern w:val="28"/>
        </w:rPr>
      </w:pPr>
      <w:r w:rsidRPr="00731E28">
        <w:rPr>
          <w:b/>
          <w:color w:val="000000"/>
          <w:kern w:val="28"/>
        </w:rPr>
        <w:t>M</w:t>
      </w:r>
      <w:r>
        <w:rPr>
          <w:b/>
          <w:color w:val="000000"/>
          <w:kern w:val="28"/>
        </w:rPr>
        <w:t xml:space="preserve">.MACHERAK </w:t>
      </w:r>
      <w:r w:rsidRPr="00731E28">
        <w:rPr>
          <w:color w:val="000000"/>
          <w:kern w:val="28"/>
        </w:rPr>
        <w:t>: «</w:t>
      </w:r>
      <w:r>
        <w:rPr>
          <w:color w:val="000000"/>
          <w:kern w:val="28"/>
        </w:rPr>
        <w:t xml:space="preserve"> </w:t>
      </w:r>
      <w:r>
        <w:rPr>
          <w:color w:val="000000"/>
          <w:kern w:val="28"/>
        </w:rPr>
        <w:t xml:space="preserve">Juste un petit mot, un peu de respect </w:t>
      </w:r>
      <w:r w:rsidR="00020287">
        <w:rPr>
          <w:color w:val="000000"/>
          <w:kern w:val="28"/>
        </w:rPr>
        <w:t>mutuel je pense que ça ne serait pas mal !</w:t>
      </w:r>
      <w:r w:rsidR="00897422">
        <w:rPr>
          <w:color w:val="000000"/>
          <w:kern w:val="28"/>
        </w:rPr>
        <w:t xml:space="preserve"> O</w:t>
      </w:r>
      <w:r w:rsidR="00DC2555">
        <w:rPr>
          <w:color w:val="000000"/>
          <w:kern w:val="28"/>
        </w:rPr>
        <w:t>n</w:t>
      </w:r>
      <w:r w:rsidR="00897422">
        <w:rPr>
          <w:color w:val="000000"/>
          <w:kern w:val="28"/>
        </w:rPr>
        <w:t xml:space="preserve"> est quand même en démocratie, chacun </w:t>
      </w:r>
      <w:r w:rsidR="00481733">
        <w:rPr>
          <w:color w:val="000000"/>
          <w:kern w:val="28"/>
        </w:rPr>
        <w:t xml:space="preserve">est en </w:t>
      </w:r>
      <w:r w:rsidR="00897422">
        <w:rPr>
          <w:color w:val="000000"/>
          <w:kern w:val="28"/>
        </w:rPr>
        <w:t>droit de s’exprimer</w:t>
      </w:r>
      <w:r w:rsidR="00DC2555">
        <w:rPr>
          <w:color w:val="000000"/>
          <w:kern w:val="28"/>
        </w:rPr>
        <w:t xml:space="preserve"> comme bon lui semble</w:t>
      </w:r>
      <w:r w:rsidR="0099662C">
        <w:rPr>
          <w:color w:val="000000"/>
          <w:kern w:val="28"/>
        </w:rPr>
        <w:t xml:space="preserve"> en se respectant les uns les autres. Je pense qu’il faut se respecter</w:t>
      </w:r>
      <w:r w:rsidR="0032526C">
        <w:rPr>
          <w:color w:val="000000"/>
          <w:kern w:val="28"/>
        </w:rPr>
        <w:t xml:space="preserve"> les uns les autres si vous voulez qu’on travaille </w:t>
      </w:r>
      <w:r w:rsidR="00527318">
        <w:rPr>
          <w:color w:val="000000"/>
          <w:kern w:val="28"/>
        </w:rPr>
        <w:t xml:space="preserve">aussi </w:t>
      </w:r>
      <w:r w:rsidR="0032526C">
        <w:rPr>
          <w:color w:val="000000"/>
          <w:kern w:val="28"/>
        </w:rPr>
        <w:t>en bon entente !</w:t>
      </w:r>
      <w:r w:rsidR="0099662C">
        <w:rPr>
          <w:color w:val="000000"/>
          <w:kern w:val="28"/>
        </w:rPr>
        <w:t xml:space="preserve"> </w:t>
      </w:r>
      <w:r w:rsidR="00E27550">
        <w:rPr>
          <w:color w:val="000000"/>
          <w:kern w:val="28"/>
        </w:rPr>
        <w:t>On est d</w:t>
      </w:r>
      <w:r w:rsidR="003D21A0">
        <w:rPr>
          <w:color w:val="000000"/>
          <w:kern w:val="28"/>
        </w:rPr>
        <w:t xml:space="preserve">es élus du </w:t>
      </w:r>
      <w:r w:rsidR="00E27550">
        <w:rPr>
          <w:color w:val="000000"/>
          <w:kern w:val="28"/>
        </w:rPr>
        <w:t xml:space="preserve">Conseil municipal, on n’est pas des ennemis ! </w:t>
      </w:r>
      <w:r w:rsidR="0010762B">
        <w:rPr>
          <w:color w:val="000000"/>
          <w:kern w:val="28"/>
        </w:rPr>
        <w:t xml:space="preserve">Si vous voulez nous mettre dans cette </w:t>
      </w:r>
      <w:r w:rsidR="00633166">
        <w:rPr>
          <w:color w:val="000000"/>
          <w:kern w:val="28"/>
        </w:rPr>
        <w:t>posture d’ennemis</w:t>
      </w:r>
      <w:r w:rsidR="001E0DBF">
        <w:rPr>
          <w:color w:val="000000"/>
          <w:kern w:val="28"/>
        </w:rPr>
        <w:t xml:space="preserve"> c’est vraiment regrettable ! </w:t>
      </w:r>
      <w:r w:rsidR="00633166">
        <w:rPr>
          <w:color w:val="000000"/>
          <w:kern w:val="28"/>
        </w:rPr>
        <w:t xml:space="preserve">Je pense qu’on est </w:t>
      </w:r>
      <w:r w:rsidR="00BE32FD">
        <w:rPr>
          <w:color w:val="000000"/>
          <w:kern w:val="28"/>
        </w:rPr>
        <w:t>là</w:t>
      </w:r>
      <w:r w:rsidR="00633166">
        <w:rPr>
          <w:color w:val="000000"/>
          <w:kern w:val="28"/>
        </w:rPr>
        <w:t xml:space="preserve"> pour échanger, pour dialoguer</w:t>
      </w:r>
      <w:r w:rsidR="00762710">
        <w:rPr>
          <w:color w:val="000000"/>
          <w:kern w:val="28"/>
        </w:rPr>
        <w:t xml:space="preserve">, pour discuter dans l’intérêt commun </w:t>
      </w:r>
      <w:r w:rsidR="005163BE">
        <w:rPr>
          <w:color w:val="000000"/>
          <w:kern w:val="28"/>
        </w:rPr>
        <w:t>des habitants. S</w:t>
      </w:r>
      <w:r w:rsidR="005D67F3">
        <w:rPr>
          <w:color w:val="000000"/>
          <w:kern w:val="28"/>
        </w:rPr>
        <w:t>i</w:t>
      </w:r>
      <w:r w:rsidR="005163BE">
        <w:rPr>
          <w:color w:val="000000"/>
          <w:kern w:val="28"/>
        </w:rPr>
        <w:t xml:space="preserve"> à chaque fois</w:t>
      </w:r>
      <w:r w:rsidR="005D67F3">
        <w:rPr>
          <w:color w:val="000000"/>
          <w:kern w:val="28"/>
        </w:rPr>
        <w:t xml:space="preserve"> que</w:t>
      </w:r>
      <w:r w:rsidR="005163BE">
        <w:rPr>
          <w:color w:val="000000"/>
          <w:kern w:val="28"/>
        </w:rPr>
        <w:t xml:space="preserve"> nous</w:t>
      </w:r>
      <w:r w:rsidR="00113486">
        <w:rPr>
          <w:color w:val="000000"/>
          <w:kern w:val="28"/>
        </w:rPr>
        <w:t xml:space="preserve"> nous </w:t>
      </w:r>
      <w:r w:rsidR="005163BE">
        <w:rPr>
          <w:color w:val="000000"/>
          <w:kern w:val="28"/>
        </w:rPr>
        <w:t>sommes</w:t>
      </w:r>
      <w:r w:rsidR="005D67F3">
        <w:rPr>
          <w:color w:val="000000"/>
          <w:kern w:val="28"/>
        </w:rPr>
        <w:t xml:space="preserve"> amenés à faire quelque chose et</w:t>
      </w:r>
      <w:r w:rsidR="00740366">
        <w:rPr>
          <w:color w:val="000000"/>
          <w:kern w:val="28"/>
        </w:rPr>
        <w:t xml:space="preserve"> que nous constatons qu’on est soit </w:t>
      </w:r>
      <w:r w:rsidR="005E75CF">
        <w:rPr>
          <w:color w:val="000000"/>
          <w:kern w:val="28"/>
        </w:rPr>
        <w:t xml:space="preserve">fliqué, je veux dire </w:t>
      </w:r>
      <w:r w:rsidR="004D71AB">
        <w:rPr>
          <w:color w:val="000000"/>
          <w:kern w:val="28"/>
        </w:rPr>
        <w:t>même discriminé pour certaine fois, je pense que ça suffit ! ».</w:t>
      </w:r>
    </w:p>
    <w:p w14:paraId="75B81BD8" w14:textId="77777777" w:rsidR="004D71AB" w:rsidRDefault="004D71AB" w:rsidP="0052711F">
      <w:pPr>
        <w:jc w:val="both"/>
        <w:rPr>
          <w:color w:val="000000"/>
          <w:kern w:val="28"/>
        </w:rPr>
      </w:pPr>
    </w:p>
    <w:p w14:paraId="5BDAC1F0" w14:textId="5DA64B60" w:rsidR="00637CB7" w:rsidRDefault="004D71AB" w:rsidP="0052711F">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w:t>
      </w:r>
      <w:r w:rsidR="003C05C3">
        <w:rPr>
          <w:color w:val="000000"/>
          <w:kern w:val="28"/>
        </w:rPr>
        <w:t>Mais votre parole n’a pas été couper aujourd’hui pourquoi vous me dite ça ! Vous avez eu le droit de vous exprimer aujourd’hui, pourquoi dites-vous ça ? Je n’entends pas très bien ce que vous dites ? ».</w:t>
      </w:r>
    </w:p>
    <w:p w14:paraId="5061361C" w14:textId="77777777" w:rsidR="0052711F" w:rsidRDefault="0052711F" w:rsidP="0052711F">
      <w:pPr>
        <w:jc w:val="both"/>
        <w:rPr>
          <w:color w:val="000000"/>
          <w:kern w:val="28"/>
        </w:rPr>
      </w:pPr>
    </w:p>
    <w:p w14:paraId="79F7B283" w14:textId="77777777" w:rsidR="003F7DFC" w:rsidRDefault="003C05C3" w:rsidP="002C3927">
      <w:pPr>
        <w:jc w:val="both"/>
        <w:rPr>
          <w:color w:val="000000"/>
          <w:kern w:val="28"/>
        </w:rPr>
      </w:pPr>
      <w:r w:rsidRPr="00731E28">
        <w:rPr>
          <w:b/>
          <w:color w:val="000000"/>
          <w:kern w:val="28"/>
        </w:rPr>
        <w:t>M</w:t>
      </w:r>
      <w:r>
        <w:rPr>
          <w:b/>
          <w:color w:val="000000"/>
          <w:kern w:val="28"/>
        </w:rPr>
        <w:t xml:space="preserve">.MACHERAK </w:t>
      </w:r>
      <w:r w:rsidRPr="00731E28">
        <w:rPr>
          <w:color w:val="000000"/>
          <w:kern w:val="28"/>
        </w:rPr>
        <w:t>: «</w:t>
      </w:r>
      <w:r>
        <w:rPr>
          <w:color w:val="000000"/>
          <w:kern w:val="28"/>
        </w:rPr>
        <w:t xml:space="preserve"> Juste</w:t>
      </w:r>
      <w:r>
        <w:rPr>
          <w:color w:val="000000"/>
          <w:kern w:val="28"/>
        </w:rPr>
        <w:t xml:space="preserve"> </w:t>
      </w:r>
      <w:r w:rsidR="00A14483">
        <w:rPr>
          <w:color w:val="000000"/>
          <w:kern w:val="28"/>
        </w:rPr>
        <w:t>p</w:t>
      </w:r>
      <w:r>
        <w:rPr>
          <w:color w:val="000000"/>
          <w:kern w:val="28"/>
        </w:rPr>
        <w:t>our information, il est important de se respecter mutuellement</w:t>
      </w:r>
      <w:r w:rsidR="00A14483">
        <w:rPr>
          <w:color w:val="000000"/>
          <w:kern w:val="28"/>
        </w:rPr>
        <w:t>. Chacun est en droit bien sur de pouvoir s’exprimer mais je pense qu’à partir du moment ou que Madame PICARD s’exprime vous êtes constamment à lui reprocher</w:t>
      </w:r>
      <w:r w:rsidR="00EF5A31">
        <w:rPr>
          <w:color w:val="000000"/>
          <w:kern w:val="28"/>
        </w:rPr>
        <w:t>…Monsieur RELINGER vous</w:t>
      </w:r>
      <w:r w:rsidR="00A75F5C">
        <w:rPr>
          <w:color w:val="000000"/>
          <w:kern w:val="28"/>
        </w:rPr>
        <w:t xml:space="preserve"> imaginez vous</w:t>
      </w:r>
      <w:r w:rsidR="00EF5A31">
        <w:rPr>
          <w:color w:val="000000"/>
          <w:kern w:val="28"/>
        </w:rPr>
        <w:t xml:space="preserve"> dite</w:t>
      </w:r>
      <w:r w:rsidR="00A75F5C">
        <w:rPr>
          <w:color w:val="000000"/>
          <w:kern w:val="28"/>
        </w:rPr>
        <w:t>s</w:t>
      </w:r>
      <w:r w:rsidR="00EF5A31">
        <w:rPr>
          <w:color w:val="000000"/>
          <w:kern w:val="28"/>
        </w:rPr>
        <w:t xml:space="preserve"> que vous voulez toujours dire le dernier mot</w:t>
      </w:r>
      <w:r w:rsidR="003F7DFC">
        <w:rPr>
          <w:color w:val="000000"/>
          <w:kern w:val="28"/>
        </w:rPr>
        <w:t> ! ».</w:t>
      </w:r>
    </w:p>
    <w:p w14:paraId="3B74D7A7" w14:textId="77777777" w:rsidR="003F7DFC" w:rsidRDefault="003F7DFC" w:rsidP="002C3927">
      <w:pPr>
        <w:jc w:val="both"/>
        <w:rPr>
          <w:color w:val="000000"/>
          <w:kern w:val="28"/>
        </w:rPr>
      </w:pPr>
    </w:p>
    <w:p w14:paraId="0A7C4A2B" w14:textId="679B5392" w:rsidR="002C3927" w:rsidRDefault="003F7DFC" w:rsidP="002C3927">
      <w:pPr>
        <w:jc w:val="both"/>
        <w:rPr>
          <w:color w:val="000000"/>
          <w:kern w:val="28"/>
        </w:rPr>
      </w:pPr>
      <w:r w:rsidRPr="00731E28">
        <w:rPr>
          <w:b/>
          <w:color w:val="000000"/>
          <w:kern w:val="28"/>
        </w:rPr>
        <w:t>M</w:t>
      </w:r>
      <w:r>
        <w:rPr>
          <w:b/>
          <w:color w:val="000000"/>
          <w:kern w:val="28"/>
        </w:rPr>
        <w:t xml:space="preserve">.RELINGER </w:t>
      </w:r>
      <w:r w:rsidRPr="00731E28">
        <w:rPr>
          <w:color w:val="000000"/>
          <w:kern w:val="28"/>
        </w:rPr>
        <w:t>: «</w:t>
      </w:r>
      <w:r>
        <w:rPr>
          <w:color w:val="000000"/>
          <w:kern w:val="28"/>
        </w:rPr>
        <w:t xml:space="preserve"> </w:t>
      </w:r>
      <w:r>
        <w:rPr>
          <w:color w:val="000000"/>
          <w:kern w:val="28"/>
        </w:rPr>
        <w:t>Parce que c’est la vérité ! ».</w:t>
      </w:r>
    </w:p>
    <w:p w14:paraId="5280D0C8" w14:textId="32D66E2F" w:rsidR="003F7DFC" w:rsidRDefault="003F7DFC" w:rsidP="002C3927">
      <w:pPr>
        <w:jc w:val="both"/>
        <w:rPr>
          <w:color w:val="000000"/>
          <w:kern w:val="28"/>
        </w:rPr>
      </w:pPr>
    </w:p>
    <w:p w14:paraId="69CD9276" w14:textId="3143D134" w:rsidR="0049446F" w:rsidRDefault="0049446F" w:rsidP="002C3927">
      <w:pPr>
        <w:jc w:val="both"/>
        <w:rPr>
          <w:color w:val="000000"/>
          <w:kern w:val="28"/>
        </w:rPr>
      </w:pPr>
      <w:r w:rsidRPr="00731E28">
        <w:rPr>
          <w:b/>
          <w:color w:val="000000"/>
          <w:kern w:val="28"/>
        </w:rPr>
        <w:t>M</w:t>
      </w:r>
      <w:r>
        <w:rPr>
          <w:b/>
          <w:color w:val="000000"/>
          <w:kern w:val="28"/>
        </w:rPr>
        <w:t xml:space="preserve">.MACHERAK </w:t>
      </w:r>
      <w:r w:rsidRPr="00731E28">
        <w:rPr>
          <w:color w:val="000000"/>
          <w:kern w:val="28"/>
        </w:rPr>
        <w:t>: «</w:t>
      </w:r>
      <w:r>
        <w:rPr>
          <w:color w:val="000000"/>
          <w:kern w:val="28"/>
        </w:rPr>
        <w:t xml:space="preserve"> </w:t>
      </w:r>
      <w:r>
        <w:rPr>
          <w:color w:val="000000"/>
          <w:kern w:val="28"/>
        </w:rPr>
        <w:t>Chacun a le droit de s’exprimer ! Exprimez-vous dans ce cas si vous avez quelque chose à dire ! ».</w:t>
      </w:r>
    </w:p>
    <w:p w14:paraId="486F1890" w14:textId="77777777" w:rsidR="0049446F" w:rsidRDefault="0049446F" w:rsidP="002C3927">
      <w:pPr>
        <w:jc w:val="both"/>
        <w:rPr>
          <w:color w:val="000000"/>
          <w:kern w:val="28"/>
        </w:rPr>
      </w:pPr>
    </w:p>
    <w:p w14:paraId="42381DE4" w14:textId="6B7C1C45" w:rsidR="003C05C3" w:rsidRDefault="00224653" w:rsidP="002C3927">
      <w:pPr>
        <w:jc w:val="both"/>
        <w:rPr>
          <w:color w:val="000000"/>
          <w:kern w:val="28"/>
        </w:rPr>
      </w:pPr>
      <w:r w:rsidRPr="00DC470A">
        <w:rPr>
          <w:b/>
          <w:color w:val="000000"/>
          <w:kern w:val="28"/>
        </w:rPr>
        <w:t xml:space="preserve">Mme PICARD </w:t>
      </w:r>
      <w:r w:rsidRPr="00DC470A">
        <w:rPr>
          <w:color w:val="000000"/>
          <w:kern w:val="28"/>
        </w:rPr>
        <w:t xml:space="preserve">: « </w:t>
      </w:r>
      <w:r>
        <w:rPr>
          <w:color w:val="000000"/>
          <w:kern w:val="28"/>
        </w:rPr>
        <w:t xml:space="preserve">Alors moi j’invite les personnes </w:t>
      </w:r>
      <w:r w:rsidR="00934C23">
        <w:rPr>
          <w:color w:val="000000"/>
          <w:kern w:val="28"/>
        </w:rPr>
        <w:t xml:space="preserve">qui ont des problèmes avec moi à prendre rendez-vous </w:t>
      </w:r>
      <w:r w:rsidR="004432EA">
        <w:rPr>
          <w:color w:val="000000"/>
          <w:kern w:val="28"/>
        </w:rPr>
        <w:t xml:space="preserve">avec moi…on </w:t>
      </w:r>
      <w:r w:rsidR="00215216">
        <w:rPr>
          <w:color w:val="000000"/>
          <w:kern w:val="28"/>
        </w:rPr>
        <w:t xml:space="preserve">va </w:t>
      </w:r>
      <w:r w:rsidR="004432EA">
        <w:rPr>
          <w:color w:val="000000"/>
          <w:kern w:val="28"/>
        </w:rPr>
        <w:t>parler et vous aurez</w:t>
      </w:r>
      <w:r w:rsidR="0093571A">
        <w:rPr>
          <w:color w:val="000000"/>
          <w:kern w:val="28"/>
        </w:rPr>
        <w:t>…je ne sais pas ce qu’il y a ? Mais je pense q</w:t>
      </w:r>
      <w:r w:rsidR="00400A06">
        <w:rPr>
          <w:color w:val="000000"/>
          <w:kern w:val="28"/>
        </w:rPr>
        <w:t xml:space="preserve">u’il faut penser aux autres </w:t>
      </w:r>
      <w:r w:rsidR="00586D6C">
        <w:rPr>
          <w:color w:val="000000"/>
          <w:kern w:val="28"/>
        </w:rPr>
        <w:t>aussi, et il faut penser que nous</w:t>
      </w:r>
      <w:r w:rsidR="0000617E">
        <w:rPr>
          <w:color w:val="000000"/>
          <w:kern w:val="28"/>
        </w:rPr>
        <w:t>, on a voulu être élu pour servir tous les rubellois ! Et je pense qu’on peut le faire mieux</w:t>
      </w:r>
      <w:r w:rsidR="00DE40D5">
        <w:rPr>
          <w:color w:val="000000"/>
          <w:kern w:val="28"/>
        </w:rPr>
        <w:t xml:space="preserve">, donc moi je suis prête à entendre des personnes </w:t>
      </w:r>
      <w:r w:rsidR="003379E5">
        <w:rPr>
          <w:color w:val="000000"/>
          <w:kern w:val="28"/>
        </w:rPr>
        <w:t xml:space="preserve">qui ont besoin de me parler </w:t>
      </w:r>
      <w:r w:rsidR="00F7619E">
        <w:rPr>
          <w:color w:val="000000"/>
          <w:kern w:val="28"/>
        </w:rPr>
        <w:t>seule à seule et on règlera ce qu’il y a à régler</w:t>
      </w:r>
      <w:r w:rsidR="00840360">
        <w:rPr>
          <w:color w:val="000000"/>
          <w:kern w:val="28"/>
        </w:rPr>
        <w:t>. Mais démarrer une réunion…Monsieur RELINGER vous demandez</w:t>
      </w:r>
      <w:r w:rsidR="00C407A3">
        <w:rPr>
          <w:color w:val="000000"/>
          <w:kern w:val="28"/>
        </w:rPr>
        <w:t>…mais excusez-moi ! J’ai demandé</w:t>
      </w:r>
      <w:r w:rsidR="00F44539">
        <w:rPr>
          <w:color w:val="000000"/>
          <w:kern w:val="28"/>
        </w:rPr>
        <w:t>, j’ai fait une réunion, j’ai demandé à avoir</w:t>
      </w:r>
      <w:r w:rsidR="00CF75BD">
        <w:rPr>
          <w:color w:val="000000"/>
          <w:kern w:val="28"/>
        </w:rPr>
        <w:t>…ah bon pourquoi ? Il n’y avait pas de permis de démolition lorsque ce préfabriqué a été détruit cet été</w:t>
      </w:r>
      <w:r w:rsidR="00087238">
        <w:rPr>
          <w:color w:val="000000"/>
          <w:kern w:val="28"/>
        </w:rPr>
        <w:t> ! Il n’y avait pas de permis de démolition affiché ! Je termine s’il vous plait… ».</w:t>
      </w:r>
    </w:p>
    <w:p w14:paraId="135580F3" w14:textId="5240A3BF" w:rsidR="00087238" w:rsidRDefault="00087238" w:rsidP="002C3927">
      <w:pPr>
        <w:jc w:val="both"/>
        <w:rPr>
          <w:color w:val="000000"/>
          <w:kern w:val="28"/>
        </w:rPr>
      </w:pPr>
    </w:p>
    <w:p w14:paraId="14D6BC71" w14:textId="180702D8" w:rsidR="00087238" w:rsidRPr="00DE75FB" w:rsidRDefault="00087238" w:rsidP="002C3927">
      <w:pPr>
        <w:jc w:val="both"/>
        <w:rPr>
          <w:color w:val="000000"/>
          <w:kern w:val="28"/>
        </w:rPr>
      </w:pPr>
      <w:r w:rsidRPr="00DE75FB">
        <w:rPr>
          <w:b/>
          <w:color w:val="000000"/>
          <w:kern w:val="28"/>
        </w:rPr>
        <w:t xml:space="preserve">M.RELINGER </w:t>
      </w:r>
      <w:r w:rsidRPr="00DE75FB">
        <w:rPr>
          <w:color w:val="000000"/>
          <w:kern w:val="28"/>
        </w:rPr>
        <w:t xml:space="preserve">: « </w:t>
      </w:r>
      <w:r w:rsidRPr="00DE75FB">
        <w:rPr>
          <w:color w:val="000000"/>
          <w:kern w:val="28"/>
        </w:rPr>
        <w:t xml:space="preserve">C’est hors propos ! </w:t>
      </w:r>
      <w:r>
        <w:rPr>
          <w:color w:val="000000"/>
          <w:kern w:val="28"/>
        </w:rPr>
        <w:t>».</w:t>
      </w:r>
    </w:p>
    <w:p w14:paraId="30174E2B" w14:textId="091E8DAF" w:rsidR="00087238" w:rsidRPr="00DE75FB" w:rsidRDefault="00087238" w:rsidP="002C3927">
      <w:pPr>
        <w:jc w:val="both"/>
        <w:rPr>
          <w:color w:val="000000"/>
          <w:kern w:val="28"/>
        </w:rPr>
      </w:pPr>
    </w:p>
    <w:p w14:paraId="742E1FAE" w14:textId="3B822313" w:rsidR="00087238" w:rsidRDefault="00087238" w:rsidP="002C3927">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M</w:t>
      </w:r>
      <w:r>
        <w:rPr>
          <w:color w:val="000000"/>
          <w:kern w:val="28"/>
        </w:rPr>
        <w:t>adame PICARD</w:t>
      </w:r>
      <w:r w:rsidR="00DE75FB">
        <w:rPr>
          <w:color w:val="000000"/>
          <w:kern w:val="28"/>
        </w:rPr>
        <w:t> ? je remets de l’ordre s’il vous plait ! Madame PICARD, vous avez été reçu le 27 octobre par les services et Monsieur RELINGER ».</w:t>
      </w:r>
    </w:p>
    <w:p w14:paraId="0A887090" w14:textId="2F5303EE" w:rsidR="00DE75FB" w:rsidRDefault="00DE75FB" w:rsidP="002C3927">
      <w:pPr>
        <w:jc w:val="both"/>
        <w:rPr>
          <w:color w:val="000000"/>
          <w:kern w:val="28"/>
        </w:rPr>
      </w:pPr>
    </w:p>
    <w:p w14:paraId="5A09F6F1" w14:textId="77777777" w:rsidR="00DE75FB" w:rsidRDefault="00DE75FB" w:rsidP="002C3927">
      <w:pPr>
        <w:jc w:val="both"/>
        <w:rPr>
          <w:color w:val="000000"/>
          <w:kern w:val="28"/>
        </w:rPr>
      </w:pPr>
      <w:r w:rsidRPr="00DC470A">
        <w:rPr>
          <w:b/>
          <w:color w:val="000000"/>
          <w:kern w:val="28"/>
        </w:rPr>
        <w:t xml:space="preserve">Mme PICARD </w:t>
      </w:r>
      <w:r w:rsidRPr="00DC470A">
        <w:rPr>
          <w:color w:val="000000"/>
          <w:kern w:val="28"/>
        </w:rPr>
        <w:t xml:space="preserve">: « </w:t>
      </w:r>
      <w:r>
        <w:rPr>
          <w:color w:val="000000"/>
          <w:kern w:val="28"/>
        </w:rPr>
        <w:t>Oui ».</w:t>
      </w:r>
    </w:p>
    <w:p w14:paraId="1ECA7D1B" w14:textId="160FC324" w:rsidR="00DE75FB" w:rsidRDefault="00DE75FB" w:rsidP="002C3927">
      <w:pPr>
        <w:jc w:val="both"/>
        <w:rPr>
          <w:color w:val="000000"/>
          <w:kern w:val="28"/>
        </w:rPr>
      </w:pPr>
    </w:p>
    <w:p w14:paraId="75BDFC5D" w14:textId="432FA8C4" w:rsidR="00DE75FB" w:rsidRDefault="00DE75FB" w:rsidP="002C3927">
      <w:pPr>
        <w:jc w:val="both"/>
        <w:rPr>
          <w:color w:val="000000"/>
          <w:kern w:val="28"/>
        </w:rPr>
      </w:pPr>
      <w:r w:rsidRPr="00731E28">
        <w:rPr>
          <w:b/>
          <w:color w:val="000000"/>
          <w:kern w:val="28"/>
        </w:rPr>
        <w:t>Mme le Maire </w:t>
      </w:r>
      <w:r w:rsidRPr="00731E28">
        <w:rPr>
          <w:color w:val="000000"/>
          <w:kern w:val="28"/>
        </w:rPr>
        <w:t>: «</w:t>
      </w:r>
      <w:r>
        <w:rPr>
          <w:color w:val="000000"/>
          <w:kern w:val="28"/>
        </w:rPr>
        <w:t xml:space="preserve"> </w:t>
      </w:r>
      <w:r>
        <w:rPr>
          <w:color w:val="000000"/>
          <w:kern w:val="28"/>
        </w:rPr>
        <w:t>Vous avez eu les réponses à vos questions ! On ne les remet pas sur le tapis aujourd’hui d’accord ! la séance est clause ! ».</w:t>
      </w:r>
    </w:p>
    <w:p w14:paraId="42BED354" w14:textId="2DBE1196" w:rsidR="00DE75FB" w:rsidRDefault="00DE75FB" w:rsidP="002C3927">
      <w:pPr>
        <w:jc w:val="both"/>
        <w:rPr>
          <w:color w:val="000000"/>
          <w:kern w:val="28"/>
        </w:rPr>
      </w:pPr>
    </w:p>
    <w:p w14:paraId="335A278D" w14:textId="6AB40519" w:rsidR="009D3DF0" w:rsidRDefault="009D3DF0" w:rsidP="009D3DF0">
      <w:pPr>
        <w:tabs>
          <w:tab w:val="left" w:pos="1701"/>
        </w:tabs>
      </w:pPr>
      <w:bookmarkStart w:id="42" w:name="_GoBack"/>
      <w:bookmarkEnd w:id="42"/>
      <w:r>
        <w:t>Plus rien n’étant à l’ordre du jour la séance est levée à 10 H 11.</w:t>
      </w:r>
    </w:p>
    <w:p w14:paraId="24AC0997" w14:textId="77777777" w:rsidR="009D3DF0" w:rsidRDefault="009D3DF0" w:rsidP="009D3DF0">
      <w:pPr>
        <w:tabs>
          <w:tab w:val="left" w:pos="1701"/>
        </w:tabs>
      </w:pPr>
    </w:p>
    <w:p w14:paraId="76F8B6A0" w14:textId="1FA2BB26" w:rsidR="009D3DF0" w:rsidRPr="00573719" w:rsidRDefault="009D3DF0" w:rsidP="009D3DF0">
      <w:pPr>
        <w:tabs>
          <w:tab w:val="left" w:pos="1701"/>
        </w:tabs>
        <w:jc w:val="right"/>
        <w:rPr>
          <w:b/>
          <w:bCs/>
        </w:rPr>
      </w:pPr>
      <w:r w:rsidRPr="00573719">
        <w:rPr>
          <w:b/>
          <w:bCs/>
        </w:rPr>
        <w:t>Le</w:t>
      </w:r>
      <w:r>
        <w:rPr>
          <w:b/>
          <w:bCs/>
        </w:rPr>
        <w:t xml:space="preserve"> 7 novembre </w:t>
      </w:r>
      <w:r w:rsidRPr="00573719">
        <w:rPr>
          <w:b/>
          <w:bCs/>
        </w:rPr>
        <w:t>2020</w:t>
      </w:r>
    </w:p>
    <w:p w14:paraId="3E8310FC" w14:textId="77777777" w:rsidR="009D3DF0" w:rsidRPr="00573719" w:rsidRDefault="009D3DF0" w:rsidP="009D3DF0">
      <w:pPr>
        <w:tabs>
          <w:tab w:val="left" w:pos="1701"/>
        </w:tabs>
        <w:jc w:val="right"/>
        <w:rPr>
          <w:b/>
          <w:bCs/>
        </w:rPr>
      </w:pPr>
    </w:p>
    <w:p w14:paraId="452F6CF0" w14:textId="77777777" w:rsidR="009D3DF0" w:rsidRPr="00573719" w:rsidRDefault="009D3DF0" w:rsidP="009D3DF0">
      <w:pPr>
        <w:tabs>
          <w:tab w:val="left" w:pos="1701"/>
        </w:tabs>
        <w:jc w:val="right"/>
        <w:rPr>
          <w:b/>
          <w:bCs/>
        </w:rPr>
      </w:pPr>
      <w:r w:rsidRPr="00573719">
        <w:rPr>
          <w:b/>
          <w:bCs/>
        </w:rPr>
        <w:t>Le Maire,</w:t>
      </w:r>
    </w:p>
    <w:p w14:paraId="4773016A" w14:textId="77777777" w:rsidR="009D3DF0" w:rsidRPr="00573719" w:rsidRDefault="009D3DF0" w:rsidP="009D3DF0">
      <w:pPr>
        <w:tabs>
          <w:tab w:val="left" w:pos="1701"/>
        </w:tabs>
        <w:jc w:val="right"/>
        <w:rPr>
          <w:b/>
          <w:bCs/>
        </w:rPr>
      </w:pPr>
    </w:p>
    <w:p w14:paraId="220A0B43" w14:textId="77777777" w:rsidR="009D3DF0" w:rsidRPr="00573719" w:rsidRDefault="009D3DF0" w:rsidP="009D3DF0">
      <w:pPr>
        <w:tabs>
          <w:tab w:val="left" w:pos="1701"/>
        </w:tabs>
        <w:jc w:val="right"/>
        <w:rPr>
          <w:b/>
          <w:bCs/>
        </w:rPr>
      </w:pPr>
      <w:r w:rsidRPr="00573719">
        <w:rPr>
          <w:b/>
          <w:bCs/>
        </w:rPr>
        <w:t>Françoise LEFEBVRE</w:t>
      </w:r>
    </w:p>
    <w:p w14:paraId="70777F43" w14:textId="77777777" w:rsidR="009D3DF0" w:rsidRPr="00383ED8" w:rsidRDefault="009D3DF0" w:rsidP="009D3DF0">
      <w:pPr>
        <w:tabs>
          <w:tab w:val="left" w:pos="1701"/>
        </w:tabs>
        <w:jc w:val="both"/>
      </w:pPr>
    </w:p>
    <w:sectPr w:rsidR="009D3DF0" w:rsidRPr="00383ED8" w:rsidSect="0046556F">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9BD3A" w14:textId="77777777" w:rsidR="00FD60D9" w:rsidRDefault="00FD60D9" w:rsidP="000706EF">
      <w:r>
        <w:separator/>
      </w:r>
    </w:p>
  </w:endnote>
  <w:endnote w:type="continuationSeparator" w:id="0">
    <w:p w14:paraId="613759F7" w14:textId="77777777" w:rsidR="00FD60D9" w:rsidRDefault="00FD60D9" w:rsidP="0007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MS Mincho"/>
    <w:charset w:val="01"/>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0DAD5" w14:textId="77777777" w:rsidR="007901E5" w:rsidRDefault="007901E5">
    <w:pPr>
      <w:pStyle w:val="Pieddepage"/>
      <w:jc w:val="right"/>
    </w:pPr>
    <w:r>
      <w:fldChar w:fldCharType="begin"/>
    </w:r>
    <w:r>
      <w:instrText>PAGE   \* MERGEFORMAT</w:instrText>
    </w:r>
    <w:r>
      <w:fldChar w:fldCharType="separate"/>
    </w:r>
    <w:r>
      <w:t>2</w:t>
    </w:r>
    <w:r>
      <w:fldChar w:fldCharType="end"/>
    </w:r>
  </w:p>
  <w:p w14:paraId="4733418B" w14:textId="77777777" w:rsidR="007901E5" w:rsidRDefault="007901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23A6E" w14:textId="77777777" w:rsidR="00FD60D9" w:rsidRDefault="00FD60D9" w:rsidP="000706EF">
      <w:r>
        <w:separator/>
      </w:r>
    </w:p>
  </w:footnote>
  <w:footnote w:type="continuationSeparator" w:id="0">
    <w:p w14:paraId="16A53DAF" w14:textId="77777777" w:rsidR="00FD60D9" w:rsidRDefault="00FD60D9" w:rsidP="00070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4"/>
    <w:multiLevelType w:val="multilevel"/>
    <w:tmpl w:val="00000004"/>
    <w:name w:val="WW8Num4"/>
    <w:lvl w:ilvl="0">
      <w:start w:val="1"/>
      <w:numFmt w:val="bullet"/>
      <w:lvlText w:val="-"/>
      <w:lvlJc w:val="left"/>
      <w:pPr>
        <w:tabs>
          <w:tab w:val="num" w:pos="0"/>
        </w:tabs>
        <w:ind w:left="720" w:hanging="360"/>
      </w:pPr>
      <w:rPr>
        <w:rFonts w:ascii="OpenSymbol" w:hAnsi="OpenSymbol"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5"/>
    <w:multiLevelType w:val="multilevel"/>
    <w:tmpl w:val="00000005"/>
    <w:name w:val="WW8Num5"/>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440" w:hanging="360"/>
      </w:pPr>
      <w:rPr>
        <w:rFonts w:ascii="OpenSymbol" w:hAnsi="OpenSymbol" w:cs="Open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8"/>
    <w:multiLevelType w:val="multilevel"/>
    <w:tmpl w:val="00000008"/>
    <w:name w:val="WW8Num9"/>
    <w:lvl w:ilvl="0">
      <w:start w:val="1"/>
      <w:numFmt w:val="decimal"/>
      <w:lvlText w:val="%1."/>
      <w:lvlJc w:val="left"/>
      <w:pPr>
        <w:tabs>
          <w:tab w:val="num" w:pos="1489"/>
        </w:tabs>
        <w:ind w:left="1489" w:hanging="360"/>
      </w:pPr>
      <w:rPr>
        <w:rFonts w:ascii="Symbol" w:hAnsi="Symbol" w:cs="OpenSymbol"/>
        <w:b/>
        <w:i/>
        <w:iCs/>
        <w:color w:val="000000"/>
        <w:sz w:val="21"/>
        <w:szCs w:val="21"/>
      </w:rPr>
    </w:lvl>
    <w:lvl w:ilvl="1">
      <w:start w:val="1"/>
      <w:numFmt w:val="decimal"/>
      <w:lvlText w:val="%2."/>
      <w:lvlJc w:val="left"/>
      <w:pPr>
        <w:tabs>
          <w:tab w:val="num" w:pos="1849"/>
        </w:tabs>
        <w:ind w:left="1849" w:hanging="360"/>
      </w:pPr>
    </w:lvl>
    <w:lvl w:ilvl="2">
      <w:start w:val="1"/>
      <w:numFmt w:val="decimal"/>
      <w:lvlText w:val="%3."/>
      <w:lvlJc w:val="left"/>
      <w:pPr>
        <w:tabs>
          <w:tab w:val="num" w:pos="2209"/>
        </w:tabs>
        <w:ind w:left="2209" w:hanging="360"/>
      </w:pPr>
    </w:lvl>
    <w:lvl w:ilvl="3">
      <w:start w:val="1"/>
      <w:numFmt w:val="decimal"/>
      <w:lvlText w:val="%4."/>
      <w:lvlJc w:val="left"/>
      <w:pPr>
        <w:tabs>
          <w:tab w:val="num" w:pos="2569"/>
        </w:tabs>
        <w:ind w:left="2569" w:hanging="360"/>
      </w:pPr>
    </w:lvl>
    <w:lvl w:ilvl="4">
      <w:start w:val="1"/>
      <w:numFmt w:val="decimal"/>
      <w:lvlText w:val="%5."/>
      <w:lvlJc w:val="left"/>
      <w:pPr>
        <w:tabs>
          <w:tab w:val="num" w:pos="2929"/>
        </w:tabs>
        <w:ind w:left="2929" w:hanging="360"/>
      </w:pPr>
    </w:lvl>
    <w:lvl w:ilvl="5">
      <w:start w:val="1"/>
      <w:numFmt w:val="decimal"/>
      <w:lvlText w:val="%6."/>
      <w:lvlJc w:val="left"/>
      <w:pPr>
        <w:tabs>
          <w:tab w:val="num" w:pos="3289"/>
        </w:tabs>
        <w:ind w:left="3289" w:hanging="360"/>
      </w:pPr>
    </w:lvl>
    <w:lvl w:ilvl="6">
      <w:start w:val="1"/>
      <w:numFmt w:val="decimal"/>
      <w:lvlText w:val="%7."/>
      <w:lvlJc w:val="left"/>
      <w:pPr>
        <w:tabs>
          <w:tab w:val="num" w:pos="3649"/>
        </w:tabs>
        <w:ind w:left="3649" w:hanging="360"/>
      </w:pPr>
    </w:lvl>
    <w:lvl w:ilvl="7">
      <w:start w:val="1"/>
      <w:numFmt w:val="decimal"/>
      <w:lvlText w:val="%8."/>
      <w:lvlJc w:val="left"/>
      <w:pPr>
        <w:tabs>
          <w:tab w:val="num" w:pos="4009"/>
        </w:tabs>
        <w:ind w:left="4009" w:hanging="360"/>
      </w:pPr>
    </w:lvl>
    <w:lvl w:ilvl="8">
      <w:start w:val="1"/>
      <w:numFmt w:val="decimal"/>
      <w:lvlText w:val="%9."/>
      <w:lvlJc w:val="left"/>
      <w:pPr>
        <w:tabs>
          <w:tab w:val="num" w:pos="4369"/>
        </w:tabs>
        <w:ind w:left="4369" w:hanging="360"/>
      </w:pPr>
    </w:lvl>
  </w:abstractNum>
  <w:abstractNum w:abstractNumId="4" w15:restartNumberingAfterBreak="0">
    <w:nsid w:val="04240ECB"/>
    <w:multiLevelType w:val="hybridMultilevel"/>
    <w:tmpl w:val="4984BA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B01558"/>
    <w:multiLevelType w:val="hybridMultilevel"/>
    <w:tmpl w:val="8B8CED08"/>
    <w:lvl w:ilvl="0" w:tplc="040C000B">
      <w:start w:val="1"/>
      <w:numFmt w:val="bullet"/>
      <w:lvlText w:val=""/>
      <w:lvlJc w:val="left"/>
      <w:pPr>
        <w:ind w:left="3555" w:hanging="360"/>
      </w:pPr>
      <w:rPr>
        <w:rFonts w:ascii="Wingdings" w:hAnsi="Wingdings"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6" w15:restartNumberingAfterBreak="0">
    <w:nsid w:val="11F10961"/>
    <w:multiLevelType w:val="hybridMultilevel"/>
    <w:tmpl w:val="647ECE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21116D"/>
    <w:multiLevelType w:val="multilevel"/>
    <w:tmpl w:val="4F76EEF6"/>
    <w:styleLink w:val="WWNum31"/>
    <w:lvl w:ilvl="0">
      <w:numFmt w:val="bullet"/>
      <w:lvlText w:val=""/>
      <w:lvlJc w:val="left"/>
      <w:rPr>
        <w:rFonts w:ascii="Symbol" w:hAnsi="Symbol"/>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226D7104"/>
    <w:multiLevelType w:val="multilevel"/>
    <w:tmpl w:val="ED22B420"/>
    <w:lvl w:ilvl="0">
      <w:start w:val="1"/>
      <w:numFmt w:val="bullet"/>
      <w:lvlText w:val="-"/>
      <w:lvlJc w:val="left"/>
      <w:pPr>
        <w:tabs>
          <w:tab w:val="num" w:pos="2055"/>
        </w:tabs>
        <w:ind w:left="2055"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3176885"/>
    <w:multiLevelType w:val="multilevel"/>
    <w:tmpl w:val="1870DE2A"/>
    <w:styleLink w:val="WWNum16"/>
    <w:lvl w:ilvl="0">
      <w:numFmt w:val="bullet"/>
      <w:lvlText w:val="-"/>
      <w:lvlJc w:val="left"/>
      <w:rPr>
        <w:rFonts w:ascii="Batang" w:eastAsia="Batang" w:hAnsi="Batang"/>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255140C0"/>
    <w:multiLevelType w:val="hybridMultilevel"/>
    <w:tmpl w:val="754A0F1A"/>
    <w:lvl w:ilvl="0" w:tplc="040C000B">
      <w:start w:val="1"/>
      <w:numFmt w:val="bullet"/>
      <w:lvlText w:val=""/>
      <w:lvlJc w:val="left"/>
      <w:pPr>
        <w:ind w:left="3196" w:hanging="360"/>
      </w:pPr>
      <w:rPr>
        <w:rFonts w:ascii="Wingdings" w:hAnsi="Wingdings" w:hint="default"/>
      </w:rPr>
    </w:lvl>
    <w:lvl w:ilvl="1" w:tplc="040C0003">
      <w:start w:val="1"/>
      <w:numFmt w:val="bullet"/>
      <w:lvlText w:val="o"/>
      <w:lvlJc w:val="left"/>
      <w:pPr>
        <w:ind w:left="3916" w:hanging="360"/>
      </w:pPr>
      <w:rPr>
        <w:rFonts w:ascii="Courier New" w:hAnsi="Courier New" w:cs="Courier New" w:hint="default"/>
      </w:rPr>
    </w:lvl>
    <w:lvl w:ilvl="2" w:tplc="040C0005">
      <w:start w:val="1"/>
      <w:numFmt w:val="bullet"/>
      <w:lvlText w:val=""/>
      <w:lvlJc w:val="left"/>
      <w:pPr>
        <w:ind w:left="4636" w:hanging="360"/>
      </w:pPr>
      <w:rPr>
        <w:rFonts w:ascii="Wingdings" w:hAnsi="Wingdings" w:hint="default"/>
      </w:rPr>
    </w:lvl>
    <w:lvl w:ilvl="3" w:tplc="040C0001">
      <w:start w:val="1"/>
      <w:numFmt w:val="bullet"/>
      <w:lvlText w:val=""/>
      <w:lvlJc w:val="left"/>
      <w:pPr>
        <w:ind w:left="5356" w:hanging="360"/>
      </w:pPr>
      <w:rPr>
        <w:rFonts w:ascii="Symbol" w:hAnsi="Symbol" w:hint="default"/>
      </w:rPr>
    </w:lvl>
    <w:lvl w:ilvl="4" w:tplc="040C0003">
      <w:start w:val="1"/>
      <w:numFmt w:val="bullet"/>
      <w:lvlText w:val="o"/>
      <w:lvlJc w:val="left"/>
      <w:pPr>
        <w:ind w:left="6076" w:hanging="360"/>
      </w:pPr>
      <w:rPr>
        <w:rFonts w:ascii="Courier New" w:hAnsi="Courier New" w:cs="Courier New" w:hint="default"/>
      </w:rPr>
    </w:lvl>
    <w:lvl w:ilvl="5" w:tplc="040C0005">
      <w:start w:val="1"/>
      <w:numFmt w:val="bullet"/>
      <w:lvlText w:val=""/>
      <w:lvlJc w:val="left"/>
      <w:pPr>
        <w:ind w:left="6796" w:hanging="360"/>
      </w:pPr>
      <w:rPr>
        <w:rFonts w:ascii="Wingdings" w:hAnsi="Wingdings" w:hint="default"/>
      </w:rPr>
    </w:lvl>
    <w:lvl w:ilvl="6" w:tplc="040C0001">
      <w:start w:val="1"/>
      <w:numFmt w:val="bullet"/>
      <w:lvlText w:val=""/>
      <w:lvlJc w:val="left"/>
      <w:pPr>
        <w:ind w:left="7516" w:hanging="360"/>
      </w:pPr>
      <w:rPr>
        <w:rFonts w:ascii="Symbol" w:hAnsi="Symbol" w:hint="default"/>
      </w:rPr>
    </w:lvl>
    <w:lvl w:ilvl="7" w:tplc="040C0003">
      <w:start w:val="1"/>
      <w:numFmt w:val="bullet"/>
      <w:lvlText w:val="o"/>
      <w:lvlJc w:val="left"/>
      <w:pPr>
        <w:ind w:left="8236" w:hanging="360"/>
      </w:pPr>
      <w:rPr>
        <w:rFonts w:ascii="Courier New" w:hAnsi="Courier New" w:cs="Courier New" w:hint="default"/>
      </w:rPr>
    </w:lvl>
    <w:lvl w:ilvl="8" w:tplc="040C0005">
      <w:start w:val="1"/>
      <w:numFmt w:val="bullet"/>
      <w:lvlText w:val=""/>
      <w:lvlJc w:val="left"/>
      <w:pPr>
        <w:ind w:left="8956" w:hanging="360"/>
      </w:pPr>
      <w:rPr>
        <w:rFonts w:ascii="Wingdings" w:hAnsi="Wingdings" w:hint="default"/>
      </w:rPr>
    </w:lvl>
  </w:abstractNum>
  <w:abstractNum w:abstractNumId="12" w15:restartNumberingAfterBreak="0">
    <w:nsid w:val="2CEE6C1C"/>
    <w:multiLevelType w:val="hybridMultilevel"/>
    <w:tmpl w:val="605C22AE"/>
    <w:lvl w:ilvl="0" w:tplc="02C0B8B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BF2128"/>
    <w:multiLevelType w:val="hybridMultilevel"/>
    <w:tmpl w:val="FCFCE88A"/>
    <w:lvl w:ilvl="0" w:tplc="EEC20D3E">
      <w:start w:val="1"/>
      <w:numFmt w:val="bullet"/>
      <w:pStyle w:val="retraitripuce"/>
      <w:lvlText w:val=""/>
      <w:lvlJc w:val="left"/>
      <w:pPr>
        <w:tabs>
          <w:tab w:val="num" w:pos="927"/>
        </w:tabs>
        <w:ind w:left="57" w:firstLine="510"/>
      </w:pPr>
      <w:rPr>
        <w:rFonts w:ascii="Wingdings" w:hAnsi="Wingdings" w:hint="default"/>
        <w:sz w:val="3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E79AB"/>
    <w:multiLevelType w:val="hybridMultilevel"/>
    <w:tmpl w:val="0F989984"/>
    <w:lvl w:ilvl="0" w:tplc="F3FEF87A">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0849DA"/>
    <w:multiLevelType w:val="hybridMultilevel"/>
    <w:tmpl w:val="D0F26A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8AC3CD4"/>
    <w:multiLevelType w:val="multilevel"/>
    <w:tmpl w:val="8E0E39FC"/>
    <w:styleLink w:val="WWNum3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494B0C71"/>
    <w:multiLevelType w:val="hybridMultilevel"/>
    <w:tmpl w:val="E1FAD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305828"/>
    <w:multiLevelType w:val="hybridMultilevel"/>
    <w:tmpl w:val="71147F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CC70EF"/>
    <w:multiLevelType w:val="hybridMultilevel"/>
    <w:tmpl w:val="F8C8C008"/>
    <w:lvl w:ilvl="0" w:tplc="68CAAF2E">
      <w:start w:val="1"/>
      <w:numFmt w:val="bullet"/>
      <w:lvlText w:val="-"/>
      <w:lvlJc w:val="left"/>
      <w:pPr>
        <w:ind w:left="720" w:hanging="360"/>
      </w:pPr>
      <w:rPr>
        <w:rFonts w:ascii="Times" w:eastAsia="Times" w:hAnsi="Times" w:cs="Time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F01976"/>
    <w:multiLevelType w:val="hybridMultilevel"/>
    <w:tmpl w:val="0FC65ED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1" w15:restartNumberingAfterBreak="0">
    <w:nsid w:val="543405DB"/>
    <w:multiLevelType w:val="hybridMultilevel"/>
    <w:tmpl w:val="818A24FE"/>
    <w:lvl w:ilvl="0" w:tplc="13560BF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7407F2C"/>
    <w:multiLevelType w:val="hybridMultilevel"/>
    <w:tmpl w:val="FC88A5C2"/>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AE26356"/>
    <w:multiLevelType w:val="hybridMultilevel"/>
    <w:tmpl w:val="47588A1A"/>
    <w:lvl w:ilvl="0" w:tplc="040C0003">
      <w:start w:val="1"/>
      <w:numFmt w:val="bullet"/>
      <w:lvlText w:val="o"/>
      <w:lvlJc w:val="left"/>
      <w:pPr>
        <w:ind w:left="153" w:hanging="360"/>
      </w:pPr>
      <w:rPr>
        <w:rFonts w:ascii="Courier New" w:hAnsi="Courier New" w:cs="Courier New"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4" w15:restartNumberingAfterBreak="0">
    <w:nsid w:val="61513D12"/>
    <w:multiLevelType w:val="multilevel"/>
    <w:tmpl w:val="222A157A"/>
    <w:styleLink w:val="WWNum20"/>
    <w:lvl w:ilvl="0">
      <w:numFmt w:val="bullet"/>
      <w:lvlText w:val=""/>
      <w:lvlJc w:val="left"/>
      <w:rPr>
        <w:rFonts w:ascii="Symbol" w:hAnsi="Symbol"/>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6B707B19"/>
    <w:multiLevelType w:val="hybridMultilevel"/>
    <w:tmpl w:val="60D06CA8"/>
    <w:lvl w:ilvl="0" w:tplc="68ECB07E">
      <w:numFmt w:val="bullet"/>
      <w:lvlText w:val="-"/>
      <w:lvlJc w:val="left"/>
      <w:pPr>
        <w:ind w:left="2487" w:hanging="360"/>
      </w:pPr>
      <w:rPr>
        <w:rFont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6" w15:restartNumberingAfterBreak="0">
    <w:nsid w:val="6C292B82"/>
    <w:multiLevelType w:val="hybridMultilevel"/>
    <w:tmpl w:val="B114E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3A2CA8"/>
    <w:multiLevelType w:val="hybridMultilevel"/>
    <w:tmpl w:val="CC30FE2C"/>
    <w:lvl w:ilvl="0" w:tplc="C6C2849E">
      <w:start w:val="3"/>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3FF44B0"/>
    <w:multiLevelType w:val="hybridMultilevel"/>
    <w:tmpl w:val="AD7E4C90"/>
    <w:lvl w:ilvl="0" w:tplc="AC023D5E">
      <w:start w:val="1"/>
      <w:numFmt w:val="bullet"/>
      <w:pStyle w:val="indemnitRI"/>
      <w:lvlText w:val=""/>
      <w:lvlJc w:val="left"/>
      <w:pPr>
        <w:tabs>
          <w:tab w:val="num" w:pos="927"/>
        </w:tabs>
        <w:ind w:left="57" w:firstLine="510"/>
      </w:pPr>
      <w:rPr>
        <w:rFonts w:ascii="Wingdings" w:hAnsi="Wingdings" w:hint="default"/>
        <w:sz w:val="36"/>
      </w:rPr>
    </w:lvl>
    <w:lvl w:ilvl="1" w:tplc="92E845D6" w:tentative="1">
      <w:start w:val="1"/>
      <w:numFmt w:val="bullet"/>
      <w:lvlText w:val="o"/>
      <w:lvlJc w:val="left"/>
      <w:pPr>
        <w:tabs>
          <w:tab w:val="num" w:pos="2007"/>
        </w:tabs>
        <w:ind w:left="2007" w:hanging="360"/>
      </w:pPr>
      <w:rPr>
        <w:rFonts w:ascii="Courier New" w:hAnsi="Courier New" w:hint="default"/>
      </w:rPr>
    </w:lvl>
    <w:lvl w:ilvl="2" w:tplc="768C4CC8" w:tentative="1">
      <w:start w:val="1"/>
      <w:numFmt w:val="bullet"/>
      <w:lvlText w:val=""/>
      <w:lvlJc w:val="left"/>
      <w:pPr>
        <w:tabs>
          <w:tab w:val="num" w:pos="2727"/>
        </w:tabs>
        <w:ind w:left="2727" w:hanging="360"/>
      </w:pPr>
      <w:rPr>
        <w:rFonts w:ascii="Wingdings" w:hAnsi="Wingdings" w:hint="default"/>
      </w:rPr>
    </w:lvl>
    <w:lvl w:ilvl="3" w:tplc="0CF68838" w:tentative="1">
      <w:start w:val="1"/>
      <w:numFmt w:val="bullet"/>
      <w:lvlText w:val=""/>
      <w:lvlJc w:val="left"/>
      <w:pPr>
        <w:tabs>
          <w:tab w:val="num" w:pos="3447"/>
        </w:tabs>
        <w:ind w:left="3447" w:hanging="360"/>
      </w:pPr>
      <w:rPr>
        <w:rFonts w:ascii="Symbol" w:hAnsi="Symbol" w:hint="default"/>
      </w:rPr>
    </w:lvl>
    <w:lvl w:ilvl="4" w:tplc="303A744E" w:tentative="1">
      <w:start w:val="1"/>
      <w:numFmt w:val="bullet"/>
      <w:lvlText w:val="o"/>
      <w:lvlJc w:val="left"/>
      <w:pPr>
        <w:tabs>
          <w:tab w:val="num" w:pos="4167"/>
        </w:tabs>
        <w:ind w:left="4167" w:hanging="360"/>
      </w:pPr>
      <w:rPr>
        <w:rFonts w:ascii="Courier New" w:hAnsi="Courier New" w:hint="default"/>
      </w:rPr>
    </w:lvl>
    <w:lvl w:ilvl="5" w:tplc="57248E76" w:tentative="1">
      <w:start w:val="1"/>
      <w:numFmt w:val="bullet"/>
      <w:lvlText w:val=""/>
      <w:lvlJc w:val="left"/>
      <w:pPr>
        <w:tabs>
          <w:tab w:val="num" w:pos="4887"/>
        </w:tabs>
        <w:ind w:left="4887" w:hanging="360"/>
      </w:pPr>
      <w:rPr>
        <w:rFonts w:ascii="Wingdings" w:hAnsi="Wingdings" w:hint="default"/>
      </w:rPr>
    </w:lvl>
    <w:lvl w:ilvl="6" w:tplc="C24C87A4" w:tentative="1">
      <w:start w:val="1"/>
      <w:numFmt w:val="bullet"/>
      <w:lvlText w:val=""/>
      <w:lvlJc w:val="left"/>
      <w:pPr>
        <w:tabs>
          <w:tab w:val="num" w:pos="5607"/>
        </w:tabs>
        <w:ind w:left="5607" w:hanging="360"/>
      </w:pPr>
      <w:rPr>
        <w:rFonts w:ascii="Symbol" w:hAnsi="Symbol" w:hint="default"/>
      </w:rPr>
    </w:lvl>
    <w:lvl w:ilvl="7" w:tplc="FE4EA9A0" w:tentative="1">
      <w:start w:val="1"/>
      <w:numFmt w:val="bullet"/>
      <w:lvlText w:val="o"/>
      <w:lvlJc w:val="left"/>
      <w:pPr>
        <w:tabs>
          <w:tab w:val="num" w:pos="6327"/>
        </w:tabs>
        <w:ind w:left="6327" w:hanging="360"/>
      </w:pPr>
      <w:rPr>
        <w:rFonts w:ascii="Courier New" w:hAnsi="Courier New" w:hint="default"/>
      </w:rPr>
    </w:lvl>
    <w:lvl w:ilvl="8" w:tplc="FA60F05C"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742E4AE6"/>
    <w:multiLevelType w:val="multilevel"/>
    <w:tmpl w:val="38E071DC"/>
    <w:styleLink w:val="WWNum27"/>
    <w:lvl w:ilvl="0">
      <w:numFmt w:val="bullet"/>
      <w:lvlText w:val=""/>
      <w:lvlJc w:val="left"/>
      <w:rPr>
        <w:rFonts w:ascii="Symbol" w:hAnsi="Symbol"/>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794F2F10"/>
    <w:multiLevelType w:val="hybridMultilevel"/>
    <w:tmpl w:val="95AC7182"/>
    <w:lvl w:ilvl="0" w:tplc="68ECB07E">
      <w:numFmt w:val="bullet"/>
      <w:lvlText w:val="-"/>
      <w:lvlJc w:val="left"/>
      <w:pPr>
        <w:ind w:left="1776" w:hanging="360"/>
      </w:pPr>
      <w:rPr>
        <w:rFonts w:hint="default"/>
        <w:b/>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28"/>
  </w:num>
  <w:num w:numId="2">
    <w:abstractNumId w:val="13"/>
  </w:num>
  <w:num w:numId="3">
    <w:abstractNumId w:val="25"/>
  </w:num>
  <w:num w:numId="4">
    <w:abstractNumId w:val="14"/>
  </w:num>
  <w:num w:numId="5">
    <w:abstractNumId w:val="10"/>
  </w:num>
  <w:num w:numId="6">
    <w:abstractNumId w:val="24"/>
  </w:num>
  <w:num w:numId="7">
    <w:abstractNumId w:val="8"/>
  </w:num>
  <w:num w:numId="8">
    <w:abstractNumId w:val="16"/>
  </w:num>
  <w:num w:numId="9">
    <w:abstractNumId w:val="29"/>
  </w:num>
  <w:num w:numId="10">
    <w:abstractNumId w:val="4"/>
  </w:num>
  <w:num w:numId="11">
    <w:abstractNumId w:val="7"/>
  </w:num>
  <w:num w:numId="12">
    <w:abstractNumId w:val="5"/>
  </w:num>
  <w:num w:numId="13">
    <w:abstractNumId w:val="9"/>
  </w:num>
  <w:num w:numId="14">
    <w:abstractNumId w:val="18"/>
  </w:num>
  <w:num w:numId="15">
    <w:abstractNumId w:val="19"/>
  </w:num>
  <w:num w:numId="16">
    <w:abstractNumId w:val="21"/>
  </w:num>
  <w:num w:numId="17">
    <w:abstractNumId w:val="20"/>
  </w:num>
  <w:num w:numId="18">
    <w:abstractNumId w:val="27"/>
  </w:num>
  <w:num w:numId="19">
    <w:abstractNumId w:val="6"/>
  </w:num>
  <w:num w:numId="20">
    <w:abstractNumId w:val="15"/>
  </w:num>
  <w:num w:numId="21">
    <w:abstractNumId w:val="23"/>
  </w:num>
  <w:num w:numId="22">
    <w:abstractNumId w:val="17"/>
  </w:num>
  <w:num w:numId="23">
    <w:abstractNumId w:val="26"/>
  </w:num>
  <w:num w:numId="24">
    <w:abstractNumId w:val="12"/>
  </w:num>
  <w:num w:numId="25">
    <w:abstractNumId w:val="30"/>
  </w:num>
  <w:num w:numId="26">
    <w:abstractNumId w:val="11"/>
  </w:num>
  <w:num w:numId="27">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59C"/>
    <w:rsid w:val="0000073A"/>
    <w:rsid w:val="00005F79"/>
    <w:rsid w:val="0000617E"/>
    <w:rsid w:val="000074D8"/>
    <w:rsid w:val="00011225"/>
    <w:rsid w:val="000137B8"/>
    <w:rsid w:val="0001402F"/>
    <w:rsid w:val="000151A8"/>
    <w:rsid w:val="00020287"/>
    <w:rsid w:val="000204EE"/>
    <w:rsid w:val="0002767A"/>
    <w:rsid w:val="000325E5"/>
    <w:rsid w:val="00032E60"/>
    <w:rsid w:val="000350EF"/>
    <w:rsid w:val="00035A32"/>
    <w:rsid w:val="00035C52"/>
    <w:rsid w:val="0003690E"/>
    <w:rsid w:val="00037023"/>
    <w:rsid w:val="00043053"/>
    <w:rsid w:val="00045FF4"/>
    <w:rsid w:val="000462AC"/>
    <w:rsid w:val="000544DB"/>
    <w:rsid w:val="00056095"/>
    <w:rsid w:val="00057B1E"/>
    <w:rsid w:val="00060129"/>
    <w:rsid w:val="000603B2"/>
    <w:rsid w:val="00061103"/>
    <w:rsid w:val="000625A5"/>
    <w:rsid w:val="00063BCD"/>
    <w:rsid w:val="00064FB6"/>
    <w:rsid w:val="00066635"/>
    <w:rsid w:val="00066BBE"/>
    <w:rsid w:val="000706EF"/>
    <w:rsid w:val="0007098F"/>
    <w:rsid w:val="00076167"/>
    <w:rsid w:val="00076639"/>
    <w:rsid w:val="00082868"/>
    <w:rsid w:val="00087238"/>
    <w:rsid w:val="00093649"/>
    <w:rsid w:val="00093798"/>
    <w:rsid w:val="000A614A"/>
    <w:rsid w:val="000A75BA"/>
    <w:rsid w:val="000A75C0"/>
    <w:rsid w:val="000B0FBA"/>
    <w:rsid w:val="000B3C00"/>
    <w:rsid w:val="000B4B83"/>
    <w:rsid w:val="000B5B67"/>
    <w:rsid w:val="000B5C0C"/>
    <w:rsid w:val="000C4AAF"/>
    <w:rsid w:val="000C4D03"/>
    <w:rsid w:val="000D01D2"/>
    <w:rsid w:val="000D3346"/>
    <w:rsid w:val="000D4571"/>
    <w:rsid w:val="000D5E19"/>
    <w:rsid w:val="000E0BF1"/>
    <w:rsid w:val="000E6FFD"/>
    <w:rsid w:val="000E73C8"/>
    <w:rsid w:val="000E7717"/>
    <w:rsid w:val="000E7B6A"/>
    <w:rsid w:val="000F27F4"/>
    <w:rsid w:val="000F4897"/>
    <w:rsid w:val="000F4C20"/>
    <w:rsid w:val="000F4E3C"/>
    <w:rsid w:val="0010081E"/>
    <w:rsid w:val="00103BB9"/>
    <w:rsid w:val="001056F6"/>
    <w:rsid w:val="0010762B"/>
    <w:rsid w:val="0010776B"/>
    <w:rsid w:val="00111147"/>
    <w:rsid w:val="001111E6"/>
    <w:rsid w:val="001120CF"/>
    <w:rsid w:val="00113486"/>
    <w:rsid w:val="001139D3"/>
    <w:rsid w:val="001145D4"/>
    <w:rsid w:val="00114EE8"/>
    <w:rsid w:val="00115A30"/>
    <w:rsid w:val="00117104"/>
    <w:rsid w:val="00120C8D"/>
    <w:rsid w:val="00121863"/>
    <w:rsid w:val="00132F07"/>
    <w:rsid w:val="00134471"/>
    <w:rsid w:val="001354FC"/>
    <w:rsid w:val="0013560D"/>
    <w:rsid w:val="0013750A"/>
    <w:rsid w:val="001400B0"/>
    <w:rsid w:val="0014468B"/>
    <w:rsid w:val="00145AC6"/>
    <w:rsid w:val="00150F0D"/>
    <w:rsid w:val="00151886"/>
    <w:rsid w:val="00152E83"/>
    <w:rsid w:val="00153EC6"/>
    <w:rsid w:val="00174C8C"/>
    <w:rsid w:val="001759CA"/>
    <w:rsid w:val="001822F7"/>
    <w:rsid w:val="00183871"/>
    <w:rsid w:val="0018779D"/>
    <w:rsid w:val="00193D1F"/>
    <w:rsid w:val="00197046"/>
    <w:rsid w:val="001A1974"/>
    <w:rsid w:val="001A1EE3"/>
    <w:rsid w:val="001A436F"/>
    <w:rsid w:val="001A497D"/>
    <w:rsid w:val="001A5234"/>
    <w:rsid w:val="001A7C51"/>
    <w:rsid w:val="001B0DB2"/>
    <w:rsid w:val="001B27BB"/>
    <w:rsid w:val="001B40C8"/>
    <w:rsid w:val="001B4534"/>
    <w:rsid w:val="001B770C"/>
    <w:rsid w:val="001C05AE"/>
    <w:rsid w:val="001C7732"/>
    <w:rsid w:val="001D2588"/>
    <w:rsid w:val="001D3488"/>
    <w:rsid w:val="001D6E4D"/>
    <w:rsid w:val="001E05C8"/>
    <w:rsid w:val="001E0DBF"/>
    <w:rsid w:val="001E32FA"/>
    <w:rsid w:val="001E6060"/>
    <w:rsid w:val="001F3458"/>
    <w:rsid w:val="001F392F"/>
    <w:rsid w:val="001F7C63"/>
    <w:rsid w:val="002025E2"/>
    <w:rsid w:val="0020458D"/>
    <w:rsid w:val="00206256"/>
    <w:rsid w:val="002113A5"/>
    <w:rsid w:val="00215216"/>
    <w:rsid w:val="00220326"/>
    <w:rsid w:val="00220C62"/>
    <w:rsid w:val="00221D8A"/>
    <w:rsid w:val="00222E9B"/>
    <w:rsid w:val="00224653"/>
    <w:rsid w:val="0022520E"/>
    <w:rsid w:val="00227E3C"/>
    <w:rsid w:val="00232CB6"/>
    <w:rsid w:val="00234C08"/>
    <w:rsid w:val="002355C5"/>
    <w:rsid w:val="00236A5A"/>
    <w:rsid w:val="00237ECD"/>
    <w:rsid w:val="00243B45"/>
    <w:rsid w:val="00244AF5"/>
    <w:rsid w:val="00250914"/>
    <w:rsid w:val="0025488B"/>
    <w:rsid w:val="002553F8"/>
    <w:rsid w:val="00256208"/>
    <w:rsid w:val="00256D51"/>
    <w:rsid w:val="00264564"/>
    <w:rsid w:val="00264729"/>
    <w:rsid w:val="0026480C"/>
    <w:rsid w:val="00267A9B"/>
    <w:rsid w:val="00270E10"/>
    <w:rsid w:val="00275F24"/>
    <w:rsid w:val="00276767"/>
    <w:rsid w:val="00281119"/>
    <w:rsid w:val="002846FB"/>
    <w:rsid w:val="002857F6"/>
    <w:rsid w:val="00285B5E"/>
    <w:rsid w:val="00291D0D"/>
    <w:rsid w:val="002922E7"/>
    <w:rsid w:val="002A37AA"/>
    <w:rsid w:val="002A6058"/>
    <w:rsid w:val="002A7843"/>
    <w:rsid w:val="002A7D5C"/>
    <w:rsid w:val="002B32E4"/>
    <w:rsid w:val="002B38CF"/>
    <w:rsid w:val="002B57CD"/>
    <w:rsid w:val="002B736A"/>
    <w:rsid w:val="002C00C8"/>
    <w:rsid w:val="002C18C9"/>
    <w:rsid w:val="002C203F"/>
    <w:rsid w:val="002C330F"/>
    <w:rsid w:val="002C3927"/>
    <w:rsid w:val="002C580A"/>
    <w:rsid w:val="002C5AFC"/>
    <w:rsid w:val="002C637D"/>
    <w:rsid w:val="002C7404"/>
    <w:rsid w:val="002D35FC"/>
    <w:rsid w:val="002D38BF"/>
    <w:rsid w:val="002D569F"/>
    <w:rsid w:val="002D62B1"/>
    <w:rsid w:val="002E0FA5"/>
    <w:rsid w:val="002E6E8F"/>
    <w:rsid w:val="002E791E"/>
    <w:rsid w:val="002F4D6A"/>
    <w:rsid w:val="00302C0A"/>
    <w:rsid w:val="003031D5"/>
    <w:rsid w:val="003061B0"/>
    <w:rsid w:val="0031016B"/>
    <w:rsid w:val="00313628"/>
    <w:rsid w:val="003139A7"/>
    <w:rsid w:val="003203B0"/>
    <w:rsid w:val="00321229"/>
    <w:rsid w:val="003223CA"/>
    <w:rsid w:val="0032304C"/>
    <w:rsid w:val="00325116"/>
    <w:rsid w:val="0032526C"/>
    <w:rsid w:val="00326A11"/>
    <w:rsid w:val="00330376"/>
    <w:rsid w:val="00330CD6"/>
    <w:rsid w:val="00330F88"/>
    <w:rsid w:val="003379E5"/>
    <w:rsid w:val="00340880"/>
    <w:rsid w:val="00344800"/>
    <w:rsid w:val="003449A9"/>
    <w:rsid w:val="00346FD6"/>
    <w:rsid w:val="00350C17"/>
    <w:rsid w:val="00357552"/>
    <w:rsid w:val="0036143A"/>
    <w:rsid w:val="003617F4"/>
    <w:rsid w:val="003624E3"/>
    <w:rsid w:val="00370B95"/>
    <w:rsid w:val="0037473D"/>
    <w:rsid w:val="00383ED8"/>
    <w:rsid w:val="00392FD9"/>
    <w:rsid w:val="0039414B"/>
    <w:rsid w:val="003947F8"/>
    <w:rsid w:val="003962D5"/>
    <w:rsid w:val="003A0C32"/>
    <w:rsid w:val="003A0E37"/>
    <w:rsid w:val="003A2897"/>
    <w:rsid w:val="003A2B49"/>
    <w:rsid w:val="003A2E16"/>
    <w:rsid w:val="003A5762"/>
    <w:rsid w:val="003A5FEE"/>
    <w:rsid w:val="003A750B"/>
    <w:rsid w:val="003B0C43"/>
    <w:rsid w:val="003B0CFB"/>
    <w:rsid w:val="003B1C5D"/>
    <w:rsid w:val="003B71EB"/>
    <w:rsid w:val="003C05C3"/>
    <w:rsid w:val="003C11D6"/>
    <w:rsid w:val="003C18AC"/>
    <w:rsid w:val="003C30B5"/>
    <w:rsid w:val="003C3853"/>
    <w:rsid w:val="003C439E"/>
    <w:rsid w:val="003C4576"/>
    <w:rsid w:val="003C6051"/>
    <w:rsid w:val="003C71C7"/>
    <w:rsid w:val="003C7932"/>
    <w:rsid w:val="003C7B31"/>
    <w:rsid w:val="003D21A0"/>
    <w:rsid w:val="003D5BF0"/>
    <w:rsid w:val="003E194A"/>
    <w:rsid w:val="003E3181"/>
    <w:rsid w:val="003E4977"/>
    <w:rsid w:val="003F0797"/>
    <w:rsid w:val="003F1F68"/>
    <w:rsid w:val="003F30B5"/>
    <w:rsid w:val="003F3849"/>
    <w:rsid w:val="003F7DFC"/>
    <w:rsid w:val="00400A06"/>
    <w:rsid w:val="00400EAF"/>
    <w:rsid w:val="00402C29"/>
    <w:rsid w:val="00402E15"/>
    <w:rsid w:val="00405BB5"/>
    <w:rsid w:val="00406446"/>
    <w:rsid w:val="00406C31"/>
    <w:rsid w:val="00414C1B"/>
    <w:rsid w:val="00416C6B"/>
    <w:rsid w:val="00417442"/>
    <w:rsid w:val="00417746"/>
    <w:rsid w:val="00423486"/>
    <w:rsid w:val="0042689D"/>
    <w:rsid w:val="00426A4A"/>
    <w:rsid w:val="00427024"/>
    <w:rsid w:val="00432463"/>
    <w:rsid w:val="004358D2"/>
    <w:rsid w:val="00437470"/>
    <w:rsid w:val="00437A8F"/>
    <w:rsid w:val="0044017F"/>
    <w:rsid w:val="004432EA"/>
    <w:rsid w:val="00444D8E"/>
    <w:rsid w:val="00446F71"/>
    <w:rsid w:val="0044744E"/>
    <w:rsid w:val="00447925"/>
    <w:rsid w:val="00453403"/>
    <w:rsid w:val="00453AAF"/>
    <w:rsid w:val="00454F94"/>
    <w:rsid w:val="00456983"/>
    <w:rsid w:val="00456EB5"/>
    <w:rsid w:val="004600D4"/>
    <w:rsid w:val="004620C1"/>
    <w:rsid w:val="00464042"/>
    <w:rsid w:val="00464669"/>
    <w:rsid w:val="0046556F"/>
    <w:rsid w:val="004667AB"/>
    <w:rsid w:val="004702F6"/>
    <w:rsid w:val="004716FA"/>
    <w:rsid w:val="0047414A"/>
    <w:rsid w:val="00475190"/>
    <w:rsid w:val="00475261"/>
    <w:rsid w:val="00476478"/>
    <w:rsid w:val="00477865"/>
    <w:rsid w:val="00477D07"/>
    <w:rsid w:val="00480CA2"/>
    <w:rsid w:val="00481733"/>
    <w:rsid w:val="00481FD6"/>
    <w:rsid w:val="0048213E"/>
    <w:rsid w:val="004825A4"/>
    <w:rsid w:val="004862E1"/>
    <w:rsid w:val="004875F0"/>
    <w:rsid w:val="0049230E"/>
    <w:rsid w:val="0049446F"/>
    <w:rsid w:val="00496684"/>
    <w:rsid w:val="004974A7"/>
    <w:rsid w:val="0049768B"/>
    <w:rsid w:val="004A2344"/>
    <w:rsid w:val="004A249A"/>
    <w:rsid w:val="004A3544"/>
    <w:rsid w:val="004A5AB8"/>
    <w:rsid w:val="004A7DF1"/>
    <w:rsid w:val="004B0E33"/>
    <w:rsid w:val="004B2685"/>
    <w:rsid w:val="004B613A"/>
    <w:rsid w:val="004C02D8"/>
    <w:rsid w:val="004C51F9"/>
    <w:rsid w:val="004D1CE0"/>
    <w:rsid w:val="004D240B"/>
    <w:rsid w:val="004D395F"/>
    <w:rsid w:val="004D3C19"/>
    <w:rsid w:val="004D6365"/>
    <w:rsid w:val="004D71AB"/>
    <w:rsid w:val="004E04AB"/>
    <w:rsid w:val="004E14B9"/>
    <w:rsid w:val="004E2254"/>
    <w:rsid w:val="004E42DB"/>
    <w:rsid w:val="004E6C46"/>
    <w:rsid w:val="004E7E72"/>
    <w:rsid w:val="004F0190"/>
    <w:rsid w:val="004F1147"/>
    <w:rsid w:val="004F29A5"/>
    <w:rsid w:val="004F442B"/>
    <w:rsid w:val="004F5B0A"/>
    <w:rsid w:val="00505A77"/>
    <w:rsid w:val="0050655C"/>
    <w:rsid w:val="0051044A"/>
    <w:rsid w:val="00511019"/>
    <w:rsid w:val="005142A7"/>
    <w:rsid w:val="00515908"/>
    <w:rsid w:val="00515FE4"/>
    <w:rsid w:val="005163BE"/>
    <w:rsid w:val="00517CA7"/>
    <w:rsid w:val="0052119B"/>
    <w:rsid w:val="00523319"/>
    <w:rsid w:val="00525FB9"/>
    <w:rsid w:val="005263A0"/>
    <w:rsid w:val="0052711F"/>
    <w:rsid w:val="00527318"/>
    <w:rsid w:val="0053265E"/>
    <w:rsid w:val="00537201"/>
    <w:rsid w:val="005413CC"/>
    <w:rsid w:val="00541F93"/>
    <w:rsid w:val="005423B5"/>
    <w:rsid w:val="00542644"/>
    <w:rsid w:val="005427D2"/>
    <w:rsid w:val="00542D16"/>
    <w:rsid w:val="00544719"/>
    <w:rsid w:val="00544A27"/>
    <w:rsid w:val="00544D33"/>
    <w:rsid w:val="00546931"/>
    <w:rsid w:val="00546A82"/>
    <w:rsid w:val="00546AD5"/>
    <w:rsid w:val="00547A88"/>
    <w:rsid w:val="00550FC8"/>
    <w:rsid w:val="005518C1"/>
    <w:rsid w:val="00554B1A"/>
    <w:rsid w:val="00555FD0"/>
    <w:rsid w:val="00556440"/>
    <w:rsid w:val="00570641"/>
    <w:rsid w:val="005716BF"/>
    <w:rsid w:val="00573BC3"/>
    <w:rsid w:val="005766DB"/>
    <w:rsid w:val="00586D6C"/>
    <w:rsid w:val="0059011D"/>
    <w:rsid w:val="005964E7"/>
    <w:rsid w:val="005A22DE"/>
    <w:rsid w:val="005A39A5"/>
    <w:rsid w:val="005A4539"/>
    <w:rsid w:val="005A7278"/>
    <w:rsid w:val="005B653C"/>
    <w:rsid w:val="005C17B5"/>
    <w:rsid w:val="005C44ED"/>
    <w:rsid w:val="005D06E6"/>
    <w:rsid w:val="005D3E5C"/>
    <w:rsid w:val="005D4ADA"/>
    <w:rsid w:val="005D588F"/>
    <w:rsid w:val="005D67F3"/>
    <w:rsid w:val="005E0EA8"/>
    <w:rsid w:val="005E19F2"/>
    <w:rsid w:val="005E75CF"/>
    <w:rsid w:val="005F05C2"/>
    <w:rsid w:val="005F142F"/>
    <w:rsid w:val="005F3E2A"/>
    <w:rsid w:val="005F470D"/>
    <w:rsid w:val="005F62DA"/>
    <w:rsid w:val="005F64CD"/>
    <w:rsid w:val="005F6C6C"/>
    <w:rsid w:val="006000D0"/>
    <w:rsid w:val="00600BD7"/>
    <w:rsid w:val="00601EA5"/>
    <w:rsid w:val="006022B2"/>
    <w:rsid w:val="0060395E"/>
    <w:rsid w:val="00610DEE"/>
    <w:rsid w:val="00615352"/>
    <w:rsid w:val="006163B9"/>
    <w:rsid w:val="00623472"/>
    <w:rsid w:val="006237E8"/>
    <w:rsid w:val="00624B1F"/>
    <w:rsid w:val="00624D28"/>
    <w:rsid w:val="006256AA"/>
    <w:rsid w:val="006267E6"/>
    <w:rsid w:val="006310D3"/>
    <w:rsid w:val="00632E51"/>
    <w:rsid w:val="00633166"/>
    <w:rsid w:val="006341AD"/>
    <w:rsid w:val="0063492E"/>
    <w:rsid w:val="0063782B"/>
    <w:rsid w:val="00637CB7"/>
    <w:rsid w:val="00641805"/>
    <w:rsid w:val="006420CF"/>
    <w:rsid w:val="00644137"/>
    <w:rsid w:val="0064487A"/>
    <w:rsid w:val="00650149"/>
    <w:rsid w:val="00651109"/>
    <w:rsid w:val="00651F4D"/>
    <w:rsid w:val="00654911"/>
    <w:rsid w:val="006550D5"/>
    <w:rsid w:val="00656E15"/>
    <w:rsid w:val="006578E0"/>
    <w:rsid w:val="00657E60"/>
    <w:rsid w:val="00662F01"/>
    <w:rsid w:val="00664F3C"/>
    <w:rsid w:val="00671012"/>
    <w:rsid w:val="00671684"/>
    <w:rsid w:val="006721A8"/>
    <w:rsid w:val="00672BA4"/>
    <w:rsid w:val="00674F23"/>
    <w:rsid w:val="00677397"/>
    <w:rsid w:val="00680013"/>
    <w:rsid w:val="00682218"/>
    <w:rsid w:val="006827DF"/>
    <w:rsid w:val="00682938"/>
    <w:rsid w:val="00684273"/>
    <w:rsid w:val="00684AC7"/>
    <w:rsid w:val="0068667C"/>
    <w:rsid w:val="0068704D"/>
    <w:rsid w:val="00693151"/>
    <w:rsid w:val="006935C8"/>
    <w:rsid w:val="00694595"/>
    <w:rsid w:val="00695016"/>
    <w:rsid w:val="006A5580"/>
    <w:rsid w:val="006A5C6E"/>
    <w:rsid w:val="006A5FA0"/>
    <w:rsid w:val="006B325A"/>
    <w:rsid w:val="006B3A46"/>
    <w:rsid w:val="006B5AFA"/>
    <w:rsid w:val="006B6A06"/>
    <w:rsid w:val="006B6ACE"/>
    <w:rsid w:val="006B7286"/>
    <w:rsid w:val="006C2496"/>
    <w:rsid w:val="006C465A"/>
    <w:rsid w:val="006C616B"/>
    <w:rsid w:val="006C732D"/>
    <w:rsid w:val="006D342A"/>
    <w:rsid w:val="006D4761"/>
    <w:rsid w:val="006D6B50"/>
    <w:rsid w:val="006E134D"/>
    <w:rsid w:val="006E2A90"/>
    <w:rsid w:val="006E2C7A"/>
    <w:rsid w:val="006E3E05"/>
    <w:rsid w:val="006E5DEF"/>
    <w:rsid w:val="006E722F"/>
    <w:rsid w:val="006F17DE"/>
    <w:rsid w:val="006F5C71"/>
    <w:rsid w:val="006F7569"/>
    <w:rsid w:val="006F7EF7"/>
    <w:rsid w:val="0070171B"/>
    <w:rsid w:val="007051D3"/>
    <w:rsid w:val="0070555C"/>
    <w:rsid w:val="0070696B"/>
    <w:rsid w:val="007107C3"/>
    <w:rsid w:val="00710858"/>
    <w:rsid w:val="007117F5"/>
    <w:rsid w:val="00714087"/>
    <w:rsid w:val="0071678D"/>
    <w:rsid w:val="007170EE"/>
    <w:rsid w:val="00720DCA"/>
    <w:rsid w:val="0072295D"/>
    <w:rsid w:val="0072379E"/>
    <w:rsid w:val="00723F68"/>
    <w:rsid w:val="007265BD"/>
    <w:rsid w:val="00731FD5"/>
    <w:rsid w:val="0073238A"/>
    <w:rsid w:val="0073451E"/>
    <w:rsid w:val="00737934"/>
    <w:rsid w:val="00737BB7"/>
    <w:rsid w:val="00740366"/>
    <w:rsid w:val="0074542E"/>
    <w:rsid w:val="00745CED"/>
    <w:rsid w:val="00747C56"/>
    <w:rsid w:val="007500FF"/>
    <w:rsid w:val="007508CF"/>
    <w:rsid w:val="00754C09"/>
    <w:rsid w:val="00755817"/>
    <w:rsid w:val="007562A8"/>
    <w:rsid w:val="00757997"/>
    <w:rsid w:val="00760739"/>
    <w:rsid w:val="0076078C"/>
    <w:rsid w:val="00762710"/>
    <w:rsid w:val="00763821"/>
    <w:rsid w:val="00766B96"/>
    <w:rsid w:val="00767A1A"/>
    <w:rsid w:val="00770FB5"/>
    <w:rsid w:val="007741F6"/>
    <w:rsid w:val="00785055"/>
    <w:rsid w:val="00787156"/>
    <w:rsid w:val="007872E8"/>
    <w:rsid w:val="007901E5"/>
    <w:rsid w:val="007923F6"/>
    <w:rsid w:val="007A030C"/>
    <w:rsid w:val="007A1F5D"/>
    <w:rsid w:val="007A230D"/>
    <w:rsid w:val="007A396C"/>
    <w:rsid w:val="007A5955"/>
    <w:rsid w:val="007A66A0"/>
    <w:rsid w:val="007C44EB"/>
    <w:rsid w:val="007C4765"/>
    <w:rsid w:val="007C4CEF"/>
    <w:rsid w:val="007D05D7"/>
    <w:rsid w:val="007D1AEB"/>
    <w:rsid w:val="007E3378"/>
    <w:rsid w:val="007E4AC0"/>
    <w:rsid w:val="007E737B"/>
    <w:rsid w:val="007E76EB"/>
    <w:rsid w:val="007F268A"/>
    <w:rsid w:val="007F6DDA"/>
    <w:rsid w:val="00800813"/>
    <w:rsid w:val="00800FF5"/>
    <w:rsid w:val="0080473A"/>
    <w:rsid w:val="00805174"/>
    <w:rsid w:val="0080528F"/>
    <w:rsid w:val="00811F4D"/>
    <w:rsid w:val="0081593A"/>
    <w:rsid w:val="00816E3C"/>
    <w:rsid w:val="008175C8"/>
    <w:rsid w:val="00823F5A"/>
    <w:rsid w:val="00827822"/>
    <w:rsid w:val="008303A4"/>
    <w:rsid w:val="00831ADA"/>
    <w:rsid w:val="00832D4A"/>
    <w:rsid w:val="008332D7"/>
    <w:rsid w:val="0083398F"/>
    <w:rsid w:val="00833B47"/>
    <w:rsid w:val="00834489"/>
    <w:rsid w:val="00834CB0"/>
    <w:rsid w:val="008360F3"/>
    <w:rsid w:val="008368DB"/>
    <w:rsid w:val="00837E65"/>
    <w:rsid w:val="00840360"/>
    <w:rsid w:val="00840901"/>
    <w:rsid w:val="0084142E"/>
    <w:rsid w:val="00845074"/>
    <w:rsid w:val="008450FD"/>
    <w:rsid w:val="00845E50"/>
    <w:rsid w:val="00854F79"/>
    <w:rsid w:val="00855062"/>
    <w:rsid w:val="008559CE"/>
    <w:rsid w:val="00855DE4"/>
    <w:rsid w:val="00856F75"/>
    <w:rsid w:val="00860F89"/>
    <w:rsid w:val="00865038"/>
    <w:rsid w:val="00867806"/>
    <w:rsid w:val="008706D3"/>
    <w:rsid w:val="00871BCC"/>
    <w:rsid w:val="00872699"/>
    <w:rsid w:val="008778F8"/>
    <w:rsid w:val="0088143B"/>
    <w:rsid w:val="008817D8"/>
    <w:rsid w:val="00883361"/>
    <w:rsid w:val="008845C9"/>
    <w:rsid w:val="0088514A"/>
    <w:rsid w:val="00885EFD"/>
    <w:rsid w:val="008862E2"/>
    <w:rsid w:val="0088750A"/>
    <w:rsid w:val="008903B3"/>
    <w:rsid w:val="00890DA1"/>
    <w:rsid w:val="00892A18"/>
    <w:rsid w:val="00897422"/>
    <w:rsid w:val="00897523"/>
    <w:rsid w:val="008A5CAE"/>
    <w:rsid w:val="008A7E43"/>
    <w:rsid w:val="008B2352"/>
    <w:rsid w:val="008B2CF7"/>
    <w:rsid w:val="008C09B1"/>
    <w:rsid w:val="008C2106"/>
    <w:rsid w:val="008C225B"/>
    <w:rsid w:val="008C2542"/>
    <w:rsid w:val="008C7F5C"/>
    <w:rsid w:val="008D03A3"/>
    <w:rsid w:val="008D29FE"/>
    <w:rsid w:val="008D610B"/>
    <w:rsid w:val="008D6C82"/>
    <w:rsid w:val="008E0B1B"/>
    <w:rsid w:val="008E1B66"/>
    <w:rsid w:val="008E312C"/>
    <w:rsid w:val="008E3565"/>
    <w:rsid w:val="008E4AA0"/>
    <w:rsid w:val="008E514B"/>
    <w:rsid w:val="008F1570"/>
    <w:rsid w:val="008F28B7"/>
    <w:rsid w:val="008F67E6"/>
    <w:rsid w:val="009016D4"/>
    <w:rsid w:val="009122E8"/>
    <w:rsid w:val="0091368A"/>
    <w:rsid w:val="009147E7"/>
    <w:rsid w:val="00914CEA"/>
    <w:rsid w:val="00916413"/>
    <w:rsid w:val="00916EA1"/>
    <w:rsid w:val="00916EBB"/>
    <w:rsid w:val="009176F3"/>
    <w:rsid w:val="00920898"/>
    <w:rsid w:val="00920FF8"/>
    <w:rsid w:val="00923D37"/>
    <w:rsid w:val="009266E4"/>
    <w:rsid w:val="009272D8"/>
    <w:rsid w:val="009275AE"/>
    <w:rsid w:val="009301D9"/>
    <w:rsid w:val="009304FE"/>
    <w:rsid w:val="00930A0E"/>
    <w:rsid w:val="009330CD"/>
    <w:rsid w:val="00933F6C"/>
    <w:rsid w:val="009343D4"/>
    <w:rsid w:val="00934802"/>
    <w:rsid w:val="00934C23"/>
    <w:rsid w:val="0093571A"/>
    <w:rsid w:val="009400A7"/>
    <w:rsid w:val="00943F4E"/>
    <w:rsid w:val="00944586"/>
    <w:rsid w:val="009446F5"/>
    <w:rsid w:val="00945C8F"/>
    <w:rsid w:val="009470E9"/>
    <w:rsid w:val="00954FDB"/>
    <w:rsid w:val="00960B8A"/>
    <w:rsid w:val="00960E3D"/>
    <w:rsid w:val="0096163E"/>
    <w:rsid w:val="00961CA2"/>
    <w:rsid w:val="0096453F"/>
    <w:rsid w:val="00966704"/>
    <w:rsid w:val="00967542"/>
    <w:rsid w:val="0097538C"/>
    <w:rsid w:val="009778C1"/>
    <w:rsid w:val="009779EB"/>
    <w:rsid w:val="00981359"/>
    <w:rsid w:val="00982EB0"/>
    <w:rsid w:val="00982F42"/>
    <w:rsid w:val="00986F81"/>
    <w:rsid w:val="0098764A"/>
    <w:rsid w:val="009878B4"/>
    <w:rsid w:val="00987B95"/>
    <w:rsid w:val="00990DB3"/>
    <w:rsid w:val="009919EA"/>
    <w:rsid w:val="00992B30"/>
    <w:rsid w:val="009934DA"/>
    <w:rsid w:val="00993B46"/>
    <w:rsid w:val="0099513A"/>
    <w:rsid w:val="0099662C"/>
    <w:rsid w:val="00997199"/>
    <w:rsid w:val="00997641"/>
    <w:rsid w:val="009A0AE6"/>
    <w:rsid w:val="009A0D05"/>
    <w:rsid w:val="009A1338"/>
    <w:rsid w:val="009A16D0"/>
    <w:rsid w:val="009A4440"/>
    <w:rsid w:val="009B25F3"/>
    <w:rsid w:val="009B55E5"/>
    <w:rsid w:val="009B5C8A"/>
    <w:rsid w:val="009B61F7"/>
    <w:rsid w:val="009B73A7"/>
    <w:rsid w:val="009C226F"/>
    <w:rsid w:val="009D3DF0"/>
    <w:rsid w:val="009D794A"/>
    <w:rsid w:val="009E011D"/>
    <w:rsid w:val="009E32BD"/>
    <w:rsid w:val="009E6194"/>
    <w:rsid w:val="009F57D4"/>
    <w:rsid w:val="009F6BC7"/>
    <w:rsid w:val="009F729C"/>
    <w:rsid w:val="00A0298A"/>
    <w:rsid w:val="00A0458D"/>
    <w:rsid w:val="00A05AA8"/>
    <w:rsid w:val="00A072C2"/>
    <w:rsid w:val="00A0788C"/>
    <w:rsid w:val="00A1124F"/>
    <w:rsid w:val="00A1174D"/>
    <w:rsid w:val="00A12C20"/>
    <w:rsid w:val="00A14483"/>
    <w:rsid w:val="00A147C0"/>
    <w:rsid w:val="00A16B9E"/>
    <w:rsid w:val="00A170DD"/>
    <w:rsid w:val="00A1759C"/>
    <w:rsid w:val="00A1784B"/>
    <w:rsid w:val="00A20BE1"/>
    <w:rsid w:val="00A26466"/>
    <w:rsid w:val="00A26A31"/>
    <w:rsid w:val="00A26CA9"/>
    <w:rsid w:val="00A31A36"/>
    <w:rsid w:val="00A3241E"/>
    <w:rsid w:val="00A32E8E"/>
    <w:rsid w:val="00A354AC"/>
    <w:rsid w:val="00A35FF4"/>
    <w:rsid w:val="00A36F02"/>
    <w:rsid w:val="00A4628D"/>
    <w:rsid w:val="00A516C8"/>
    <w:rsid w:val="00A53F27"/>
    <w:rsid w:val="00A54622"/>
    <w:rsid w:val="00A55F25"/>
    <w:rsid w:val="00A56154"/>
    <w:rsid w:val="00A61EA5"/>
    <w:rsid w:val="00A61F41"/>
    <w:rsid w:val="00A71047"/>
    <w:rsid w:val="00A7228D"/>
    <w:rsid w:val="00A73E2D"/>
    <w:rsid w:val="00A7439B"/>
    <w:rsid w:val="00A74C72"/>
    <w:rsid w:val="00A75F5C"/>
    <w:rsid w:val="00A81C18"/>
    <w:rsid w:val="00A831B0"/>
    <w:rsid w:val="00A86F39"/>
    <w:rsid w:val="00A87DEB"/>
    <w:rsid w:val="00A94031"/>
    <w:rsid w:val="00AA1658"/>
    <w:rsid w:val="00AA2BD6"/>
    <w:rsid w:val="00AA4F1E"/>
    <w:rsid w:val="00AB515B"/>
    <w:rsid w:val="00AB5D4C"/>
    <w:rsid w:val="00AB63BC"/>
    <w:rsid w:val="00AB762F"/>
    <w:rsid w:val="00AC2F6D"/>
    <w:rsid w:val="00AC59F6"/>
    <w:rsid w:val="00AD2DAA"/>
    <w:rsid w:val="00AD6D7F"/>
    <w:rsid w:val="00AE0CEC"/>
    <w:rsid w:val="00AE1485"/>
    <w:rsid w:val="00AE2257"/>
    <w:rsid w:val="00AE27DC"/>
    <w:rsid w:val="00AE2F4A"/>
    <w:rsid w:val="00AE36EE"/>
    <w:rsid w:val="00AE4C3B"/>
    <w:rsid w:val="00AE628E"/>
    <w:rsid w:val="00AE6F37"/>
    <w:rsid w:val="00AE78E0"/>
    <w:rsid w:val="00AF0089"/>
    <w:rsid w:val="00AF0632"/>
    <w:rsid w:val="00AF0FD6"/>
    <w:rsid w:val="00AF2195"/>
    <w:rsid w:val="00AF2F16"/>
    <w:rsid w:val="00AF31EF"/>
    <w:rsid w:val="00AF5345"/>
    <w:rsid w:val="00AF61D5"/>
    <w:rsid w:val="00AF646C"/>
    <w:rsid w:val="00B00D83"/>
    <w:rsid w:val="00B1141E"/>
    <w:rsid w:val="00B12B92"/>
    <w:rsid w:val="00B1365A"/>
    <w:rsid w:val="00B14348"/>
    <w:rsid w:val="00B15170"/>
    <w:rsid w:val="00B1654A"/>
    <w:rsid w:val="00B17EF6"/>
    <w:rsid w:val="00B228CD"/>
    <w:rsid w:val="00B23262"/>
    <w:rsid w:val="00B2360B"/>
    <w:rsid w:val="00B24362"/>
    <w:rsid w:val="00B301A6"/>
    <w:rsid w:val="00B302AE"/>
    <w:rsid w:val="00B302E6"/>
    <w:rsid w:val="00B34CD6"/>
    <w:rsid w:val="00B3662E"/>
    <w:rsid w:val="00B4034E"/>
    <w:rsid w:val="00B40762"/>
    <w:rsid w:val="00B41604"/>
    <w:rsid w:val="00B41C8B"/>
    <w:rsid w:val="00B44F41"/>
    <w:rsid w:val="00B47766"/>
    <w:rsid w:val="00B52D42"/>
    <w:rsid w:val="00B645B9"/>
    <w:rsid w:val="00B6666F"/>
    <w:rsid w:val="00B7168C"/>
    <w:rsid w:val="00B74A17"/>
    <w:rsid w:val="00B76B6A"/>
    <w:rsid w:val="00B77EDB"/>
    <w:rsid w:val="00B803EF"/>
    <w:rsid w:val="00B864FD"/>
    <w:rsid w:val="00B875C0"/>
    <w:rsid w:val="00B90B78"/>
    <w:rsid w:val="00B90BAF"/>
    <w:rsid w:val="00B910E9"/>
    <w:rsid w:val="00B95883"/>
    <w:rsid w:val="00B97BA9"/>
    <w:rsid w:val="00BA1AC4"/>
    <w:rsid w:val="00BA2063"/>
    <w:rsid w:val="00BA3374"/>
    <w:rsid w:val="00BA36E5"/>
    <w:rsid w:val="00BA53E2"/>
    <w:rsid w:val="00BA6571"/>
    <w:rsid w:val="00BB1BE1"/>
    <w:rsid w:val="00BB23DC"/>
    <w:rsid w:val="00BB61CC"/>
    <w:rsid w:val="00BB625A"/>
    <w:rsid w:val="00BB72B9"/>
    <w:rsid w:val="00BB7B7C"/>
    <w:rsid w:val="00BC79F7"/>
    <w:rsid w:val="00BD17F4"/>
    <w:rsid w:val="00BD5BF4"/>
    <w:rsid w:val="00BD6898"/>
    <w:rsid w:val="00BD7B86"/>
    <w:rsid w:val="00BE033F"/>
    <w:rsid w:val="00BE2122"/>
    <w:rsid w:val="00BE32FD"/>
    <w:rsid w:val="00BE5A0F"/>
    <w:rsid w:val="00BF0312"/>
    <w:rsid w:val="00BF1594"/>
    <w:rsid w:val="00BF1B67"/>
    <w:rsid w:val="00BF3CC9"/>
    <w:rsid w:val="00BF4617"/>
    <w:rsid w:val="00BF6480"/>
    <w:rsid w:val="00BF7AFB"/>
    <w:rsid w:val="00C0256D"/>
    <w:rsid w:val="00C025D7"/>
    <w:rsid w:val="00C04A73"/>
    <w:rsid w:val="00C04B55"/>
    <w:rsid w:val="00C0517F"/>
    <w:rsid w:val="00C05216"/>
    <w:rsid w:val="00C108CF"/>
    <w:rsid w:val="00C12626"/>
    <w:rsid w:val="00C15D12"/>
    <w:rsid w:val="00C1700B"/>
    <w:rsid w:val="00C17966"/>
    <w:rsid w:val="00C216DD"/>
    <w:rsid w:val="00C2619D"/>
    <w:rsid w:val="00C3091B"/>
    <w:rsid w:val="00C326D0"/>
    <w:rsid w:val="00C3401C"/>
    <w:rsid w:val="00C350BB"/>
    <w:rsid w:val="00C36F4E"/>
    <w:rsid w:val="00C4011F"/>
    <w:rsid w:val="00C407A3"/>
    <w:rsid w:val="00C42DCD"/>
    <w:rsid w:val="00C4472F"/>
    <w:rsid w:val="00C45869"/>
    <w:rsid w:val="00C464AC"/>
    <w:rsid w:val="00C47CF2"/>
    <w:rsid w:val="00C522A7"/>
    <w:rsid w:val="00C57131"/>
    <w:rsid w:val="00C62885"/>
    <w:rsid w:val="00C63071"/>
    <w:rsid w:val="00C710DC"/>
    <w:rsid w:val="00C72B19"/>
    <w:rsid w:val="00C73801"/>
    <w:rsid w:val="00C800DB"/>
    <w:rsid w:val="00C81B23"/>
    <w:rsid w:val="00C84B83"/>
    <w:rsid w:val="00C86912"/>
    <w:rsid w:val="00C872D9"/>
    <w:rsid w:val="00C928B6"/>
    <w:rsid w:val="00C94E3D"/>
    <w:rsid w:val="00C95898"/>
    <w:rsid w:val="00C97D06"/>
    <w:rsid w:val="00CA03AF"/>
    <w:rsid w:val="00CA04B3"/>
    <w:rsid w:val="00CA0F4E"/>
    <w:rsid w:val="00CA108C"/>
    <w:rsid w:val="00CA2005"/>
    <w:rsid w:val="00CA5DE1"/>
    <w:rsid w:val="00CB0EC1"/>
    <w:rsid w:val="00CB1338"/>
    <w:rsid w:val="00CB7C52"/>
    <w:rsid w:val="00CC17FE"/>
    <w:rsid w:val="00CC2D8A"/>
    <w:rsid w:val="00CC47F7"/>
    <w:rsid w:val="00CC68F2"/>
    <w:rsid w:val="00CC7BD6"/>
    <w:rsid w:val="00CD5C7D"/>
    <w:rsid w:val="00CD62AF"/>
    <w:rsid w:val="00CD7B63"/>
    <w:rsid w:val="00CE1ECE"/>
    <w:rsid w:val="00CE2399"/>
    <w:rsid w:val="00CE3091"/>
    <w:rsid w:val="00CF0EDA"/>
    <w:rsid w:val="00CF2869"/>
    <w:rsid w:val="00CF538E"/>
    <w:rsid w:val="00CF6A65"/>
    <w:rsid w:val="00CF75BD"/>
    <w:rsid w:val="00D01FD6"/>
    <w:rsid w:val="00D1104D"/>
    <w:rsid w:val="00D16A7B"/>
    <w:rsid w:val="00D23069"/>
    <w:rsid w:val="00D23C07"/>
    <w:rsid w:val="00D24313"/>
    <w:rsid w:val="00D259C2"/>
    <w:rsid w:val="00D30FDF"/>
    <w:rsid w:val="00D33484"/>
    <w:rsid w:val="00D335B0"/>
    <w:rsid w:val="00D33B66"/>
    <w:rsid w:val="00D3443C"/>
    <w:rsid w:val="00D35544"/>
    <w:rsid w:val="00D35B96"/>
    <w:rsid w:val="00D40B6B"/>
    <w:rsid w:val="00D44242"/>
    <w:rsid w:val="00D459A6"/>
    <w:rsid w:val="00D466AE"/>
    <w:rsid w:val="00D47546"/>
    <w:rsid w:val="00D47ED3"/>
    <w:rsid w:val="00D50015"/>
    <w:rsid w:val="00D52BB1"/>
    <w:rsid w:val="00D53090"/>
    <w:rsid w:val="00D5771A"/>
    <w:rsid w:val="00D57CBB"/>
    <w:rsid w:val="00D62190"/>
    <w:rsid w:val="00D62E85"/>
    <w:rsid w:val="00D65665"/>
    <w:rsid w:val="00D67F8A"/>
    <w:rsid w:val="00D73831"/>
    <w:rsid w:val="00D75700"/>
    <w:rsid w:val="00D75AE6"/>
    <w:rsid w:val="00D774B7"/>
    <w:rsid w:val="00D823CC"/>
    <w:rsid w:val="00D82B6C"/>
    <w:rsid w:val="00D92062"/>
    <w:rsid w:val="00D927C5"/>
    <w:rsid w:val="00D94793"/>
    <w:rsid w:val="00D95657"/>
    <w:rsid w:val="00D97599"/>
    <w:rsid w:val="00DA2691"/>
    <w:rsid w:val="00DA3F6F"/>
    <w:rsid w:val="00DA4BFA"/>
    <w:rsid w:val="00DA708A"/>
    <w:rsid w:val="00DA795D"/>
    <w:rsid w:val="00DB2FC9"/>
    <w:rsid w:val="00DB340D"/>
    <w:rsid w:val="00DB3C68"/>
    <w:rsid w:val="00DC1E83"/>
    <w:rsid w:val="00DC2555"/>
    <w:rsid w:val="00DC470A"/>
    <w:rsid w:val="00DC491E"/>
    <w:rsid w:val="00DC67AC"/>
    <w:rsid w:val="00DD09CD"/>
    <w:rsid w:val="00DD217D"/>
    <w:rsid w:val="00DD27BD"/>
    <w:rsid w:val="00DD2C29"/>
    <w:rsid w:val="00DD2E7F"/>
    <w:rsid w:val="00DD3866"/>
    <w:rsid w:val="00DE2C57"/>
    <w:rsid w:val="00DE40D5"/>
    <w:rsid w:val="00DE4B44"/>
    <w:rsid w:val="00DE55B5"/>
    <w:rsid w:val="00DE562C"/>
    <w:rsid w:val="00DE672A"/>
    <w:rsid w:val="00DE75FB"/>
    <w:rsid w:val="00DF16CB"/>
    <w:rsid w:val="00DF2E88"/>
    <w:rsid w:val="00DF3EC7"/>
    <w:rsid w:val="00DF6265"/>
    <w:rsid w:val="00DF68F2"/>
    <w:rsid w:val="00DF7D6C"/>
    <w:rsid w:val="00E02447"/>
    <w:rsid w:val="00E02E64"/>
    <w:rsid w:val="00E03C07"/>
    <w:rsid w:val="00E048A7"/>
    <w:rsid w:val="00E11711"/>
    <w:rsid w:val="00E123FD"/>
    <w:rsid w:val="00E148DE"/>
    <w:rsid w:val="00E15358"/>
    <w:rsid w:val="00E169B7"/>
    <w:rsid w:val="00E1700E"/>
    <w:rsid w:val="00E17D4C"/>
    <w:rsid w:val="00E20764"/>
    <w:rsid w:val="00E27550"/>
    <w:rsid w:val="00E3486A"/>
    <w:rsid w:val="00E34AEE"/>
    <w:rsid w:val="00E35858"/>
    <w:rsid w:val="00E3680B"/>
    <w:rsid w:val="00E36F4E"/>
    <w:rsid w:val="00E44A48"/>
    <w:rsid w:val="00E46AB1"/>
    <w:rsid w:val="00E46C4D"/>
    <w:rsid w:val="00E5532C"/>
    <w:rsid w:val="00E57679"/>
    <w:rsid w:val="00E6025F"/>
    <w:rsid w:val="00E60B6F"/>
    <w:rsid w:val="00E61A9D"/>
    <w:rsid w:val="00E671D0"/>
    <w:rsid w:val="00E7034F"/>
    <w:rsid w:val="00E71C0A"/>
    <w:rsid w:val="00E7485A"/>
    <w:rsid w:val="00E85080"/>
    <w:rsid w:val="00E87D99"/>
    <w:rsid w:val="00E87E5D"/>
    <w:rsid w:val="00E91B6B"/>
    <w:rsid w:val="00E9313D"/>
    <w:rsid w:val="00E94812"/>
    <w:rsid w:val="00E9778F"/>
    <w:rsid w:val="00EA186A"/>
    <w:rsid w:val="00EA1CF6"/>
    <w:rsid w:val="00EA3034"/>
    <w:rsid w:val="00EA39C9"/>
    <w:rsid w:val="00EB113F"/>
    <w:rsid w:val="00EB32C9"/>
    <w:rsid w:val="00EB5C0D"/>
    <w:rsid w:val="00EB7206"/>
    <w:rsid w:val="00EC105D"/>
    <w:rsid w:val="00EC3250"/>
    <w:rsid w:val="00EC4E8B"/>
    <w:rsid w:val="00EC7AA3"/>
    <w:rsid w:val="00ED0512"/>
    <w:rsid w:val="00ED2915"/>
    <w:rsid w:val="00ED29B4"/>
    <w:rsid w:val="00ED3C23"/>
    <w:rsid w:val="00ED5096"/>
    <w:rsid w:val="00ED7443"/>
    <w:rsid w:val="00ED7583"/>
    <w:rsid w:val="00ED7A52"/>
    <w:rsid w:val="00EE0E6F"/>
    <w:rsid w:val="00EE17B1"/>
    <w:rsid w:val="00EF09B1"/>
    <w:rsid w:val="00EF5A31"/>
    <w:rsid w:val="00F03A3D"/>
    <w:rsid w:val="00F0606F"/>
    <w:rsid w:val="00F1071C"/>
    <w:rsid w:val="00F1214A"/>
    <w:rsid w:val="00F162C9"/>
    <w:rsid w:val="00F17211"/>
    <w:rsid w:val="00F17A28"/>
    <w:rsid w:val="00F20CF7"/>
    <w:rsid w:val="00F20E54"/>
    <w:rsid w:val="00F24515"/>
    <w:rsid w:val="00F248BC"/>
    <w:rsid w:val="00F26148"/>
    <w:rsid w:val="00F320EF"/>
    <w:rsid w:val="00F34DFD"/>
    <w:rsid w:val="00F35A96"/>
    <w:rsid w:val="00F35E68"/>
    <w:rsid w:val="00F37C4A"/>
    <w:rsid w:val="00F41E17"/>
    <w:rsid w:val="00F42932"/>
    <w:rsid w:val="00F44539"/>
    <w:rsid w:val="00F46EC9"/>
    <w:rsid w:val="00F46FBB"/>
    <w:rsid w:val="00F52690"/>
    <w:rsid w:val="00F54C45"/>
    <w:rsid w:val="00F551C0"/>
    <w:rsid w:val="00F57901"/>
    <w:rsid w:val="00F66B6F"/>
    <w:rsid w:val="00F6769F"/>
    <w:rsid w:val="00F67A37"/>
    <w:rsid w:val="00F74538"/>
    <w:rsid w:val="00F7619E"/>
    <w:rsid w:val="00F8007A"/>
    <w:rsid w:val="00F80B21"/>
    <w:rsid w:val="00F85F93"/>
    <w:rsid w:val="00F86E73"/>
    <w:rsid w:val="00F93EB1"/>
    <w:rsid w:val="00F9442A"/>
    <w:rsid w:val="00FA5F13"/>
    <w:rsid w:val="00FA6DB6"/>
    <w:rsid w:val="00FB0870"/>
    <w:rsid w:val="00FB3EAD"/>
    <w:rsid w:val="00FB63B1"/>
    <w:rsid w:val="00FB7E19"/>
    <w:rsid w:val="00FC2A54"/>
    <w:rsid w:val="00FC422A"/>
    <w:rsid w:val="00FC5FD5"/>
    <w:rsid w:val="00FC632F"/>
    <w:rsid w:val="00FD016F"/>
    <w:rsid w:val="00FD0EE8"/>
    <w:rsid w:val="00FD3FA6"/>
    <w:rsid w:val="00FD53F9"/>
    <w:rsid w:val="00FD5B1F"/>
    <w:rsid w:val="00FD60D9"/>
    <w:rsid w:val="00FD791D"/>
    <w:rsid w:val="00FE25F1"/>
    <w:rsid w:val="00FE6612"/>
    <w:rsid w:val="00FE67DF"/>
    <w:rsid w:val="00FE7C1D"/>
    <w:rsid w:val="00FF40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69F47"/>
  <w15:chartTrackingRefBased/>
  <w15:docId w15:val="{3DADC6CB-713C-4F31-A867-593EEC57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HTML Sample"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71C7"/>
    <w:rPr>
      <w:sz w:val="24"/>
      <w:szCs w:val="24"/>
    </w:rPr>
  </w:style>
  <w:style w:type="paragraph" w:styleId="Titre2">
    <w:name w:val="heading 2"/>
    <w:basedOn w:val="Normal"/>
    <w:next w:val="Normal"/>
    <w:link w:val="Titre2Car"/>
    <w:qFormat/>
    <w:pPr>
      <w:keepNext/>
      <w:widowControl w:val="0"/>
      <w:shd w:val="clear" w:color="auto" w:fill="FFFFFF"/>
      <w:spacing w:before="533"/>
      <w:ind w:left="2268"/>
      <w:outlineLvl w:val="1"/>
    </w:pPr>
    <w:rPr>
      <w:b/>
      <w:snapToGrid w:val="0"/>
      <w:color w:val="000000"/>
      <w:spacing w:val="-13"/>
      <w:sz w:val="32"/>
      <w:szCs w:val="20"/>
    </w:rPr>
  </w:style>
  <w:style w:type="paragraph" w:styleId="Titre3">
    <w:name w:val="heading 3"/>
    <w:basedOn w:val="Normal"/>
    <w:next w:val="Normal"/>
    <w:qFormat/>
    <w:pPr>
      <w:keepNext/>
      <w:widowControl w:val="0"/>
      <w:spacing w:before="288" w:line="274" w:lineRule="exact"/>
      <w:jc w:val="center"/>
      <w:outlineLvl w:val="2"/>
    </w:pPr>
    <w:rPr>
      <w:b/>
      <w:bCs/>
      <w:snapToGrid w:val="0"/>
      <w:color w:val="000000"/>
      <w:spacing w:val="-11"/>
      <w:sz w:val="25"/>
      <w:szCs w:val="20"/>
    </w:rPr>
  </w:style>
  <w:style w:type="paragraph" w:styleId="Titre4">
    <w:name w:val="heading 4"/>
    <w:basedOn w:val="Normal"/>
    <w:next w:val="Normal"/>
    <w:qFormat/>
    <w:pPr>
      <w:keepNext/>
      <w:widowControl w:val="0"/>
      <w:spacing w:before="288" w:line="274" w:lineRule="exact"/>
      <w:jc w:val="center"/>
      <w:outlineLvl w:val="3"/>
    </w:pPr>
    <w:rPr>
      <w:b/>
      <w:bCs/>
      <w:snapToGrid w:val="0"/>
      <w:szCs w:val="20"/>
    </w:rPr>
  </w:style>
  <w:style w:type="paragraph" w:styleId="Titre5">
    <w:name w:val="heading 5"/>
    <w:basedOn w:val="Normal"/>
    <w:next w:val="Normal"/>
    <w:qFormat/>
    <w:pPr>
      <w:keepNext/>
      <w:widowControl w:val="0"/>
      <w:shd w:val="clear" w:color="auto" w:fill="FFFFFF"/>
      <w:tabs>
        <w:tab w:val="left" w:pos="4541"/>
      </w:tabs>
      <w:ind w:left="567"/>
      <w:jc w:val="center"/>
      <w:outlineLvl w:val="4"/>
    </w:pPr>
    <w:rPr>
      <w:snapToGrid w:val="0"/>
      <w:color w:val="FFFFFF"/>
      <w:w w:val="80"/>
      <w:sz w:val="40"/>
      <w:szCs w:val="20"/>
      <w:lang w:val="de-DE"/>
    </w:rPr>
  </w:style>
  <w:style w:type="paragraph" w:styleId="Titre6">
    <w:name w:val="heading 6"/>
    <w:basedOn w:val="Normal"/>
    <w:next w:val="Normal"/>
    <w:qFormat/>
    <w:pPr>
      <w:keepNext/>
      <w:widowControl w:val="0"/>
      <w:shd w:val="clear" w:color="auto" w:fill="FFFFFF"/>
      <w:tabs>
        <w:tab w:val="left" w:pos="4541"/>
      </w:tabs>
      <w:ind w:left="567"/>
      <w:jc w:val="both"/>
      <w:outlineLvl w:val="5"/>
    </w:pPr>
    <w:rPr>
      <w:b/>
      <w:bCs/>
      <w:snapToGrid w:val="0"/>
      <w:color w:val="FFFFFF"/>
      <w:w w:val="80"/>
      <w:sz w:val="28"/>
      <w:szCs w:val="20"/>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RI">
    <w:name w:val="titre RI"/>
    <w:basedOn w:val="Retraitcorpsdetexte"/>
    <w:pPr>
      <w:widowControl w:val="0"/>
      <w:shd w:val="clear" w:color="auto" w:fill="FFFFFF"/>
      <w:spacing w:before="238" w:after="0" w:line="288" w:lineRule="exact"/>
      <w:ind w:left="567"/>
      <w:jc w:val="both"/>
    </w:pPr>
    <w:rPr>
      <w:b/>
      <w:snapToGrid w:val="0"/>
      <w:color w:val="FFFFFF"/>
      <w:spacing w:val="-9"/>
      <w:sz w:val="32"/>
      <w:szCs w:val="20"/>
    </w:rPr>
  </w:style>
  <w:style w:type="paragraph" w:styleId="Retraitcorpsdetexte">
    <w:name w:val="Body Text Indent"/>
    <w:basedOn w:val="Normal"/>
    <w:pPr>
      <w:spacing w:after="120"/>
      <w:ind w:left="283"/>
    </w:pPr>
  </w:style>
  <w:style w:type="paragraph" w:customStyle="1" w:styleId="beneficiaireRI">
    <w:name w:val="beneficiaire RI"/>
    <w:basedOn w:val="Retraitcorpsdetexte"/>
    <w:pPr>
      <w:keepNext/>
      <w:keepLines/>
      <w:widowControl w:val="0"/>
      <w:shd w:val="clear" w:color="auto" w:fill="FFFFFF"/>
      <w:spacing w:before="120" w:after="0"/>
      <w:ind w:left="567" w:right="-241"/>
      <w:jc w:val="both"/>
    </w:pPr>
    <w:rPr>
      <w:b/>
      <w:bCs/>
      <w:snapToGrid w:val="0"/>
      <w:color w:val="000000"/>
      <w:spacing w:val="-9"/>
      <w:szCs w:val="20"/>
      <w:u w:val="single"/>
    </w:rPr>
  </w:style>
  <w:style w:type="paragraph" w:customStyle="1" w:styleId="articleri">
    <w:name w:val="article ri"/>
    <w:basedOn w:val="Normal"/>
    <w:pPr>
      <w:widowControl w:val="0"/>
      <w:shd w:val="clear" w:color="auto" w:fill="000000"/>
      <w:spacing w:before="187"/>
      <w:ind w:left="567"/>
    </w:pPr>
    <w:rPr>
      <w:b/>
      <w:snapToGrid w:val="0"/>
      <w:color w:val="FFFFFF"/>
      <w:spacing w:val="-14"/>
      <w:sz w:val="36"/>
      <w:szCs w:val="20"/>
    </w:rPr>
  </w:style>
  <w:style w:type="paragraph" w:customStyle="1" w:styleId="indemnitRI">
    <w:name w:val="indemnité RI"/>
    <w:basedOn w:val="Normal"/>
    <w:pPr>
      <w:widowControl w:val="0"/>
      <w:numPr>
        <w:numId w:val="1"/>
      </w:numPr>
      <w:shd w:val="clear" w:color="auto" w:fill="FFFFFF"/>
      <w:spacing w:before="259" w:line="274" w:lineRule="exact"/>
      <w:ind w:right="29"/>
      <w:jc w:val="both"/>
    </w:pPr>
    <w:rPr>
      <w:b/>
      <w:i/>
      <w:iCs/>
      <w:snapToGrid w:val="0"/>
      <w:color w:val="000000"/>
      <w:spacing w:val="-4"/>
      <w:szCs w:val="20"/>
      <w:u w:val="single"/>
    </w:rPr>
  </w:style>
  <w:style w:type="paragraph" w:customStyle="1" w:styleId="corpsri">
    <w:name w:val="corps ri"/>
    <w:basedOn w:val="Retraitcorpsdetexte"/>
    <w:pPr>
      <w:widowControl w:val="0"/>
      <w:shd w:val="clear" w:color="auto" w:fill="FFFFFF"/>
      <w:spacing w:after="0" w:line="288" w:lineRule="exact"/>
      <w:ind w:left="1418"/>
      <w:jc w:val="both"/>
    </w:pPr>
    <w:rPr>
      <w:snapToGrid w:val="0"/>
      <w:color w:val="000000"/>
      <w:spacing w:val="-3"/>
      <w:szCs w:val="20"/>
    </w:rPr>
  </w:style>
  <w:style w:type="paragraph" w:customStyle="1" w:styleId="articleRI0">
    <w:name w:val="article RI"/>
    <w:basedOn w:val="Normal"/>
    <w:autoRedefine/>
    <w:rsid w:val="00C4011F"/>
    <w:pPr>
      <w:widowControl w:val="0"/>
      <w:tabs>
        <w:tab w:val="right" w:pos="6237"/>
      </w:tabs>
      <w:spacing w:before="120"/>
      <w:ind w:right="2977" w:firstLine="540"/>
    </w:pPr>
    <w:rPr>
      <w:rFonts w:ascii="Arial" w:hAnsi="Arial" w:cs="Arial"/>
      <w:b/>
      <w:bCs/>
      <w:snapToGrid w:val="0"/>
    </w:rPr>
  </w:style>
  <w:style w:type="paragraph" w:customStyle="1" w:styleId="paragrapheri">
    <w:name w:val="paragraphe ri"/>
    <w:basedOn w:val="Retraitcorpsdetexte"/>
    <w:autoRedefine/>
    <w:rsid w:val="00E02E64"/>
    <w:pPr>
      <w:widowControl w:val="0"/>
      <w:shd w:val="clear" w:color="auto" w:fill="FFFFFF"/>
      <w:spacing w:after="0" w:line="288" w:lineRule="exact"/>
      <w:ind w:left="0"/>
    </w:pPr>
    <w:rPr>
      <w:rFonts w:ascii="Arial" w:hAnsi="Arial" w:cs="Arial"/>
      <w:color w:val="000000"/>
      <w:sz w:val="22"/>
      <w:szCs w:val="22"/>
    </w:rPr>
  </w:style>
  <w:style w:type="paragraph" w:styleId="Retraitcorpsdetexte2">
    <w:name w:val="Body Text Indent 2"/>
    <w:basedOn w:val="Normal"/>
    <w:pPr>
      <w:widowControl w:val="0"/>
      <w:spacing w:before="240"/>
      <w:ind w:firstLine="567"/>
    </w:pPr>
    <w:rPr>
      <w:b/>
      <w:bCs/>
      <w:snapToGrid w:val="0"/>
      <w:szCs w:val="20"/>
      <w:lang w:val="de-DE"/>
    </w:rPr>
  </w:style>
  <w:style w:type="paragraph" w:customStyle="1" w:styleId="retraitripuce">
    <w:name w:val="retrait ri puce"/>
    <w:basedOn w:val="Normal"/>
    <w:autoRedefine/>
    <w:pPr>
      <w:numPr>
        <w:numId w:val="2"/>
      </w:numPr>
      <w:ind w:left="900" w:hanging="333"/>
    </w:pPr>
  </w:style>
  <w:style w:type="paragraph" w:styleId="Corpsdetexte">
    <w:name w:val="Body Text"/>
    <w:basedOn w:val="Normal"/>
    <w:pPr>
      <w:jc w:val="both"/>
    </w:pPr>
    <w:rPr>
      <w:i/>
      <w:iCs/>
    </w:rPr>
  </w:style>
  <w:style w:type="paragraph" w:styleId="Titre">
    <w:name w:val="Title"/>
    <w:basedOn w:val="Normal"/>
    <w:qFormat/>
    <w:pPr>
      <w:jc w:val="center"/>
    </w:pPr>
    <w:rPr>
      <w:b/>
      <w:sz w:val="20"/>
      <w:szCs w:val="20"/>
    </w:rPr>
  </w:style>
  <w:style w:type="paragraph" w:styleId="Retraitcorpsdetexte3">
    <w:name w:val="Body Text Indent 3"/>
    <w:basedOn w:val="Normal"/>
    <w:pPr>
      <w:shd w:val="clear" w:color="auto" w:fill="FFFFFF"/>
      <w:tabs>
        <w:tab w:val="left" w:pos="4541"/>
      </w:tabs>
      <w:ind w:left="567" w:hanging="567"/>
      <w:jc w:val="center"/>
    </w:pPr>
    <w:rPr>
      <w:b/>
      <w:bCs/>
      <w:w w:val="80"/>
    </w:rPr>
  </w:style>
  <w:style w:type="character" w:styleId="Lienhypertexte">
    <w:name w:val="Hyperlink"/>
    <w:uiPriority w:val="99"/>
    <w:unhideWhenUsed/>
    <w:rsid w:val="00C4011F"/>
    <w:rPr>
      <w:color w:val="0000FF"/>
      <w:u w:val="single"/>
    </w:rPr>
  </w:style>
  <w:style w:type="paragraph" w:styleId="En-tte">
    <w:name w:val="header"/>
    <w:basedOn w:val="Normal"/>
    <w:link w:val="En-tteCar"/>
    <w:uiPriority w:val="99"/>
    <w:rsid w:val="000706EF"/>
    <w:pPr>
      <w:tabs>
        <w:tab w:val="center" w:pos="4536"/>
        <w:tab w:val="right" w:pos="9072"/>
      </w:tabs>
    </w:pPr>
  </w:style>
  <w:style w:type="character" w:customStyle="1" w:styleId="En-tteCar">
    <w:name w:val="En-tête Car"/>
    <w:link w:val="En-tte"/>
    <w:uiPriority w:val="99"/>
    <w:rsid w:val="000706EF"/>
    <w:rPr>
      <w:sz w:val="24"/>
      <w:szCs w:val="24"/>
    </w:rPr>
  </w:style>
  <w:style w:type="paragraph" w:styleId="Pieddepage">
    <w:name w:val="footer"/>
    <w:basedOn w:val="Normal"/>
    <w:link w:val="PieddepageCar"/>
    <w:uiPriority w:val="99"/>
    <w:rsid w:val="000706EF"/>
    <w:pPr>
      <w:tabs>
        <w:tab w:val="center" w:pos="4536"/>
        <w:tab w:val="right" w:pos="9072"/>
      </w:tabs>
    </w:pPr>
  </w:style>
  <w:style w:type="character" w:customStyle="1" w:styleId="PieddepageCar">
    <w:name w:val="Pied de page Car"/>
    <w:link w:val="Pieddepage"/>
    <w:uiPriority w:val="99"/>
    <w:rsid w:val="000706EF"/>
    <w:rPr>
      <w:sz w:val="24"/>
      <w:szCs w:val="24"/>
    </w:rPr>
  </w:style>
  <w:style w:type="character" w:customStyle="1" w:styleId="Titre2Car">
    <w:name w:val="Titre 2 Car"/>
    <w:link w:val="Titre2"/>
    <w:rsid w:val="000706EF"/>
    <w:rPr>
      <w:b/>
      <w:snapToGrid w:val="0"/>
      <w:color w:val="000000"/>
      <w:spacing w:val="-13"/>
      <w:sz w:val="32"/>
      <w:shd w:val="clear" w:color="auto" w:fill="FFFFFF"/>
    </w:rPr>
  </w:style>
  <w:style w:type="paragraph" w:styleId="Textedebulles">
    <w:name w:val="Balloon Text"/>
    <w:basedOn w:val="Normal"/>
    <w:link w:val="TextedebullesCar"/>
    <w:uiPriority w:val="99"/>
    <w:rsid w:val="001822F7"/>
    <w:rPr>
      <w:rFonts w:ascii="Segoe UI" w:hAnsi="Segoe UI" w:cs="Segoe UI"/>
      <w:sz w:val="18"/>
      <w:szCs w:val="18"/>
    </w:rPr>
  </w:style>
  <w:style w:type="character" w:customStyle="1" w:styleId="TextedebullesCar">
    <w:name w:val="Texte de bulles Car"/>
    <w:link w:val="Textedebulles"/>
    <w:uiPriority w:val="99"/>
    <w:rsid w:val="001822F7"/>
    <w:rPr>
      <w:rFonts w:ascii="Segoe UI" w:hAnsi="Segoe UI" w:cs="Segoe UI"/>
      <w:sz w:val="18"/>
      <w:szCs w:val="18"/>
    </w:rPr>
  </w:style>
  <w:style w:type="paragraph" w:styleId="Paragraphedeliste">
    <w:name w:val="List Paragraph"/>
    <w:basedOn w:val="Normal"/>
    <w:uiPriority w:val="34"/>
    <w:qFormat/>
    <w:rsid w:val="009A0AE6"/>
    <w:pPr>
      <w:ind w:left="708"/>
    </w:pPr>
  </w:style>
  <w:style w:type="paragraph" w:styleId="Sansinterligne">
    <w:name w:val="No Spacing"/>
    <w:link w:val="SansinterligneCar"/>
    <w:uiPriority w:val="1"/>
    <w:qFormat/>
    <w:rsid w:val="00805174"/>
    <w:rPr>
      <w:rFonts w:ascii="Calibri" w:eastAsia="Calibri" w:hAnsi="Calibri"/>
      <w:sz w:val="22"/>
      <w:szCs w:val="22"/>
      <w:lang w:eastAsia="en-US"/>
    </w:rPr>
  </w:style>
  <w:style w:type="paragraph" w:customStyle="1" w:styleId="Standard">
    <w:name w:val="Standard"/>
    <w:rsid w:val="00456983"/>
    <w:pPr>
      <w:suppressAutoHyphens/>
      <w:spacing w:after="200" w:line="276" w:lineRule="auto"/>
    </w:pPr>
    <w:rPr>
      <w:sz w:val="24"/>
      <w:szCs w:val="24"/>
    </w:rPr>
  </w:style>
  <w:style w:type="table" w:customStyle="1" w:styleId="Grilledutableau1">
    <w:name w:val="Grille du tableau1"/>
    <w:basedOn w:val="TableauNormal"/>
    <w:next w:val="Grilledutableau"/>
    <w:uiPriority w:val="59"/>
    <w:rsid w:val="00E123F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E12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uiPriority w:val="20"/>
    <w:qFormat/>
    <w:rsid w:val="00464669"/>
    <w:rPr>
      <w:color w:val="0000FF"/>
      <w:lang w:eastAsia="fr-FR"/>
    </w:rPr>
  </w:style>
  <w:style w:type="paragraph" w:styleId="Corpsdetexte2">
    <w:name w:val="Body Text 2"/>
    <w:basedOn w:val="Normal"/>
    <w:link w:val="Corpsdetexte2Car"/>
    <w:rsid w:val="00064FB6"/>
    <w:pPr>
      <w:spacing w:after="120" w:line="480" w:lineRule="auto"/>
    </w:pPr>
  </w:style>
  <w:style w:type="character" w:customStyle="1" w:styleId="Corpsdetexte2Car">
    <w:name w:val="Corps de texte 2 Car"/>
    <w:link w:val="Corpsdetexte2"/>
    <w:rsid w:val="00064FB6"/>
    <w:rPr>
      <w:sz w:val="24"/>
      <w:szCs w:val="24"/>
    </w:rPr>
  </w:style>
  <w:style w:type="paragraph" w:customStyle="1" w:styleId="VuConsidrant">
    <w:name w:val="Vu.Considérant"/>
    <w:basedOn w:val="Normal"/>
    <w:uiPriority w:val="99"/>
    <w:rsid w:val="00064FB6"/>
    <w:pPr>
      <w:autoSpaceDE w:val="0"/>
      <w:autoSpaceDN w:val="0"/>
      <w:spacing w:after="140"/>
      <w:jc w:val="both"/>
    </w:pPr>
    <w:rPr>
      <w:rFonts w:ascii="Arial" w:hAnsi="Arial" w:cs="Arial"/>
      <w:sz w:val="20"/>
      <w:szCs w:val="20"/>
    </w:rPr>
  </w:style>
  <w:style w:type="paragraph" w:customStyle="1" w:styleId="LeMairerappellepropose">
    <w:name w:val="Le Maire rappelle/propose"/>
    <w:basedOn w:val="Normal"/>
    <w:uiPriority w:val="99"/>
    <w:rsid w:val="00064FB6"/>
    <w:pPr>
      <w:autoSpaceDE w:val="0"/>
      <w:autoSpaceDN w:val="0"/>
      <w:spacing w:before="240" w:after="240"/>
      <w:jc w:val="both"/>
    </w:pPr>
    <w:rPr>
      <w:rFonts w:ascii="Arial" w:hAnsi="Arial" w:cs="Arial"/>
      <w:b/>
      <w:bCs/>
      <w:sz w:val="20"/>
      <w:szCs w:val="20"/>
    </w:rPr>
  </w:style>
  <w:style w:type="paragraph" w:customStyle="1" w:styleId="Default">
    <w:name w:val="Default"/>
    <w:rsid w:val="00517CA7"/>
    <w:pPr>
      <w:autoSpaceDE w:val="0"/>
      <w:autoSpaceDN w:val="0"/>
      <w:adjustRightInd w:val="0"/>
    </w:pPr>
    <w:rPr>
      <w:color w:val="000000"/>
      <w:sz w:val="24"/>
      <w:szCs w:val="24"/>
    </w:rPr>
  </w:style>
  <w:style w:type="table" w:customStyle="1" w:styleId="Grilledutableau2">
    <w:name w:val="Grille du tableau2"/>
    <w:basedOn w:val="TableauNormal"/>
    <w:next w:val="Grilledutableau"/>
    <w:uiPriority w:val="39"/>
    <w:rsid w:val="005716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B803E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B803EF"/>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657E6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7872E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rsid w:val="004F01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59"/>
    <w:rsid w:val="006935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1">
    <w:name w:val="En-tête1"/>
    <w:basedOn w:val="Standard"/>
    <w:rsid w:val="002E0FA5"/>
    <w:pPr>
      <w:widowControl w:val="0"/>
      <w:suppressLineNumbers/>
      <w:tabs>
        <w:tab w:val="center" w:pos="4536"/>
        <w:tab w:val="right" w:pos="9072"/>
      </w:tabs>
      <w:autoSpaceDN w:val="0"/>
      <w:spacing w:after="0" w:line="240" w:lineRule="auto"/>
      <w:textAlignment w:val="baseline"/>
    </w:pPr>
    <w:rPr>
      <w:rFonts w:eastAsia="Lucida Sans Unicode" w:cs="Mangal"/>
      <w:kern w:val="3"/>
      <w:lang w:eastAsia="zh-CN" w:bidi="hi-IN"/>
    </w:rPr>
  </w:style>
  <w:style w:type="numbering" w:customStyle="1" w:styleId="WWNum16">
    <w:name w:val="WWNum16"/>
    <w:basedOn w:val="Aucuneliste"/>
    <w:rsid w:val="002E0FA5"/>
    <w:pPr>
      <w:numPr>
        <w:numId w:val="5"/>
      </w:numPr>
    </w:pPr>
  </w:style>
  <w:style w:type="numbering" w:customStyle="1" w:styleId="WWNum20">
    <w:name w:val="WWNum20"/>
    <w:basedOn w:val="Aucuneliste"/>
    <w:rsid w:val="002E0FA5"/>
    <w:pPr>
      <w:numPr>
        <w:numId w:val="6"/>
      </w:numPr>
    </w:pPr>
  </w:style>
  <w:style w:type="numbering" w:customStyle="1" w:styleId="WWNum31">
    <w:name w:val="WWNum31"/>
    <w:basedOn w:val="Aucuneliste"/>
    <w:rsid w:val="002E0FA5"/>
    <w:pPr>
      <w:numPr>
        <w:numId w:val="7"/>
      </w:numPr>
    </w:pPr>
  </w:style>
  <w:style w:type="character" w:customStyle="1" w:styleId="SansinterligneCar">
    <w:name w:val="Sans interligne Car"/>
    <w:link w:val="Sansinterligne"/>
    <w:uiPriority w:val="1"/>
    <w:rsid w:val="002E0FA5"/>
    <w:rPr>
      <w:rFonts w:ascii="Calibri" w:eastAsia="Calibri" w:hAnsi="Calibri"/>
      <w:sz w:val="22"/>
      <w:szCs w:val="22"/>
      <w:lang w:eastAsia="en-US"/>
    </w:rPr>
  </w:style>
  <w:style w:type="character" w:styleId="lev">
    <w:name w:val="Strong"/>
    <w:uiPriority w:val="22"/>
    <w:qFormat/>
    <w:rsid w:val="002E0FA5"/>
    <w:rPr>
      <w:b/>
      <w:bCs/>
    </w:rPr>
  </w:style>
  <w:style w:type="paragraph" w:customStyle="1" w:styleId="Heading">
    <w:name w:val="Heading"/>
    <w:basedOn w:val="Standard"/>
    <w:next w:val="Textbody"/>
    <w:rsid w:val="00437470"/>
    <w:pPr>
      <w:keepNext/>
      <w:widowControl w:val="0"/>
      <w:autoSpaceDN w:val="0"/>
      <w:spacing w:before="240" w:after="120" w:line="240" w:lineRule="auto"/>
      <w:textAlignment w:val="baseline"/>
    </w:pPr>
    <w:rPr>
      <w:rFonts w:ascii="Arial" w:eastAsia="Lucida Sans Unicode" w:hAnsi="Arial" w:cs="Mangal"/>
      <w:kern w:val="3"/>
      <w:sz w:val="28"/>
      <w:szCs w:val="28"/>
      <w:lang w:eastAsia="zh-CN" w:bidi="hi-IN"/>
    </w:rPr>
  </w:style>
  <w:style w:type="paragraph" w:customStyle="1" w:styleId="Textbody">
    <w:name w:val="Text body"/>
    <w:basedOn w:val="Standard"/>
    <w:rsid w:val="00437470"/>
    <w:pPr>
      <w:widowControl w:val="0"/>
      <w:autoSpaceDN w:val="0"/>
      <w:spacing w:after="120" w:line="240" w:lineRule="auto"/>
      <w:textAlignment w:val="baseline"/>
    </w:pPr>
    <w:rPr>
      <w:rFonts w:eastAsia="Lucida Sans Unicode" w:cs="Mangal"/>
      <w:kern w:val="3"/>
      <w:lang w:eastAsia="zh-CN" w:bidi="hi-IN"/>
    </w:rPr>
  </w:style>
  <w:style w:type="paragraph" w:styleId="Liste">
    <w:name w:val="List"/>
    <w:basedOn w:val="Textbody"/>
    <w:rsid w:val="00437470"/>
  </w:style>
  <w:style w:type="paragraph" w:customStyle="1" w:styleId="Lgende1">
    <w:name w:val="Légende1"/>
    <w:basedOn w:val="Standard"/>
    <w:rsid w:val="00437470"/>
    <w:pPr>
      <w:widowControl w:val="0"/>
      <w:suppressLineNumbers/>
      <w:autoSpaceDN w:val="0"/>
      <w:spacing w:before="120" w:after="120" w:line="240" w:lineRule="auto"/>
      <w:textAlignment w:val="baseline"/>
    </w:pPr>
    <w:rPr>
      <w:rFonts w:eastAsia="Lucida Sans Unicode" w:cs="Mangal"/>
      <w:i/>
      <w:iCs/>
      <w:kern w:val="3"/>
      <w:lang w:eastAsia="zh-CN" w:bidi="hi-IN"/>
    </w:rPr>
  </w:style>
  <w:style w:type="paragraph" w:customStyle="1" w:styleId="Index">
    <w:name w:val="Index"/>
    <w:basedOn w:val="Standard"/>
    <w:rsid w:val="00437470"/>
    <w:pPr>
      <w:widowControl w:val="0"/>
      <w:suppressLineNumbers/>
      <w:autoSpaceDN w:val="0"/>
      <w:spacing w:after="0" w:line="240" w:lineRule="auto"/>
      <w:textAlignment w:val="baseline"/>
    </w:pPr>
    <w:rPr>
      <w:rFonts w:eastAsia="Lucida Sans Unicode" w:cs="Mangal"/>
      <w:kern w:val="3"/>
      <w:lang w:eastAsia="zh-CN" w:bidi="hi-IN"/>
    </w:rPr>
  </w:style>
  <w:style w:type="paragraph" w:customStyle="1" w:styleId="TableContents">
    <w:name w:val="Table Contents"/>
    <w:basedOn w:val="Standard"/>
    <w:rsid w:val="00437470"/>
    <w:pPr>
      <w:widowControl w:val="0"/>
      <w:suppressLineNumbers/>
      <w:autoSpaceDN w:val="0"/>
      <w:spacing w:after="0" w:line="240" w:lineRule="auto"/>
      <w:textAlignment w:val="baseline"/>
    </w:pPr>
    <w:rPr>
      <w:rFonts w:eastAsia="Lucida Sans Unicode" w:cs="Mangal"/>
      <w:kern w:val="3"/>
      <w:lang w:eastAsia="zh-CN" w:bidi="hi-IN"/>
    </w:rPr>
  </w:style>
  <w:style w:type="character" w:customStyle="1" w:styleId="ListLabel3">
    <w:name w:val="ListLabel 3"/>
    <w:rsid w:val="00437470"/>
    <w:rPr>
      <w:rFonts w:eastAsia="Batang"/>
    </w:rPr>
  </w:style>
  <w:style w:type="character" w:customStyle="1" w:styleId="ListLabel2">
    <w:name w:val="ListLabel 2"/>
    <w:rsid w:val="00437470"/>
    <w:rPr>
      <w:rFonts w:cs="Courier New"/>
    </w:rPr>
  </w:style>
  <w:style w:type="character" w:customStyle="1" w:styleId="ListLabel4">
    <w:name w:val="ListLabel 4"/>
    <w:rsid w:val="00437470"/>
    <w:rPr>
      <w:color w:val="00000A"/>
    </w:rPr>
  </w:style>
  <w:style w:type="character" w:customStyle="1" w:styleId="BulletSymbols">
    <w:name w:val="Bullet Symbols"/>
    <w:rsid w:val="00437470"/>
    <w:rPr>
      <w:rFonts w:ascii="OpenSymbol" w:eastAsia="OpenSymbol" w:hAnsi="OpenSymbol" w:cs="OpenSymbol"/>
    </w:rPr>
  </w:style>
  <w:style w:type="numbering" w:customStyle="1" w:styleId="WWNum30">
    <w:name w:val="WWNum30"/>
    <w:basedOn w:val="Aucuneliste"/>
    <w:rsid w:val="00437470"/>
    <w:pPr>
      <w:numPr>
        <w:numId w:val="8"/>
      </w:numPr>
    </w:pPr>
  </w:style>
  <w:style w:type="numbering" w:customStyle="1" w:styleId="WWNum27">
    <w:name w:val="WWNum27"/>
    <w:basedOn w:val="Aucuneliste"/>
    <w:rsid w:val="00437470"/>
    <w:pPr>
      <w:numPr>
        <w:numId w:val="9"/>
      </w:numPr>
    </w:pPr>
  </w:style>
  <w:style w:type="character" w:styleId="Marquedecommentaire">
    <w:name w:val="annotation reference"/>
    <w:uiPriority w:val="99"/>
    <w:unhideWhenUsed/>
    <w:rsid w:val="00437470"/>
    <w:rPr>
      <w:sz w:val="16"/>
      <w:szCs w:val="16"/>
    </w:rPr>
  </w:style>
  <w:style w:type="paragraph" w:styleId="Commentaire">
    <w:name w:val="annotation text"/>
    <w:basedOn w:val="Normal"/>
    <w:link w:val="CommentaireCar"/>
    <w:uiPriority w:val="99"/>
    <w:unhideWhenUsed/>
    <w:rsid w:val="00437470"/>
    <w:pPr>
      <w:widowControl w:val="0"/>
      <w:suppressAutoHyphens/>
      <w:autoSpaceDN w:val="0"/>
      <w:textAlignment w:val="baseline"/>
    </w:pPr>
    <w:rPr>
      <w:rFonts w:eastAsia="Lucida Sans Unicode" w:cs="Mangal"/>
      <w:kern w:val="3"/>
      <w:sz w:val="20"/>
      <w:szCs w:val="18"/>
      <w:lang w:eastAsia="zh-CN" w:bidi="hi-IN"/>
    </w:rPr>
  </w:style>
  <w:style w:type="character" w:customStyle="1" w:styleId="CommentaireCar">
    <w:name w:val="Commentaire Car"/>
    <w:link w:val="Commentaire"/>
    <w:uiPriority w:val="99"/>
    <w:rsid w:val="00437470"/>
    <w:rPr>
      <w:rFonts w:eastAsia="Lucida Sans Unicode" w:cs="Mangal"/>
      <w:kern w:val="3"/>
      <w:szCs w:val="18"/>
      <w:lang w:eastAsia="zh-CN" w:bidi="hi-IN"/>
    </w:rPr>
  </w:style>
  <w:style w:type="paragraph" w:styleId="Objetducommentaire">
    <w:name w:val="annotation subject"/>
    <w:basedOn w:val="Commentaire"/>
    <w:next w:val="Commentaire"/>
    <w:link w:val="ObjetducommentaireCar"/>
    <w:uiPriority w:val="99"/>
    <w:unhideWhenUsed/>
    <w:rsid w:val="00437470"/>
    <w:rPr>
      <w:b/>
      <w:bCs/>
    </w:rPr>
  </w:style>
  <w:style w:type="character" w:customStyle="1" w:styleId="ObjetducommentaireCar">
    <w:name w:val="Objet du commentaire Car"/>
    <w:link w:val="Objetducommentaire"/>
    <w:uiPriority w:val="99"/>
    <w:rsid w:val="00437470"/>
    <w:rPr>
      <w:rFonts w:eastAsia="Lucida Sans Unicode" w:cs="Mangal"/>
      <w:b/>
      <w:bCs/>
      <w:kern w:val="3"/>
      <w:szCs w:val="18"/>
      <w:lang w:eastAsia="zh-CN" w:bidi="hi-IN"/>
    </w:rPr>
  </w:style>
  <w:style w:type="table" w:customStyle="1" w:styleId="Grilledutableau9">
    <w:name w:val="Grille du tableau9"/>
    <w:basedOn w:val="TableauNormal"/>
    <w:next w:val="Grilledutableau"/>
    <w:uiPriority w:val="59"/>
    <w:rsid w:val="00EC7AA3"/>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uiPriority w:val="59"/>
    <w:rsid w:val="00A831B0"/>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39"/>
    <w:rsid w:val="000140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59"/>
    <w:rsid w:val="003C43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3C43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qFormat/>
    <w:rsid w:val="002C7404"/>
    <w:pPr>
      <w:spacing w:after="60"/>
      <w:jc w:val="center"/>
      <w:outlineLvl w:val="1"/>
    </w:pPr>
    <w:rPr>
      <w:rFonts w:ascii="Calibri Light" w:hAnsi="Calibri Light"/>
    </w:rPr>
  </w:style>
  <w:style w:type="character" w:customStyle="1" w:styleId="Sous-titreCar">
    <w:name w:val="Sous-titre Car"/>
    <w:link w:val="Sous-titre"/>
    <w:rsid w:val="002C7404"/>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CodeArticle.do?idArticle=LEGIARTI000019983190&amp;cidTexte=LEGITEXT000006070633&amp;dateTexte=20140131&amp;fastPos=1&amp;fastReqId=475624028&amp;oldAction=rechCodeArtic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france.gouv.fr/affichCodeArticle.do?idArticle=LEGIARTI000006390188&amp;cidTexte=LEGITEXT000006070633&amp;dateTexte=20140131&amp;oldAction=rechCodeArticle" TargetMode="External"/><Relationship Id="rId5" Type="http://schemas.openxmlformats.org/officeDocument/2006/relationships/webSettings" Target="webSettings.xml"/><Relationship Id="rId10" Type="http://schemas.openxmlformats.org/officeDocument/2006/relationships/hyperlink" Target="http://www.legifrance.gouv.fr/affichCodeArticle.do?idArticle=LEGIARTI000019983190&amp;cidTexte=LEGITEXT000006070633&amp;dateTexte=20140131&amp;fastPos=1&amp;fastReqId=475624028&amp;oldAction=rechCodeArticle" TargetMode="External"/><Relationship Id="rId4" Type="http://schemas.openxmlformats.org/officeDocument/2006/relationships/settings" Target="settings.xml"/><Relationship Id="rId9" Type="http://schemas.openxmlformats.org/officeDocument/2006/relationships/hyperlink" Target="http://www.legifrance.gouv.fr/affichCodeArticle.do?idArticle=LEGIARTI000006390188&amp;cidTexte=LEGITEXT000006070633&amp;dateTexte=20140131&amp;oldAction=rechCodeArticl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elib%20rh\d&#233;lib&#233;ration%20IFT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44B8B-E7DF-4EC4-AF46-EBC9725B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délibération IFTS</Template>
  <TotalTime>1386</TotalTime>
  <Pages>33</Pages>
  <Words>15776</Words>
  <Characters>86768</Characters>
  <Application>Microsoft Office Word</Application>
  <DocSecurity>0</DocSecurity>
  <Lines>723</Lines>
  <Paragraphs>204</Paragraphs>
  <ScaleCrop>false</ScaleCrop>
  <HeadingPairs>
    <vt:vector size="2" baseType="variant">
      <vt:variant>
        <vt:lpstr>Titre</vt:lpstr>
      </vt:variant>
      <vt:variant>
        <vt:i4>1</vt:i4>
      </vt:variant>
    </vt:vector>
  </HeadingPairs>
  <TitlesOfParts>
    <vt:vector size="1" baseType="lpstr">
      <vt:lpstr>MODELE DE DELIBERATION POUR LES INDEMNITES FORFAITAIRES POUR TRAVAUX SUPPLEMENTAIRES (I</vt:lpstr>
    </vt:vector>
  </TitlesOfParts>
  <Company>CDG01</Company>
  <LinksUpToDate>false</LinksUpToDate>
  <CharactersWithSpaces>102340</CharactersWithSpaces>
  <SharedDoc>false</SharedDoc>
  <HLinks>
    <vt:vector size="6" baseType="variant">
      <vt:variant>
        <vt:i4>5701720</vt:i4>
      </vt:variant>
      <vt:variant>
        <vt:i4>0</vt:i4>
      </vt:variant>
      <vt:variant>
        <vt:i4>0</vt:i4>
      </vt:variant>
      <vt:variant>
        <vt:i4>5</vt:i4>
      </vt:variant>
      <vt:variant>
        <vt:lpwstr>http://www.cdg01.fr/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DELIBERATION POUR LES INDEMNITES FORFAITAIRES POUR TRAVAUX SUPPLEMENTAIRES (I</dc:title>
  <dc:subject/>
  <dc:creator>PC CATHERINE</dc:creator>
  <cp:keywords/>
  <cp:lastModifiedBy>Jeremy Etienne</cp:lastModifiedBy>
  <cp:revision>965</cp:revision>
  <cp:lastPrinted>2020-11-07T10:41:00Z</cp:lastPrinted>
  <dcterms:created xsi:type="dcterms:W3CDTF">2016-01-26T16:20:00Z</dcterms:created>
  <dcterms:modified xsi:type="dcterms:W3CDTF">2020-11-19T12:05:00Z</dcterms:modified>
</cp:coreProperties>
</file>