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369E" w:rsidRDefault="00BA0295" w:rsidP="00BA0295">
      <w:pPr>
        <w:pStyle w:val="Sansinterligne"/>
        <w:rPr>
          <w:rFonts w:ascii="Arial" w:hAnsi="Arial" w:cs="Arial"/>
        </w:rPr>
      </w:pPr>
      <w:r w:rsidRPr="00BA0295">
        <w:rPr>
          <w:rFonts w:ascii="Arial" w:hAnsi="Arial" w:cs="Arial"/>
          <w:b/>
          <w:sz w:val="36"/>
          <w:szCs w:val="36"/>
        </w:rPr>
        <w:t xml:space="preserve">Le </w:t>
      </w:r>
      <w:proofErr w:type="spellStart"/>
      <w:r w:rsidRPr="00BA0295">
        <w:rPr>
          <w:rFonts w:ascii="Arial" w:hAnsi="Arial" w:cs="Arial"/>
          <w:b/>
          <w:sz w:val="36"/>
          <w:szCs w:val="36"/>
        </w:rPr>
        <w:t>remdesivir</w:t>
      </w:r>
      <w:proofErr w:type="spellEnd"/>
      <w:r w:rsidRPr="00BA0295">
        <w:rPr>
          <w:rFonts w:ascii="Arial" w:hAnsi="Arial" w:cs="Arial"/>
          <w:b/>
          <w:sz w:val="36"/>
          <w:szCs w:val="36"/>
        </w:rPr>
        <w:t xml:space="preserve"> est mal vu</w:t>
      </w:r>
      <w:r>
        <w:rPr>
          <w:rFonts w:ascii="Arial" w:hAnsi="Arial" w:cs="Arial"/>
        </w:rPr>
        <w:t>.</w:t>
      </w:r>
    </w:p>
    <w:p w:rsidR="00BA0295" w:rsidRDefault="00BA0295" w:rsidP="00BA0295">
      <w:pPr>
        <w:pStyle w:val="Sansinterligne"/>
        <w:rPr>
          <w:rFonts w:ascii="Arial" w:hAnsi="Arial" w:cs="Arial"/>
        </w:rPr>
      </w:pPr>
    </w:p>
    <w:p w:rsidR="00BA0295" w:rsidRDefault="00BA0295" w:rsidP="00BA0295">
      <w:pPr>
        <w:pStyle w:val="Sansinterligne"/>
        <w:rPr>
          <w:rFonts w:ascii="Arial" w:hAnsi="Arial" w:cs="Arial"/>
        </w:rPr>
      </w:pPr>
      <w:r w:rsidRPr="00BA0295">
        <w:rPr>
          <w:rFonts w:ascii="Arial" w:hAnsi="Arial" w:cs="Arial"/>
          <w:b/>
        </w:rPr>
        <w:t>Article original</w:t>
      </w:r>
      <w:r>
        <w:rPr>
          <w:rFonts w:ascii="Arial" w:hAnsi="Arial" w:cs="Arial"/>
        </w:rPr>
        <w:t xml:space="preserve"> : </w:t>
      </w:r>
      <w:hyperlink r:id="rId5" w:history="1">
        <w:r w:rsidRPr="006514B2">
          <w:rPr>
            <w:rStyle w:val="Lienhypertexte"/>
            <w:rFonts w:ascii="Arial" w:hAnsi="Arial" w:cs="Arial"/>
          </w:rPr>
          <w:t>https://www.sciencemag.org/news/2020/10/very-very-bad-look-remdesivir-first-fda-approved-covid-19-drug</w:t>
        </w:r>
      </w:hyperlink>
    </w:p>
    <w:p w:rsidR="00BA0295" w:rsidRDefault="00BA0295" w:rsidP="00BA0295">
      <w:pPr>
        <w:pStyle w:val="Sansinterligne"/>
        <w:rPr>
          <w:rFonts w:ascii="Arial" w:hAnsi="Arial" w:cs="Arial"/>
        </w:rPr>
      </w:pPr>
    </w:p>
    <w:p w:rsidR="00532F03" w:rsidRDefault="00532F03" w:rsidP="00532F03">
      <w:pPr>
        <w:rPr>
          <w:rFonts w:ascii="Times New Roman" w:hAnsi="Times New Roman"/>
          <w:sz w:val="24"/>
          <w:szCs w:val="24"/>
        </w:rPr>
      </w:pPr>
      <w:r>
        <w:rPr>
          <w:noProof/>
          <w:lang w:eastAsia="fr-FR"/>
        </w:rPr>
        <w:drawing>
          <wp:inline distT="0" distB="0" distL="0" distR="0">
            <wp:extent cx="4286250" cy="2409825"/>
            <wp:effectExtent l="0" t="0" r="0" b="9525"/>
            <wp:docPr id="1" name="Image 1" descr="https://www.sciencemag.org/sites/default/files/styles/inline__450w__no_aspect/public/ovaloffice_1280p.jpg?itok=0AsY12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ciencemag.org/sites/default/files/styles/inline__450w__no_aspect/public/ovaloffice_1280p.jpg?itok=0AsY12I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6250" cy="2409825"/>
                    </a:xfrm>
                    <a:prstGeom prst="rect">
                      <a:avLst/>
                    </a:prstGeom>
                    <a:noFill/>
                    <a:ln>
                      <a:noFill/>
                    </a:ln>
                  </pic:spPr>
                </pic:pic>
              </a:graphicData>
            </a:graphic>
          </wp:inline>
        </w:drawing>
      </w:r>
    </w:p>
    <w:p w:rsidR="00AB2039" w:rsidRPr="00AB2039" w:rsidRDefault="00AB2039" w:rsidP="00AB203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42"/>
          <w:szCs w:val="42"/>
          <w:lang w:eastAsia="fr-FR"/>
        </w:rPr>
      </w:pPr>
      <w:r w:rsidRPr="00AB2039">
        <w:rPr>
          <w:rFonts w:ascii="inherit" w:eastAsia="Times New Roman" w:hAnsi="inherit" w:cs="Courier New"/>
          <w:color w:val="202124"/>
          <w:sz w:val="42"/>
          <w:szCs w:val="42"/>
          <w:lang w:eastAsia="fr-FR"/>
        </w:rPr>
        <w:t xml:space="preserve">Le président Donald </w:t>
      </w:r>
      <w:proofErr w:type="spellStart"/>
      <w:r w:rsidRPr="00AB2039">
        <w:rPr>
          <w:rFonts w:ascii="inherit" w:eastAsia="Times New Roman" w:hAnsi="inherit" w:cs="Courier New"/>
          <w:color w:val="202124"/>
          <w:sz w:val="42"/>
          <w:szCs w:val="42"/>
          <w:lang w:eastAsia="fr-FR"/>
        </w:rPr>
        <w:t>Trump</w:t>
      </w:r>
      <w:proofErr w:type="spellEnd"/>
      <w:r w:rsidRPr="00AB2039">
        <w:rPr>
          <w:rFonts w:ascii="inherit" w:eastAsia="Times New Roman" w:hAnsi="inherit" w:cs="Courier New"/>
          <w:color w:val="202124"/>
          <w:sz w:val="42"/>
          <w:szCs w:val="42"/>
          <w:lang w:eastAsia="fr-FR"/>
        </w:rPr>
        <w:t xml:space="preserve"> et le commissaire à la Food and Drug Administration Stephen Hahn (à droite) ont rencontré Daniel </w:t>
      </w:r>
      <w:proofErr w:type="spellStart"/>
      <w:r w:rsidRPr="00AB2039">
        <w:rPr>
          <w:rFonts w:ascii="inherit" w:eastAsia="Times New Roman" w:hAnsi="inherit" w:cs="Courier New"/>
          <w:color w:val="202124"/>
          <w:sz w:val="42"/>
          <w:szCs w:val="42"/>
          <w:lang w:eastAsia="fr-FR"/>
        </w:rPr>
        <w:t>O'Day</w:t>
      </w:r>
      <w:proofErr w:type="spellEnd"/>
      <w:r w:rsidRPr="00AB2039">
        <w:rPr>
          <w:rFonts w:ascii="inherit" w:eastAsia="Times New Roman" w:hAnsi="inherit" w:cs="Courier New"/>
          <w:color w:val="202124"/>
          <w:sz w:val="42"/>
          <w:szCs w:val="42"/>
          <w:lang w:eastAsia="fr-FR"/>
        </w:rPr>
        <w:t xml:space="preserve"> (à gauche), PDG de </w:t>
      </w:r>
      <w:proofErr w:type="spellStart"/>
      <w:r w:rsidRPr="00AB2039">
        <w:rPr>
          <w:rFonts w:ascii="inherit" w:eastAsia="Times New Roman" w:hAnsi="inherit" w:cs="Courier New"/>
          <w:color w:val="202124"/>
          <w:sz w:val="42"/>
          <w:szCs w:val="42"/>
          <w:lang w:eastAsia="fr-FR"/>
        </w:rPr>
        <w:t>Gilead</w:t>
      </w:r>
      <w:proofErr w:type="spellEnd"/>
      <w:r w:rsidRPr="00AB2039">
        <w:rPr>
          <w:rFonts w:ascii="inherit" w:eastAsia="Times New Roman" w:hAnsi="inherit" w:cs="Courier New"/>
          <w:color w:val="202124"/>
          <w:sz w:val="42"/>
          <w:szCs w:val="42"/>
          <w:lang w:eastAsia="fr-FR"/>
        </w:rPr>
        <w:t xml:space="preserve"> Sciences, lorsque </w:t>
      </w:r>
      <w:r>
        <w:rPr>
          <w:rFonts w:ascii="inherit" w:eastAsia="Times New Roman" w:hAnsi="inherit" w:cs="Courier New"/>
          <w:color w:val="202124"/>
          <w:sz w:val="42"/>
          <w:szCs w:val="42"/>
          <w:lang w:eastAsia="fr-FR"/>
        </w:rPr>
        <w:t xml:space="preserve">le </w:t>
      </w:r>
      <w:proofErr w:type="spellStart"/>
      <w:r w:rsidRPr="00AB2039">
        <w:rPr>
          <w:rFonts w:ascii="inherit" w:eastAsia="Times New Roman" w:hAnsi="inherit" w:cs="Courier New"/>
          <w:color w:val="202124"/>
          <w:sz w:val="42"/>
          <w:szCs w:val="42"/>
          <w:lang w:eastAsia="fr-FR"/>
        </w:rPr>
        <w:t>remdesivir</w:t>
      </w:r>
      <w:proofErr w:type="spellEnd"/>
      <w:r w:rsidRPr="00AB2039">
        <w:rPr>
          <w:rFonts w:ascii="inherit" w:eastAsia="Times New Roman" w:hAnsi="inherit" w:cs="Courier New"/>
          <w:color w:val="202124"/>
          <w:sz w:val="42"/>
          <w:szCs w:val="42"/>
          <w:lang w:eastAsia="fr-FR"/>
        </w:rPr>
        <w:t xml:space="preserve"> a reçu une autorisation d'utilisation d'urgence en mai.</w:t>
      </w:r>
    </w:p>
    <w:p w:rsidR="00532F03" w:rsidRDefault="00532F03" w:rsidP="00532F03">
      <w:r>
        <w:t> </w:t>
      </w:r>
    </w:p>
    <w:p w:rsidR="00532F03" w:rsidRDefault="00532F03" w:rsidP="00532F03">
      <w:r>
        <w:rPr>
          <w:rStyle w:val="credit"/>
          <w:caps/>
        </w:rPr>
        <w:t>AP PHOTO/ALEX BRANDON</w:t>
      </w:r>
    </w:p>
    <w:p w:rsidR="00AB2039" w:rsidRDefault="00AB2039" w:rsidP="00AB2039">
      <w:pPr>
        <w:pStyle w:val="PrformatHTML"/>
        <w:shd w:val="clear" w:color="auto" w:fill="F8F9FA"/>
        <w:spacing w:line="540" w:lineRule="atLeast"/>
        <w:rPr>
          <w:rFonts w:ascii="inherit" w:hAnsi="inherit"/>
          <w:color w:val="202124"/>
          <w:sz w:val="42"/>
          <w:szCs w:val="42"/>
        </w:rPr>
      </w:pPr>
      <w:r>
        <w:rPr>
          <w:rFonts w:ascii="inherit" w:hAnsi="inherit"/>
          <w:color w:val="202124"/>
          <w:sz w:val="42"/>
          <w:szCs w:val="42"/>
        </w:rPr>
        <w:t>Le</w:t>
      </w:r>
      <w:proofErr w:type="gramStart"/>
      <w:r>
        <w:rPr>
          <w:rFonts w:ascii="inherit" w:hAnsi="inherit"/>
          <w:color w:val="202124"/>
          <w:sz w:val="42"/>
          <w:szCs w:val="42"/>
        </w:rPr>
        <w:t xml:space="preserve"> «très</w:t>
      </w:r>
      <w:proofErr w:type="gramEnd"/>
      <w:r>
        <w:rPr>
          <w:rFonts w:ascii="inherit" w:hAnsi="inherit"/>
          <w:color w:val="202124"/>
          <w:sz w:val="42"/>
          <w:szCs w:val="42"/>
        </w:rPr>
        <w:t xml:space="preserve">, très mauvais aspect» du </w:t>
      </w:r>
      <w:proofErr w:type="spellStart"/>
      <w:r>
        <w:rPr>
          <w:rFonts w:ascii="inherit" w:hAnsi="inherit"/>
          <w:color w:val="202124"/>
          <w:sz w:val="42"/>
          <w:szCs w:val="42"/>
        </w:rPr>
        <w:t>remdesivir</w:t>
      </w:r>
      <w:proofErr w:type="spellEnd"/>
      <w:r>
        <w:rPr>
          <w:rFonts w:ascii="inherit" w:hAnsi="inherit"/>
          <w:color w:val="202124"/>
          <w:sz w:val="42"/>
          <w:szCs w:val="42"/>
        </w:rPr>
        <w:t>, le premier médicament COVID-19 approuvé par la FDA</w:t>
      </w:r>
    </w:p>
    <w:p w:rsidR="00AB2039" w:rsidRDefault="00AB2039" w:rsidP="00AB2039">
      <w:pPr>
        <w:pStyle w:val="PrformatHTML"/>
        <w:shd w:val="clear" w:color="auto" w:fill="F8F9FA"/>
        <w:spacing w:line="540" w:lineRule="atLeast"/>
        <w:rPr>
          <w:rFonts w:ascii="inherit" w:hAnsi="inherit"/>
          <w:color w:val="202124"/>
          <w:sz w:val="42"/>
          <w:szCs w:val="42"/>
        </w:rPr>
      </w:pPr>
      <w:r>
        <w:rPr>
          <w:rFonts w:ascii="inherit" w:hAnsi="inherit"/>
          <w:color w:val="202124"/>
          <w:sz w:val="42"/>
          <w:szCs w:val="42"/>
        </w:rPr>
        <w:t xml:space="preserve">Par Jon Cohen, Kai </w:t>
      </w:r>
      <w:proofErr w:type="spellStart"/>
      <w:r>
        <w:rPr>
          <w:rFonts w:ascii="inherit" w:hAnsi="inherit"/>
          <w:color w:val="202124"/>
          <w:sz w:val="42"/>
          <w:szCs w:val="42"/>
        </w:rPr>
        <w:t>KupferschmidtOct</w:t>
      </w:r>
      <w:proofErr w:type="spellEnd"/>
      <w:r>
        <w:rPr>
          <w:rFonts w:ascii="inherit" w:hAnsi="inherit"/>
          <w:color w:val="202124"/>
          <w:sz w:val="42"/>
          <w:szCs w:val="42"/>
        </w:rPr>
        <w:t>. 28 février 2020 à 19h05</w:t>
      </w:r>
    </w:p>
    <w:p w:rsidR="00AB2039" w:rsidRDefault="00AB2039" w:rsidP="00AB2039">
      <w:pPr>
        <w:pStyle w:val="PrformatHTML"/>
        <w:shd w:val="clear" w:color="auto" w:fill="F8F9FA"/>
        <w:spacing w:line="540" w:lineRule="atLeast"/>
        <w:rPr>
          <w:rFonts w:ascii="inherit" w:hAnsi="inherit"/>
          <w:color w:val="202124"/>
          <w:sz w:val="42"/>
          <w:szCs w:val="42"/>
        </w:rPr>
      </w:pPr>
      <w:r>
        <w:rPr>
          <w:rFonts w:ascii="inherit" w:hAnsi="inherit"/>
          <w:color w:val="202124"/>
          <w:sz w:val="42"/>
          <w:szCs w:val="42"/>
        </w:rPr>
        <w:t xml:space="preserve">Les rapports COVID-19 de Science sont soutenus par le Pulitzer Center et la Fondation </w:t>
      </w:r>
      <w:proofErr w:type="spellStart"/>
      <w:r>
        <w:rPr>
          <w:rFonts w:ascii="inherit" w:hAnsi="inherit"/>
          <w:color w:val="202124"/>
          <w:sz w:val="42"/>
          <w:szCs w:val="42"/>
        </w:rPr>
        <w:t>Heising-Simons</w:t>
      </w:r>
      <w:proofErr w:type="spellEnd"/>
      <w:r>
        <w:rPr>
          <w:rFonts w:ascii="inherit" w:hAnsi="inherit"/>
          <w:color w:val="202124"/>
          <w:sz w:val="42"/>
          <w:szCs w:val="42"/>
        </w:rPr>
        <w:t>.</w:t>
      </w:r>
    </w:p>
    <w:p w:rsidR="00AB2039" w:rsidRDefault="00AB2039" w:rsidP="00AB2039">
      <w:pPr>
        <w:pStyle w:val="PrformatHTML"/>
        <w:shd w:val="clear" w:color="auto" w:fill="F8F9FA"/>
        <w:spacing w:line="540" w:lineRule="atLeast"/>
        <w:rPr>
          <w:rFonts w:ascii="inherit" w:hAnsi="inherit"/>
          <w:color w:val="202124"/>
          <w:sz w:val="42"/>
          <w:szCs w:val="42"/>
        </w:rPr>
      </w:pPr>
      <w:r>
        <w:rPr>
          <w:rFonts w:ascii="inherit" w:hAnsi="inherit"/>
          <w:color w:val="202124"/>
          <w:sz w:val="42"/>
          <w:szCs w:val="42"/>
        </w:rPr>
        <w:t xml:space="preserve">Octobre a été un bon mois pour </w:t>
      </w:r>
      <w:proofErr w:type="spellStart"/>
      <w:r>
        <w:rPr>
          <w:rFonts w:ascii="inherit" w:hAnsi="inherit"/>
          <w:color w:val="202124"/>
          <w:sz w:val="42"/>
          <w:szCs w:val="42"/>
        </w:rPr>
        <w:t>Gilead</w:t>
      </w:r>
      <w:proofErr w:type="spellEnd"/>
      <w:r>
        <w:rPr>
          <w:rFonts w:ascii="inherit" w:hAnsi="inherit"/>
          <w:color w:val="202124"/>
          <w:sz w:val="42"/>
          <w:szCs w:val="42"/>
        </w:rPr>
        <w:t xml:space="preserve"> Sciences, le fabricant géant d'antiviraux dont le siège est à Foster City, en Californie. Le 8 octobre, la société a signé un accord pour fournir à l'Union européenne son médicament </w:t>
      </w:r>
      <w:proofErr w:type="spellStart"/>
      <w:r>
        <w:rPr>
          <w:rFonts w:ascii="inherit" w:hAnsi="inherit"/>
          <w:color w:val="202124"/>
          <w:sz w:val="42"/>
          <w:szCs w:val="42"/>
        </w:rPr>
        <w:t>remdesivir</w:t>
      </w:r>
      <w:proofErr w:type="spellEnd"/>
      <w:r>
        <w:rPr>
          <w:rFonts w:ascii="inherit" w:hAnsi="inherit"/>
          <w:color w:val="202124"/>
          <w:sz w:val="42"/>
          <w:szCs w:val="42"/>
        </w:rPr>
        <w:t xml:space="preserve"> comme traitement du COVID-19 - un accord d'une valeur </w:t>
      </w:r>
      <w:r>
        <w:rPr>
          <w:rFonts w:ascii="inherit" w:hAnsi="inherit"/>
          <w:color w:val="202124"/>
          <w:sz w:val="42"/>
          <w:szCs w:val="42"/>
        </w:rPr>
        <w:lastRenderedPageBreak/>
        <w:t xml:space="preserve">potentielle de plus d'un milliard de dollars. Deux semaines plus tard, le 22 octobre, les États-Unis La Food and Drug Administration (FDA) a approuvé le </w:t>
      </w:r>
      <w:proofErr w:type="spellStart"/>
      <w:r>
        <w:rPr>
          <w:rFonts w:ascii="inherit" w:hAnsi="inherit"/>
          <w:color w:val="202124"/>
          <w:sz w:val="42"/>
          <w:szCs w:val="42"/>
        </w:rPr>
        <w:t>remdesivir</w:t>
      </w:r>
      <w:proofErr w:type="spellEnd"/>
      <w:r>
        <w:rPr>
          <w:rFonts w:ascii="inherit" w:hAnsi="inherit"/>
          <w:color w:val="202124"/>
          <w:sz w:val="42"/>
          <w:szCs w:val="42"/>
        </w:rPr>
        <w:t xml:space="preserve"> pour une utilisation contre le coronavirus pandémique SARS-CoV-2 aux États-Unis - le premier médicament à recevoir ce statut. L'UE et les États-Unis Les décisions ouvrent la voie au médicament de </w:t>
      </w:r>
      <w:proofErr w:type="spellStart"/>
      <w:r>
        <w:rPr>
          <w:rFonts w:ascii="inherit" w:hAnsi="inherit"/>
          <w:color w:val="202124"/>
          <w:sz w:val="42"/>
          <w:szCs w:val="42"/>
        </w:rPr>
        <w:t>Gilead</w:t>
      </w:r>
      <w:proofErr w:type="spellEnd"/>
      <w:r>
        <w:rPr>
          <w:rFonts w:ascii="inherit" w:hAnsi="inherit"/>
          <w:color w:val="202124"/>
          <w:sz w:val="42"/>
          <w:szCs w:val="42"/>
        </w:rPr>
        <w:t xml:space="preserve"> sur deux marchés majeurs, tous deux avec une flambée des cas de COVID-19.</w:t>
      </w:r>
    </w:p>
    <w:p w:rsidR="00AB2039" w:rsidRDefault="00AB2039" w:rsidP="00AB2039">
      <w:pPr>
        <w:pStyle w:val="PrformatHTML"/>
        <w:shd w:val="clear" w:color="auto" w:fill="F8F9FA"/>
        <w:spacing w:line="540" w:lineRule="atLeast"/>
        <w:rPr>
          <w:rFonts w:ascii="inherit" w:hAnsi="inherit"/>
          <w:color w:val="202124"/>
          <w:sz w:val="42"/>
          <w:szCs w:val="42"/>
        </w:rPr>
      </w:pPr>
      <w:r>
        <w:rPr>
          <w:rFonts w:ascii="inherit" w:hAnsi="inherit"/>
          <w:color w:val="202124"/>
          <w:sz w:val="42"/>
          <w:szCs w:val="42"/>
        </w:rPr>
        <w:t xml:space="preserve">Mais les deux décisions ont déconcerté les scientifiques qui ont suivi de près les essais cliniques du </w:t>
      </w:r>
      <w:proofErr w:type="spellStart"/>
      <w:r>
        <w:rPr>
          <w:rFonts w:ascii="inherit" w:hAnsi="inherit"/>
          <w:color w:val="202124"/>
          <w:sz w:val="42"/>
          <w:szCs w:val="42"/>
        </w:rPr>
        <w:t>remdesivir</w:t>
      </w:r>
      <w:proofErr w:type="spellEnd"/>
      <w:r>
        <w:rPr>
          <w:rFonts w:ascii="inherit" w:hAnsi="inherit"/>
          <w:color w:val="202124"/>
          <w:sz w:val="42"/>
          <w:szCs w:val="42"/>
        </w:rPr>
        <w:t xml:space="preserve"> se déroulant au cours des 6 derniers mois - et qui ont de nombreuses questions sur la valeur du </w:t>
      </w:r>
      <w:proofErr w:type="spellStart"/>
      <w:r>
        <w:rPr>
          <w:rFonts w:ascii="inherit" w:hAnsi="inherit"/>
          <w:color w:val="202124"/>
          <w:sz w:val="42"/>
          <w:szCs w:val="42"/>
        </w:rPr>
        <w:t>remdesivir</w:t>
      </w:r>
      <w:proofErr w:type="spellEnd"/>
      <w:r>
        <w:rPr>
          <w:rFonts w:ascii="inherit" w:hAnsi="inherit"/>
          <w:color w:val="202124"/>
          <w:sz w:val="42"/>
          <w:szCs w:val="42"/>
        </w:rPr>
        <w:t xml:space="preserve">. Au mieux, une grande étude bien conçue a révélé que le </w:t>
      </w:r>
      <w:proofErr w:type="spellStart"/>
      <w:r>
        <w:rPr>
          <w:rFonts w:ascii="inherit" w:hAnsi="inherit"/>
          <w:color w:val="202124"/>
          <w:sz w:val="42"/>
          <w:szCs w:val="42"/>
        </w:rPr>
        <w:t>remdesivir</w:t>
      </w:r>
      <w:proofErr w:type="spellEnd"/>
      <w:r>
        <w:rPr>
          <w:rFonts w:ascii="inherit" w:hAnsi="inherit"/>
          <w:color w:val="202124"/>
          <w:sz w:val="42"/>
          <w:szCs w:val="42"/>
        </w:rPr>
        <w:t xml:space="preserve"> réduisait légèrement le temps de récupération du COVID-19 chez les patients hospitalisés atteints d'une maladie grave. Quelques études plus petites n'ont trouvé aucun impact du traitement sur la maladie. Puis, le 15 octobre - dans la nouvelle résolument défavorable de ce mois-ci pour </w:t>
      </w:r>
      <w:proofErr w:type="spellStart"/>
      <w:r>
        <w:rPr>
          <w:rFonts w:ascii="inherit" w:hAnsi="inherit"/>
          <w:color w:val="202124"/>
          <w:sz w:val="42"/>
          <w:szCs w:val="42"/>
        </w:rPr>
        <w:t>Gilead</w:t>
      </w:r>
      <w:proofErr w:type="spellEnd"/>
      <w:r>
        <w:rPr>
          <w:rFonts w:ascii="inherit" w:hAnsi="inherit"/>
          <w:color w:val="202124"/>
          <w:sz w:val="42"/>
          <w:szCs w:val="42"/>
        </w:rPr>
        <w:t xml:space="preserve"> - la quatrième et plus grande étude contrôlée a livré ce que certains croyaient être un coup de </w:t>
      </w:r>
      <w:proofErr w:type="gramStart"/>
      <w:r>
        <w:rPr>
          <w:rFonts w:ascii="inherit" w:hAnsi="inherit"/>
          <w:color w:val="202124"/>
          <w:sz w:val="42"/>
          <w:szCs w:val="42"/>
        </w:rPr>
        <w:t>grâce:</w:t>
      </w:r>
      <w:proofErr w:type="gramEnd"/>
      <w:r>
        <w:rPr>
          <w:rFonts w:ascii="inherit" w:hAnsi="inherit"/>
          <w:color w:val="202124"/>
          <w:sz w:val="42"/>
          <w:szCs w:val="42"/>
        </w:rPr>
        <w:t xml:space="preserve"> l'essai Solidarité de l'Organisation mondiale de la santé (OMS) a montré que le </w:t>
      </w:r>
      <w:proofErr w:type="spellStart"/>
      <w:r>
        <w:rPr>
          <w:rFonts w:ascii="inherit" w:hAnsi="inherit"/>
          <w:color w:val="202124"/>
          <w:sz w:val="42"/>
          <w:szCs w:val="42"/>
        </w:rPr>
        <w:t>remdesivir</w:t>
      </w:r>
      <w:proofErr w:type="spellEnd"/>
      <w:r>
        <w:rPr>
          <w:rFonts w:ascii="inherit" w:hAnsi="inherit"/>
          <w:color w:val="202124"/>
          <w:sz w:val="42"/>
          <w:szCs w:val="42"/>
        </w:rPr>
        <w:t xml:space="preserve"> ne réduit ni la mortalité ni le temps que les patients COVID-19 mettent à récupérer.</w:t>
      </w:r>
    </w:p>
    <w:p w:rsidR="00AB2039" w:rsidRDefault="00AB2039" w:rsidP="00AB2039">
      <w:pPr>
        <w:pStyle w:val="PrformatHTML"/>
        <w:shd w:val="clear" w:color="auto" w:fill="F8F9FA"/>
        <w:spacing w:line="540" w:lineRule="atLeast"/>
        <w:rPr>
          <w:rFonts w:ascii="inherit" w:hAnsi="inherit"/>
          <w:color w:val="202124"/>
          <w:sz w:val="42"/>
          <w:szCs w:val="42"/>
        </w:rPr>
      </w:pPr>
      <w:r>
        <w:rPr>
          <w:rFonts w:ascii="inherit" w:hAnsi="inherit"/>
          <w:color w:val="202124"/>
          <w:sz w:val="42"/>
          <w:szCs w:val="42"/>
        </w:rPr>
        <w:t xml:space="preserve">Le journal </w:t>
      </w:r>
      <w:r>
        <w:rPr>
          <w:rFonts w:ascii="inherit" w:hAnsi="inherit"/>
          <w:i/>
          <w:color w:val="202124"/>
          <w:sz w:val="42"/>
          <w:szCs w:val="42"/>
        </w:rPr>
        <w:t>Science</w:t>
      </w:r>
      <w:r>
        <w:rPr>
          <w:rFonts w:ascii="inherit" w:hAnsi="inherit"/>
          <w:color w:val="202124"/>
          <w:sz w:val="42"/>
          <w:szCs w:val="42"/>
        </w:rPr>
        <w:t xml:space="preserve"> a appris que la décision de la FDA et l’accord avec l’UE sont intervenus dans des circonstances inhabituelles qui ont donné à l’entreprise d’importants avantages. La FDA n'a jamais consulté un groupe d'experts externes dont elle dispose et qui sont prêts à peser sur des questions complexes de médicaments antiviraux. Ce groupe, le Comité consultatif sur les médicaments antimicrobiens (AMDAC), mélange des cliniciens des maladies infectieuses avec des biostatisticiens, des pharmaciens et un représentant des consommateurs pour examiner toutes les données disponibles sur les traitements expérimentaux et faire des recommandations à la FDA sur les approbations de médicaments - mais il ne s'est pas réuni une seule fois pendant la pandémie.</w:t>
      </w:r>
    </w:p>
    <w:p w:rsidR="00AB2039" w:rsidRDefault="00AB2039" w:rsidP="00AB2039">
      <w:pPr>
        <w:pStyle w:val="PrformatHTML"/>
        <w:shd w:val="clear" w:color="auto" w:fill="F8F9FA"/>
        <w:spacing w:line="540" w:lineRule="atLeast"/>
        <w:rPr>
          <w:rFonts w:ascii="inherit" w:hAnsi="inherit"/>
          <w:color w:val="202124"/>
          <w:sz w:val="42"/>
          <w:szCs w:val="42"/>
        </w:rPr>
      </w:pPr>
      <w:r>
        <w:rPr>
          <w:rFonts w:ascii="inherit" w:hAnsi="inherit"/>
          <w:color w:val="202124"/>
          <w:sz w:val="42"/>
          <w:szCs w:val="42"/>
        </w:rPr>
        <w:t xml:space="preserve">L'Union européenne, quant à elle, a décidé de fixer le prix du </w:t>
      </w:r>
      <w:proofErr w:type="spellStart"/>
      <w:r>
        <w:rPr>
          <w:rFonts w:ascii="inherit" w:hAnsi="inherit"/>
          <w:color w:val="202124"/>
          <w:sz w:val="42"/>
          <w:szCs w:val="42"/>
        </w:rPr>
        <w:t>remdesivir</w:t>
      </w:r>
      <w:proofErr w:type="spellEnd"/>
      <w:r>
        <w:rPr>
          <w:rFonts w:ascii="inherit" w:hAnsi="inherit"/>
          <w:color w:val="202124"/>
          <w:sz w:val="42"/>
          <w:szCs w:val="42"/>
        </w:rPr>
        <w:t xml:space="preserve"> exactement 1 semaine avant la publication des résultats décevants de l'essai Solidarité. Elle n'était pas au courant de ces résultats, bien que </w:t>
      </w:r>
      <w:proofErr w:type="spellStart"/>
      <w:r>
        <w:rPr>
          <w:rFonts w:ascii="inherit" w:hAnsi="inherit"/>
          <w:color w:val="202124"/>
          <w:sz w:val="42"/>
          <w:szCs w:val="42"/>
        </w:rPr>
        <w:t>Gilead</w:t>
      </w:r>
      <w:proofErr w:type="spellEnd"/>
      <w:r>
        <w:rPr>
          <w:rFonts w:ascii="inherit" w:hAnsi="inherit"/>
          <w:color w:val="202124"/>
          <w:sz w:val="42"/>
          <w:szCs w:val="42"/>
        </w:rPr>
        <w:t xml:space="preserve">, ayant donné du </w:t>
      </w:r>
      <w:proofErr w:type="spellStart"/>
      <w:r>
        <w:rPr>
          <w:rFonts w:ascii="inherit" w:hAnsi="inherit"/>
          <w:color w:val="202124"/>
          <w:sz w:val="42"/>
          <w:szCs w:val="42"/>
        </w:rPr>
        <w:t>remdesivir</w:t>
      </w:r>
      <w:proofErr w:type="spellEnd"/>
      <w:r>
        <w:rPr>
          <w:rFonts w:ascii="inherit" w:hAnsi="inherit"/>
          <w:color w:val="202124"/>
          <w:sz w:val="42"/>
          <w:szCs w:val="42"/>
        </w:rPr>
        <w:t xml:space="preserve"> pour l’essai, ait été informé des données le 23 septembre et savait que l’essai était un échec.</w:t>
      </w:r>
    </w:p>
    <w:p w:rsidR="00AB2039" w:rsidRDefault="00AB2039" w:rsidP="00AB2039">
      <w:pPr>
        <w:pStyle w:val="PrformatHTML"/>
        <w:shd w:val="clear" w:color="auto" w:fill="F8F9FA"/>
        <w:spacing w:line="540" w:lineRule="atLeast"/>
        <w:rPr>
          <w:rFonts w:ascii="inherit" w:hAnsi="inherit"/>
          <w:color w:val="202124"/>
          <w:sz w:val="42"/>
          <w:szCs w:val="42"/>
        </w:rPr>
      </w:pPr>
      <w:proofErr w:type="gramStart"/>
      <w:r>
        <w:rPr>
          <w:rFonts w:ascii="inherit" w:hAnsi="inherit"/>
          <w:color w:val="202124"/>
          <w:sz w:val="42"/>
          <w:szCs w:val="42"/>
        </w:rPr>
        <w:t>«C'est</w:t>
      </w:r>
      <w:proofErr w:type="gramEnd"/>
      <w:r>
        <w:rPr>
          <w:rFonts w:ascii="inherit" w:hAnsi="inherit"/>
          <w:color w:val="202124"/>
          <w:sz w:val="42"/>
          <w:szCs w:val="42"/>
        </w:rPr>
        <w:t xml:space="preserve"> une très, très mauvaise image de la FDA, et les relations entre </w:t>
      </w:r>
      <w:proofErr w:type="spellStart"/>
      <w:r>
        <w:rPr>
          <w:rFonts w:ascii="inherit" w:hAnsi="inherit"/>
          <w:color w:val="202124"/>
          <w:sz w:val="42"/>
          <w:szCs w:val="42"/>
        </w:rPr>
        <w:t>Gilead</w:t>
      </w:r>
      <w:proofErr w:type="spellEnd"/>
      <w:r>
        <w:rPr>
          <w:rFonts w:ascii="inherit" w:hAnsi="inherit"/>
          <w:color w:val="202124"/>
          <w:sz w:val="42"/>
          <w:szCs w:val="42"/>
        </w:rPr>
        <w:t xml:space="preserve"> et l'UE ont remis une autre couche de tensions», déclare </w:t>
      </w:r>
      <w:proofErr w:type="spellStart"/>
      <w:r>
        <w:rPr>
          <w:rFonts w:ascii="inherit" w:hAnsi="inherit"/>
          <w:color w:val="202124"/>
          <w:sz w:val="42"/>
          <w:szCs w:val="42"/>
        </w:rPr>
        <w:t>Eric</w:t>
      </w:r>
      <w:proofErr w:type="spellEnd"/>
      <w:r>
        <w:rPr>
          <w:rFonts w:ascii="inherit" w:hAnsi="inherit"/>
          <w:color w:val="202124"/>
          <w:sz w:val="42"/>
          <w:szCs w:val="42"/>
        </w:rPr>
        <w:t xml:space="preserve"> </w:t>
      </w:r>
      <w:proofErr w:type="spellStart"/>
      <w:r>
        <w:rPr>
          <w:rFonts w:ascii="inherit" w:hAnsi="inherit"/>
          <w:color w:val="202124"/>
          <w:sz w:val="42"/>
          <w:szCs w:val="42"/>
        </w:rPr>
        <w:t>Topol</w:t>
      </w:r>
      <w:proofErr w:type="spellEnd"/>
      <w:r>
        <w:rPr>
          <w:rFonts w:ascii="inherit" w:hAnsi="inherit"/>
          <w:color w:val="202124"/>
          <w:sz w:val="42"/>
          <w:szCs w:val="42"/>
        </w:rPr>
        <w:t xml:space="preserve">, cardiologue au </w:t>
      </w:r>
      <w:proofErr w:type="spellStart"/>
      <w:r>
        <w:rPr>
          <w:rFonts w:ascii="inherit" w:hAnsi="inherit"/>
          <w:color w:val="202124"/>
          <w:sz w:val="42"/>
          <w:szCs w:val="42"/>
        </w:rPr>
        <w:t>Scripps</w:t>
      </w:r>
      <w:proofErr w:type="spellEnd"/>
      <w:r>
        <w:rPr>
          <w:rFonts w:ascii="inherit" w:hAnsi="inherit"/>
          <w:color w:val="202124"/>
          <w:sz w:val="42"/>
          <w:szCs w:val="42"/>
        </w:rPr>
        <w:t xml:space="preserve"> </w:t>
      </w:r>
      <w:proofErr w:type="spellStart"/>
      <w:r>
        <w:rPr>
          <w:rFonts w:ascii="inherit" w:hAnsi="inherit"/>
          <w:color w:val="202124"/>
          <w:sz w:val="42"/>
          <w:szCs w:val="42"/>
        </w:rPr>
        <w:t>Research</w:t>
      </w:r>
      <w:proofErr w:type="spellEnd"/>
      <w:r>
        <w:rPr>
          <w:rFonts w:ascii="inherit" w:hAnsi="inherit"/>
          <w:color w:val="202124"/>
          <w:sz w:val="42"/>
          <w:szCs w:val="42"/>
        </w:rPr>
        <w:t xml:space="preserve"> </w:t>
      </w:r>
      <w:proofErr w:type="spellStart"/>
      <w:r>
        <w:rPr>
          <w:rFonts w:ascii="inherit" w:hAnsi="inherit"/>
          <w:color w:val="202124"/>
          <w:sz w:val="42"/>
          <w:szCs w:val="42"/>
        </w:rPr>
        <w:t>Translational</w:t>
      </w:r>
      <w:proofErr w:type="spellEnd"/>
      <w:r>
        <w:rPr>
          <w:rFonts w:ascii="inherit" w:hAnsi="inherit"/>
          <w:color w:val="202124"/>
          <w:sz w:val="42"/>
          <w:szCs w:val="42"/>
        </w:rPr>
        <w:t xml:space="preserve"> Institute qui s'est opposé à l'approbation du </w:t>
      </w:r>
      <w:proofErr w:type="spellStart"/>
      <w:r>
        <w:rPr>
          <w:rFonts w:ascii="inherit" w:hAnsi="inherit"/>
          <w:color w:val="202124"/>
          <w:sz w:val="42"/>
          <w:szCs w:val="42"/>
        </w:rPr>
        <w:t>remdesivir</w:t>
      </w:r>
      <w:proofErr w:type="spellEnd"/>
      <w:r>
        <w:rPr>
          <w:rFonts w:ascii="inherit" w:hAnsi="inherit"/>
          <w:color w:val="202124"/>
          <w:sz w:val="42"/>
          <w:szCs w:val="42"/>
        </w:rPr>
        <w:t xml:space="preserve"> par la FDA.</w:t>
      </w:r>
    </w:p>
    <w:p w:rsidR="00AB2039" w:rsidRDefault="00AB2039" w:rsidP="00AB2039">
      <w:pPr>
        <w:pStyle w:val="PrformatHTML"/>
        <w:shd w:val="clear" w:color="auto" w:fill="F8F9FA"/>
        <w:spacing w:line="540" w:lineRule="atLeast"/>
        <w:rPr>
          <w:rFonts w:ascii="inherit" w:hAnsi="inherit"/>
          <w:color w:val="202124"/>
          <w:sz w:val="42"/>
          <w:szCs w:val="42"/>
        </w:rPr>
      </w:pPr>
      <w:r>
        <w:rPr>
          <w:rFonts w:ascii="inherit" w:hAnsi="inherit"/>
          <w:color w:val="202124"/>
          <w:sz w:val="42"/>
          <w:szCs w:val="42"/>
        </w:rPr>
        <w:t xml:space="preserve">La FDA n'a aucune obligation de convoquer des comités extérieurs pour ses décisions, souligne David Hardy, membre de l'AMDAC, un scientifique VIH / SIDA de l'Université de Californie à Los Angeles. Pourtant, l'agence le fait souvent pour les approbations de médicaments délicates et Hardy est "étonné" que l'agence n'ait pas consulté le panel dans ce cas. </w:t>
      </w:r>
      <w:proofErr w:type="gramStart"/>
      <w:r>
        <w:rPr>
          <w:rFonts w:ascii="inherit" w:hAnsi="inherit"/>
          <w:color w:val="202124"/>
          <w:sz w:val="42"/>
          <w:szCs w:val="42"/>
        </w:rPr>
        <w:t>«Cela</w:t>
      </w:r>
      <w:proofErr w:type="gramEnd"/>
      <w:r>
        <w:rPr>
          <w:rFonts w:ascii="inherit" w:hAnsi="inherit"/>
          <w:color w:val="202124"/>
          <w:sz w:val="42"/>
          <w:szCs w:val="42"/>
        </w:rPr>
        <w:t xml:space="preserve"> établit la norme pour le premier antiviral COVID-19», dit-il. </w:t>
      </w:r>
      <w:proofErr w:type="gramStart"/>
      <w:r>
        <w:rPr>
          <w:rFonts w:ascii="inherit" w:hAnsi="inherit"/>
          <w:color w:val="202124"/>
          <w:sz w:val="42"/>
          <w:szCs w:val="42"/>
        </w:rPr>
        <w:t>«Lorsqu'il</w:t>
      </w:r>
      <w:proofErr w:type="gramEnd"/>
      <w:r>
        <w:rPr>
          <w:rFonts w:ascii="inherit" w:hAnsi="inherit"/>
          <w:color w:val="202124"/>
          <w:sz w:val="42"/>
          <w:szCs w:val="42"/>
        </w:rPr>
        <w:t xml:space="preserve"> s'agit de donner aux sociétés pharmaceutiques des droits de commercialisation exclusifs dans ce domaine, c'est vraiment quelque chose de très, très important. Et il doit y avoir plus qu'une simple contribution gouvernementale. "</w:t>
      </w:r>
    </w:p>
    <w:p w:rsidR="00AB2039" w:rsidRDefault="00AB2039" w:rsidP="00532F03">
      <w:pPr>
        <w:pStyle w:val="NormalWeb"/>
        <w:spacing w:before="225" w:beforeAutospacing="0" w:after="225" w:afterAutospacing="0"/>
        <w:rPr>
          <w:rFonts w:ascii="Arial" w:hAnsi="Arial" w:cs="Arial"/>
          <w:color w:val="202124"/>
          <w:sz w:val="42"/>
          <w:szCs w:val="42"/>
          <w:shd w:val="clear" w:color="auto" w:fill="F8F9FA"/>
        </w:rPr>
      </w:pPr>
      <w:r>
        <w:br/>
      </w:r>
      <w:r>
        <w:rPr>
          <w:rFonts w:ascii="Arial" w:hAnsi="Arial" w:cs="Arial"/>
          <w:color w:val="202124"/>
          <w:sz w:val="42"/>
          <w:szCs w:val="42"/>
          <w:shd w:val="clear" w:color="auto" w:fill="F8F9FA"/>
        </w:rPr>
        <w:t>La FDA n’a pas répondu à la demande de « </w:t>
      </w:r>
      <w:r>
        <w:rPr>
          <w:rFonts w:ascii="Arial" w:hAnsi="Arial" w:cs="Arial"/>
          <w:i/>
          <w:color w:val="202124"/>
          <w:sz w:val="42"/>
          <w:szCs w:val="42"/>
          <w:shd w:val="clear" w:color="auto" w:fill="F8F9FA"/>
        </w:rPr>
        <w:t xml:space="preserve">Science </w:t>
      </w:r>
      <w:proofErr w:type="gramStart"/>
      <w:r>
        <w:rPr>
          <w:rFonts w:ascii="Arial" w:hAnsi="Arial" w:cs="Arial"/>
          <w:color w:val="202124"/>
          <w:sz w:val="42"/>
          <w:szCs w:val="42"/>
          <w:shd w:val="clear" w:color="auto" w:fill="F8F9FA"/>
        </w:rPr>
        <w:t>«  de</w:t>
      </w:r>
      <w:proofErr w:type="gramEnd"/>
      <w:r>
        <w:rPr>
          <w:rFonts w:ascii="Arial" w:hAnsi="Arial" w:cs="Arial"/>
          <w:color w:val="202124"/>
          <w:sz w:val="42"/>
          <w:szCs w:val="42"/>
          <w:shd w:val="clear" w:color="auto" w:fill="F8F9FA"/>
        </w:rPr>
        <w:t xml:space="preserve"> discuter des raisons pour lesquelles elle avait choisi de ne pas convoquer le comité, notant seulement que cela était «à la discrétion» des directeurs de division. Mais l’inaction de la FDA contraste fortement avec sa gestion des vaccins potentiels contre le COVID-19. La semaine dernière, l'agence a convoqué un groupe consultatif pour discuter de la simple possibilité qu'un tel vaccin passe l'examen réglementaire.</w:t>
      </w:r>
    </w:p>
    <w:p w:rsidR="00AB2039" w:rsidRDefault="00AB2039" w:rsidP="00AB2039">
      <w:pPr>
        <w:pStyle w:val="PrformatHTML"/>
        <w:shd w:val="clear" w:color="auto" w:fill="F8F9FA"/>
        <w:spacing w:line="540" w:lineRule="atLeast"/>
        <w:rPr>
          <w:rFonts w:ascii="inherit" w:hAnsi="inherit"/>
          <w:color w:val="202124"/>
          <w:sz w:val="42"/>
          <w:szCs w:val="42"/>
        </w:rPr>
      </w:pPr>
      <w:r>
        <w:rPr>
          <w:rFonts w:ascii="inherit" w:hAnsi="inherit"/>
          <w:color w:val="202124"/>
          <w:sz w:val="42"/>
          <w:szCs w:val="42"/>
        </w:rPr>
        <w:t xml:space="preserve">En ce qui concerne l'accord avec l'UE, </w:t>
      </w:r>
      <w:proofErr w:type="spellStart"/>
      <w:r>
        <w:rPr>
          <w:rFonts w:ascii="inherit" w:hAnsi="inherit"/>
          <w:color w:val="202124"/>
          <w:sz w:val="42"/>
          <w:szCs w:val="42"/>
        </w:rPr>
        <w:t>Gilead</w:t>
      </w:r>
      <w:proofErr w:type="spellEnd"/>
      <w:r>
        <w:rPr>
          <w:rFonts w:ascii="inherit" w:hAnsi="inherit"/>
          <w:color w:val="202124"/>
          <w:sz w:val="42"/>
          <w:szCs w:val="42"/>
        </w:rPr>
        <w:t xml:space="preserve"> a confirmé à Science que l'OMS a fourni à la société un manuscrit sur les résultats de l'étude, mais un porte-parole de la Commission européenne, le bras exécutif de l'UE, a déclaré que ceux-ci n'avaient pas été révélés lors de ses négociations</w:t>
      </w:r>
      <w:proofErr w:type="gramStart"/>
      <w:r>
        <w:rPr>
          <w:rFonts w:ascii="inherit" w:hAnsi="inherit"/>
          <w:color w:val="202124"/>
          <w:sz w:val="42"/>
          <w:szCs w:val="42"/>
        </w:rPr>
        <w:t>. .</w:t>
      </w:r>
      <w:proofErr w:type="gramEnd"/>
      <w:r>
        <w:rPr>
          <w:rFonts w:ascii="inherit" w:hAnsi="inherit"/>
          <w:color w:val="202124"/>
          <w:sz w:val="42"/>
          <w:szCs w:val="42"/>
        </w:rPr>
        <w:t xml:space="preserve"> La société a remis en question de manière agressive la validité des données de Solidarité, en partie parce que l'étude a été menée dans des pays très différents à travers le monde avec des normes de soins de santé différentes. Dans un communiqué du 15 octobre, </w:t>
      </w:r>
      <w:proofErr w:type="spellStart"/>
      <w:r>
        <w:rPr>
          <w:rFonts w:ascii="inherit" w:hAnsi="inherit"/>
          <w:color w:val="202124"/>
          <w:sz w:val="42"/>
          <w:szCs w:val="42"/>
        </w:rPr>
        <w:t>Gilead</w:t>
      </w:r>
      <w:proofErr w:type="spellEnd"/>
      <w:r>
        <w:rPr>
          <w:rFonts w:ascii="inherit" w:hAnsi="inherit"/>
          <w:color w:val="202124"/>
          <w:sz w:val="42"/>
          <w:szCs w:val="42"/>
        </w:rPr>
        <w:t xml:space="preserve"> est allé jusqu'à dire "qu'il n'est pas clair si des conclusions concluantes peuvent être tirées des résultats de l'étude".</w:t>
      </w:r>
    </w:p>
    <w:p w:rsidR="00AB2039" w:rsidRDefault="00AB2039" w:rsidP="00AB2039">
      <w:pPr>
        <w:pStyle w:val="PrformatHTML"/>
        <w:shd w:val="clear" w:color="auto" w:fill="F8F9FA"/>
        <w:spacing w:line="540" w:lineRule="atLeast"/>
        <w:rPr>
          <w:rFonts w:ascii="inherit" w:hAnsi="inherit"/>
          <w:color w:val="202124"/>
          <w:sz w:val="42"/>
          <w:szCs w:val="42"/>
        </w:rPr>
      </w:pPr>
      <w:r>
        <w:rPr>
          <w:rFonts w:ascii="inherit" w:hAnsi="inherit"/>
          <w:color w:val="202124"/>
          <w:sz w:val="42"/>
          <w:szCs w:val="42"/>
        </w:rPr>
        <w:t xml:space="preserve">Cette critique a provoqué la colère des enquêteurs de l'étude Solidarité, dont Marie-Paule </w:t>
      </w:r>
      <w:proofErr w:type="spellStart"/>
      <w:r>
        <w:rPr>
          <w:rFonts w:ascii="inherit" w:hAnsi="inherit"/>
          <w:color w:val="202124"/>
          <w:sz w:val="42"/>
          <w:szCs w:val="42"/>
        </w:rPr>
        <w:t>Kieny</w:t>
      </w:r>
      <w:proofErr w:type="spellEnd"/>
      <w:r>
        <w:rPr>
          <w:rFonts w:ascii="inherit" w:hAnsi="inherit"/>
          <w:color w:val="202124"/>
          <w:sz w:val="42"/>
          <w:szCs w:val="42"/>
        </w:rPr>
        <w:t xml:space="preserve">, directrice de recherche à l'INSERM et ancienne responsable de l'OMS. </w:t>
      </w:r>
      <w:proofErr w:type="gramStart"/>
      <w:r>
        <w:rPr>
          <w:rFonts w:ascii="inherit" w:hAnsi="inherit"/>
          <w:color w:val="202124"/>
          <w:sz w:val="42"/>
          <w:szCs w:val="42"/>
        </w:rPr>
        <w:t>«C'est</w:t>
      </w:r>
      <w:proofErr w:type="gramEnd"/>
      <w:r>
        <w:rPr>
          <w:rFonts w:ascii="inherit" w:hAnsi="inherit"/>
          <w:color w:val="202124"/>
          <w:sz w:val="42"/>
          <w:szCs w:val="42"/>
        </w:rPr>
        <w:t xml:space="preserve"> épouvantable de voir comment </w:t>
      </w:r>
      <w:proofErr w:type="spellStart"/>
      <w:r>
        <w:rPr>
          <w:rFonts w:ascii="inherit" w:hAnsi="inherit"/>
          <w:color w:val="202124"/>
          <w:sz w:val="42"/>
          <w:szCs w:val="42"/>
        </w:rPr>
        <w:t>Gilead</w:t>
      </w:r>
      <w:proofErr w:type="spellEnd"/>
      <w:r>
        <w:rPr>
          <w:rFonts w:ascii="inherit" w:hAnsi="inherit"/>
          <w:color w:val="202124"/>
          <w:sz w:val="42"/>
          <w:szCs w:val="42"/>
        </w:rPr>
        <w:t xml:space="preserve"> tente de dénigrer l’essai Solidarité», dit </w:t>
      </w:r>
      <w:proofErr w:type="spellStart"/>
      <w:r>
        <w:rPr>
          <w:rFonts w:ascii="inherit" w:hAnsi="inherit"/>
          <w:color w:val="202124"/>
          <w:sz w:val="42"/>
          <w:szCs w:val="42"/>
        </w:rPr>
        <w:t>Kieny</w:t>
      </w:r>
      <w:proofErr w:type="spellEnd"/>
      <w:r>
        <w:rPr>
          <w:rFonts w:ascii="inherit" w:hAnsi="inherit"/>
          <w:color w:val="202124"/>
          <w:sz w:val="42"/>
          <w:szCs w:val="42"/>
        </w:rPr>
        <w:t>. "Prétendre que l’essai n'a aucune valeur parce qu'il se déroule dans des pays à faible revenu n'est qu'un préjugé."</w:t>
      </w:r>
    </w:p>
    <w:p w:rsidR="00AB2039" w:rsidRPr="00AB2039" w:rsidRDefault="00AB2039" w:rsidP="00AB2039">
      <w:pPr>
        <w:pStyle w:val="PrformatHTML"/>
        <w:shd w:val="clear" w:color="auto" w:fill="F8F9FA"/>
        <w:spacing w:line="540" w:lineRule="atLeast"/>
        <w:rPr>
          <w:rFonts w:ascii="inherit" w:hAnsi="inherit"/>
          <w:b/>
          <w:color w:val="202124"/>
          <w:sz w:val="42"/>
          <w:szCs w:val="42"/>
        </w:rPr>
      </w:pPr>
      <w:r w:rsidRPr="00AB2039">
        <w:rPr>
          <w:rFonts w:ascii="inherit" w:hAnsi="inherit"/>
          <w:b/>
          <w:color w:val="202124"/>
          <w:sz w:val="42"/>
          <w:szCs w:val="42"/>
        </w:rPr>
        <w:t>Essais décevants</w:t>
      </w:r>
    </w:p>
    <w:p w:rsidR="00AB2039" w:rsidRDefault="00AB2039" w:rsidP="00AB2039">
      <w:pPr>
        <w:pStyle w:val="PrformatHTML"/>
        <w:shd w:val="clear" w:color="auto" w:fill="F8F9FA"/>
        <w:spacing w:line="540" w:lineRule="atLeast"/>
        <w:rPr>
          <w:rFonts w:ascii="inherit" w:hAnsi="inherit"/>
          <w:color w:val="202124"/>
          <w:sz w:val="42"/>
          <w:szCs w:val="42"/>
        </w:rPr>
      </w:pPr>
      <w:r>
        <w:rPr>
          <w:rFonts w:ascii="inherit" w:hAnsi="inherit"/>
          <w:color w:val="202124"/>
          <w:sz w:val="42"/>
          <w:szCs w:val="42"/>
        </w:rPr>
        <w:t xml:space="preserve">Le 10 janvier, 2 jours après que le SRAS-CoV-2 a été prouvé être la cause du COVID-19, les chercheurs ont publié une étude dans Nature Communications qui a montré que le </w:t>
      </w:r>
      <w:proofErr w:type="spellStart"/>
      <w:r>
        <w:rPr>
          <w:rFonts w:ascii="inherit" w:hAnsi="inherit"/>
          <w:color w:val="202124"/>
          <w:sz w:val="42"/>
          <w:szCs w:val="42"/>
        </w:rPr>
        <w:t>remdesivir</w:t>
      </w:r>
      <w:proofErr w:type="spellEnd"/>
      <w:r>
        <w:rPr>
          <w:rFonts w:ascii="inherit" w:hAnsi="inherit"/>
          <w:color w:val="202124"/>
          <w:sz w:val="42"/>
          <w:szCs w:val="42"/>
        </w:rPr>
        <w:t xml:space="preserve"> avait de puissants effets inhibiteurs dans les études en éprouvette et sur souris sur le coronavirus associé qui est responsable du syndrome respiratoire du Moyen-Orient. Deux semaines plus tard, les médecins ont traité le premier cas confirmé de COVID-19 aux États-Unis avec le médicament et ont rapporté que l'homme de 35 ans s'était rapidement amélioré.</w:t>
      </w:r>
    </w:p>
    <w:p w:rsidR="00AB2039" w:rsidRDefault="00AB2039" w:rsidP="00AB2039">
      <w:pPr>
        <w:pStyle w:val="PrformatHTML"/>
        <w:shd w:val="clear" w:color="auto" w:fill="F8F9FA"/>
        <w:spacing w:line="540" w:lineRule="atLeast"/>
        <w:rPr>
          <w:rFonts w:ascii="inherit" w:hAnsi="inherit"/>
          <w:color w:val="202124"/>
          <w:sz w:val="42"/>
          <w:szCs w:val="42"/>
        </w:rPr>
      </w:pPr>
      <w:r>
        <w:rPr>
          <w:rFonts w:ascii="inherit" w:hAnsi="inherit"/>
          <w:color w:val="202124"/>
          <w:sz w:val="42"/>
          <w:szCs w:val="42"/>
        </w:rPr>
        <w:t xml:space="preserve">Une analyse intermédiaire d'un essai clinique à grande échelle contrôlé par placebo réalisé par les National Institutes of </w:t>
      </w:r>
      <w:proofErr w:type="spellStart"/>
      <w:r>
        <w:rPr>
          <w:rFonts w:ascii="inherit" w:hAnsi="inherit"/>
          <w:color w:val="202124"/>
          <w:sz w:val="42"/>
          <w:szCs w:val="42"/>
        </w:rPr>
        <w:t>Health</w:t>
      </w:r>
      <w:proofErr w:type="spellEnd"/>
      <w:r>
        <w:rPr>
          <w:rFonts w:ascii="inherit" w:hAnsi="inherit"/>
          <w:color w:val="202124"/>
          <w:sz w:val="42"/>
          <w:szCs w:val="42"/>
        </w:rPr>
        <w:t xml:space="preserve"> (NIH), annoncée le 29 avril, a tempéré les attentes, mais a également souligné que le </w:t>
      </w:r>
      <w:proofErr w:type="spellStart"/>
      <w:r>
        <w:rPr>
          <w:rFonts w:ascii="inherit" w:hAnsi="inherit"/>
          <w:color w:val="202124"/>
          <w:sz w:val="42"/>
          <w:szCs w:val="42"/>
        </w:rPr>
        <w:t>remdesivir</w:t>
      </w:r>
      <w:proofErr w:type="spellEnd"/>
      <w:r>
        <w:rPr>
          <w:rFonts w:ascii="inherit" w:hAnsi="inherit"/>
          <w:color w:val="202124"/>
          <w:sz w:val="42"/>
          <w:szCs w:val="42"/>
        </w:rPr>
        <w:t xml:space="preserve"> était prometteur. Le médicament a réduit de 15 à 11 jours le temps moyen que les patients atteints de COVID-19 gravement malades et hospitalisés ont mis pour récupérer. C'était un gain modeste, mais le NIH a noté dans un communiqué de presse que les patients traités</w:t>
      </w:r>
      <w:proofErr w:type="gramStart"/>
      <w:r>
        <w:rPr>
          <w:rFonts w:ascii="inherit" w:hAnsi="inherit"/>
          <w:color w:val="202124"/>
          <w:sz w:val="42"/>
          <w:szCs w:val="42"/>
        </w:rPr>
        <w:t xml:space="preserve"> «avaient</w:t>
      </w:r>
      <w:proofErr w:type="gramEnd"/>
      <w:r>
        <w:rPr>
          <w:rFonts w:ascii="inherit" w:hAnsi="inherit"/>
          <w:color w:val="202124"/>
          <w:sz w:val="42"/>
          <w:szCs w:val="42"/>
        </w:rPr>
        <w:t xml:space="preserve"> un temps de récupération 31% plus rapide que ceux qui recevaient un placebo». Le </w:t>
      </w:r>
      <w:proofErr w:type="spellStart"/>
      <w:r>
        <w:rPr>
          <w:rFonts w:ascii="inherit" w:hAnsi="inherit"/>
          <w:color w:val="202124"/>
          <w:sz w:val="42"/>
          <w:szCs w:val="42"/>
        </w:rPr>
        <w:t>remdesivir</w:t>
      </w:r>
      <w:proofErr w:type="spellEnd"/>
      <w:r>
        <w:rPr>
          <w:rFonts w:ascii="inherit" w:hAnsi="inherit"/>
          <w:color w:val="202124"/>
          <w:sz w:val="42"/>
          <w:szCs w:val="42"/>
        </w:rPr>
        <w:t xml:space="preserve">, qui doit être injecté à plusieurs reprises par voie intraveineuse, a également semblé réduire le risque de décès, mais cette différence aurait pu survenir par hasard. (Un rapport final évalué par des pairs de l'étude publié le 8 octobre dans le New </w:t>
      </w:r>
      <w:proofErr w:type="spellStart"/>
      <w:r>
        <w:rPr>
          <w:rFonts w:ascii="inherit" w:hAnsi="inherit"/>
          <w:color w:val="202124"/>
          <w:sz w:val="42"/>
          <w:szCs w:val="42"/>
        </w:rPr>
        <w:t>England</w:t>
      </w:r>
      <w:proofErr w:type="spellEnd"/>
      <w:r>
        <w:rPr>
          <w:rFonts w:ascii="inherit" w:hAnsi="inherit"/>
          <w:color w:val="202124"/>
          <w:sz w:val="42"/>
          <w:szCs w:val="42"/>
        </w:rPr>
        <w:t xml:space="preserve"> Journal of </w:t>
      </w:r>
      <w:proofErr w:type="spellStart"/>
      <w:r>
        <w:rPr>
          <w:rFonts w:ascii="inherit" w:hAnsi="inherit"/>
          <w:color w:val="202124"/>
          <w:sz w:val="42"/>
          <w:szCs w:val="42"/>
        </w:rPr>
        <w:t>Medicine</w:t>
      </w:r>
      <w:proofErr w:type="spellEnd"/>
      <w:r>
        <w:rPr>
          <w:rFonts w:ascii="inherit" w:hAnsi="inherit"/>
          <w:color w:val="202124"/>
          <w:sz w:val="42"/>
          <w:szCs w:val="42"/>
        </w:rPr>
        <w:t xml:space="preserve"> a réduit le temps de récupération pour les 531 patients traités à 10 jours.)</w:t>
      </w:r>
    </w:p>
    <w:p w:rsidR="00AB2039" w:rsidRDefault="00AB2039" w:rsidP="00AB2039">
      <w:pPr>
        <w:pStyle w:val="PrformatHTML"/>
        <w:shd w:val="clear" w:color="auto" w:fill="F8F9FA"/>
        <w:spacing w:line="540" w:lineRule="atLeast"/>
        <w:rPr>
          <w:rFonts w:ascii="inherit" w:hAnsi="inherit"/>
          <w:color w:val="202124"/>
          <w:sz w:val="42"/>
          <w:szCs w:val="42"/>
        </w:rPr>
      </w:pPr>
      <w:r>
        <w:rPr>
          <w:rFonts w:ascii="inherit" w:hAnsi="inherit"/>
          <w:color w:val="202124"/>
          <w:sz w:val="42"/>
          <w:szCs w:val="42"/>
        </w:rPr>
        <w:t xml:space="preserve">Une deuxième étude plus réduite et contrôlée contre placebo du </w:t>
      </w:r>
      <w:proofErr w:type="spellStart"/>
      <w:r>
        <w:rPr>
          <w:rFonts w:ascii="inherit" w:hAnsi="inherit"/>
          <w:color w:val="202124"/>
          <w:sz w:val="42"/>
          <w:szCs w:val="42"/>
        </w:rPr>
        <w:t>remdesivir</w:t>
      </w:r>
      <w:proofErr w:type="spellEnd"/>
      <w:r>
        <w:rPr>
          <w:rFonts w:ascii="inherit" w:hAnsi="inherit"/>
          <w:color w:val="202124"/>
          <w:sz w:val="42"/>
          <w:szCs w:val="42"/>
        </w:rPr>
        <w:t xml:space="preserve"> sur des patients hospitalisés COVID-19 en Chine, publiée en ligne par The Lancet également le 29 avril, n'a trouvé aucun avantage statistiquement significatif du traitement - et l'antiviral n'a étonnamment eu aucun impact sur les niveaux du </w:t>
      </w:r>
      <w:proofErr w:type="gramStart"/>
      <w:r>
        <w:rPr>
          <w:rFonts w:ascii="inherit" w:hAnsi="inherit"/>
          <w:color w:val="202124"/>
          <w:sz w:val="42"/>
          <w:szCs w:val="42"/>
        </w:rPr>
        <w:t>coronavirus .</w:t>
      </w:r>
      <w:proofErr w:type="gramEnd"/>
    </w:p>
    <w:p w:rsidR="00AB2039" w:rsidRDefault="00AB2039" w:rsidP="00AB2039">
      <w:pPr>
        <w:pStyle w:val="PrformatHTML"/>
        <w:shd w:val="clear" w:color="auto" w:fill="F8F9FA"/>
        <w:spacing w:line="540" w:lineRule="atLeast"/>
        <w:rPr>
          <w:rFonts w:ascii="inherit" w:hAnsi="inherit"/>
          <w:color w:val="202124"/>
          <w:sz w:val="42"/>
          <w:szCs w:val="42"/>
        </w:rPr>
      </w:pPr>
      <w:r>
        <w:rPr>
          <w:rFonts w:ascii="inherit" w:hAnsi="inherit"/>
          <w:color w:val="202124"/>
          <w:sz w:val="42"/>
          <w:szCs w:val="42"/>
        </w:rPr>
        <w:t xml:space="preserve">Deux jours après la publication des résultats de la Chine et des États-Unis, la FDA a accordé au </w:t>
      </w:r>
      <w:proofErr w:type="spellStart"/>
      <w:r>
        <w:rPr>
          <w:rFonts w:ascii="inherit" w:hAnsi="inherit"/>
          <w:color w:val="202124"/>
          <w:sz w:val="42"/>
          <w:szCs w:val="42"/>
        </w:rPr>
        <w:t>remdesivir</w:t>
      </w:r>
      <w:proofErr w:type="spellEnd"/>
      <w:r>
        <w:rPr>
          <w:rFonts w:ascii="inherit" w:hAnsi="inherit"/>
          <w:color w:val="202124"/>
          <w:sz w:val="42"/>
          <w:szCs w:val="42"/>
        </w:rPr>
        <w:t xml:space="preserve"> une autorisation d'utilisation d'urgence (États-Unis) - un statut temporaire qui est loin d'être pleinement approuvé - pour une utilisation chez les patients atteints de COVID-19 sévère. L'agence a cité les données des essais du NIH, mais pas l'autre étude. Le président Donald </w:t>
      </w:r>
      <w:proofErr w:type="spellStart"/>
      <w:r>
        <w:rPr>
          <w:rFonts w:ascii="inherit" w:hAnsi="inherit"/>
          <w:color w:val="202124"/>
          <w:sz w:val="42"/>
          <w:szCs w:val="42"/>
        </w:rPr>
        <w:t>Trump</w:t>
      </w:r>
      <w:proofErr w:type="spellEnd"/>
      <w:r>
        <w:rPr>
          <w:rFonts w:ascii="inherit" w:hAnsi="inherit"/>
          <w:color w:val="202124"/>
          <w:sz w:val="42"/>
          <w:szCs w:val="42"/>
        </w:rPr>
        <w:t xml:space="preserve"> a fait l'éloge des États-Unis lors d'un événement de presse du Bureau ovale avec Daniel </w:t>
      </w:r>
      <w:proofErr w:type="spellStart"/>
      <w:r>
        <w:rPr>
          <w:rFonts w:ascii="inherit" w:hAnsi="inherit"/>
          <w:color w:val="202124"/>
          <w:sz w:val="42"/>
          <w:szCs w:val="42"/>
        </w:rPr>
        <w:t>O'Day</w:t>
      </w:r>
      <w:proofErr w:type="spellEnd"/>
      <w:r>
        <w:rPr>
          <w:rFonts w:ascii="inherit" w:hAnsi="inherit"/>
          <w:color w:val="202124"/>
          <w:sz w:val="42"/>
          <w:szCs w:val="42"/>
        </w:rPr>
        <w:t xml:space="preserve">, PDG de </w:t>
      </w:r>
      <w:proofErr w:type="spellStart"/>
      <w:r>
        <w:rPr>
          <w:rFonts w:ascii="inherit" w:hAnsi="inherit"/>
          <w:color w:val="202124"/>
          <w:sz w:val="42"/>
          <w:szCs w:val="42"/>
        </w:rPr>
        <w:t>Gilead</w:t>
      </w:r>
      <w:proofErr w:type="spellEnd"/>
      <w:r>
        <w:rPr>
          <w:rFonts w:ascii="inherit" w:hAnsi="inherit"/>
          <w:color w:val="202124"/>
          <w:sz w:val="42"/>
          <w:szCs w:val="42"/>
        </w:rPr>
        <w:t>.</w:t>
      </w:r>
    </w:p>
    <w:p w:rsidR="00AB2039" w:rsidRDefault="00AB2039" w:rsidP="00AB2039">
      <w:pPr>
        <w:pStyle w:val="PrformatHTML"/>
        <w:shd w:val="clear" w:color="auto" w:fill="F8F9FA"/>
        <w:spacing w:line="540" w:lineRule="atLeast"/>
        <w:rPr>
          <w:rFonts w:ascii="inherit" w:hAnsi="inherit"/>
          <w:color w:val="202124"/>
          <w:sz w:val="42"/>
          <w:szCs w:val="42"/>
        </w:rPr>
      </w:pPr>
    </w:p>
    <w:p w:rsidR="00AB2039" w:rsidRDefault="00AB2039" w:rsidP="00AB2039">
      <w:pPr>
        <w:pStyle w:val="PrformatHTML"/>
        <w:shd w:val="clear" w:color="auto" w:fill="F8F9FA"/>
        <w:spacing w:line="540" w:lineRule="atLeast"/>
        <w:rPr>
          <w:rFonts w:ascii="inherit" w:hAnsi="inherit"/>
          <w:color w:val="202124"/>
          <w:sz w:val="42"/>
          <w:szCs w:val="42"/>
        </w:rPr>
      </w:pPr>
      <w:r>
        <w:rPr>
          <w:rFonts w:ascii="inherit" w:hAnsi="inherit"/>
          <w:color w:val="202124"/>
          <w:sz w:val="42"/>
          <w:szCs w:val="42"/>
        </w:rPr>
        <w:t xml:space="preserve">« Il est épouvantable de voir comment </w:t>
      </w:r>
      <w:proofErr w:type="spellStart"/>
      <w:r>
        <w:rPr>
          <w:rFonts w:ascii="inherit" w:hAnsi="inherit"/>
          <w:color w:val="202124"/>
          <w:sz w:val="42"/>
          <w:szCs w:val="42"/>
        </w:rPr>
        <w:t>Gilead</w:t>
      </w:r>
      <w:proofErr w:type="spellEnd"/>
      <w:r>
        <w:rPr>
          <w:rFonts w:ascii="inherit" w:hAnsi="inherit"/>
          <w:color w:val="202124"/>
          <w:sz w:val="42"/>
          <w:szCs w:val="42"/>
        </w:rPr>
        <w:t xml:space="preserve"> tente de dénigrer le protocole de Solidarité. Prétendre que l'essai n'a aucune valeur parce qu'il se déroule dans des pays à faible revenu n'est qu'un préjugé. »</w:t>
      </w:r>
    </w:p>
    <w:p w:rsidR="00AB2039" w:rsidRDefault="00AB2039" w:rsidP="00AB2039">
      <w:pPr>
        <w:pStyle w:val="PrformatHTML"/>
        <w:shd w:val="clear" w:color="auto" w:fill="F8F9FA"/>
        <w:spacing w:line="540" w:lineRule="atLeast"/>
        <w:rPr>
          <w:rFonts w:ascii="inherit" w:hAnsi="inherit"/>
          <w:color w:val="202124"/>
          <w:sz w:val="42"/>
          <w:szCs w:val="42"/>
        </w:rPr>
      </w:pPr>
      <w:r>
        <w:rPr>
          <w:rFonts w:ascii="inherit" w:hAnsi="inherit"/>
          <w:color w:val="202124"/>
          <w:sz w:val="42"/>
          <w:szCs w:val="42"/>
        </w:rPr>
        <w:t xml:space="preserve">Marie-Paule </w:t>
      </w:r>
      <w:proofErr w:type="spellStart"/>
      <w:r>
        <w:rPr>
          <w:rFonts w:ascii="inherit" w:hAnsi="inherit"/>
          <w:color w:val="202124"/>
          <w:sz w:val="42"/>
          <w:szCs w:val="42"/>
        </w:rPr>
        <w:t>Kieny</w:t>
      </w:r>
      <w:proofErr w:type="spellEnd"/>
      <w:r>
        <w:rPr>
          <w:rFonts w:ascii="inherit" w:hAnsi="inherit"/>
          <w:color w:val="202124"/>
          <w:sz w:val="42"/>
          <w:szCs w:val="42"/>
        </w:rPr>
        <w:t>, INSERM</w:t>
      </w:r>
    </w:p>
    <w:p w:rsidR="00532F03" w:rsidRPr="00CA01DD" w:rsidRDefault="00532F03" w:rsidP="00532F03">
      <w:pPr>
        <w:pStyle w:val="Sansinterligne"/>
        <w:rPr>
          <w:rFonts w:ascii="Arial" w:eastAsia="Times New Roman" w:hAnsi="Arial" w:cs="Arial"/>
          <w:sz w:val="24"/>
          <w:szCs w:val="24"/>
          <w:lang w:eastAsia="fr-FR"/>
        </w:rPr>
      </w:pPr>
    </w:p>
    <w:p w:rsidR="00AB2039" w:rsidRDefault="00AB2039" w:rsidP="00AB2039">
      <w:pPr>
        <w:pStyle w:val="PrformatHTML"/>
        <w:shd w:val="clear" w:color="auto" w:fill="F8F9FA"/>
        <w:spacing w:line="540" w:lineRule="atLeast"/>
        <w:rPr>
          <w:rFonts w:ascii="inherit" w:hAnsi="inherit"/>
          <w:color w:val="202124"/>
          <w:sz w:val="42"/>
          <w:szCs w:val="42"/>
        </w:rPr>
      </w:pPr>
      <w:r>
        <w:rPr>
          <w:rFonts w:ascii="inherit" w:hAnsi="inherit"/>
          <w:color w:val="202124"/>
          <w:sz w:val="42"/>
          <w:szCs w:val="42"/>
        </w:rPr>
        <w:t xml:space="preserve">Le 21 août, une étude sponsorisée par </w:t>
      </w:r>
      <w:proofErr w:type="spellStart"/>
      <w:r>
        <w:rPr>
          <w:rFonts w:ascii="inherit" w:hAnsi="inherit"/>
          <w:color w:val="202124"/>
          <w:sz w:val="42"/>
          <w:szCs w:val="42"/>
        </w:rPr>
        <w:t>Gilead</w:t>
      </w:r>
      <w:proofErr w:type="spellEnd"/>
      <w:r>
        <w:rPr>
          <w:rFonts w:ascii="inherit" w:hAnsi="inherit"/>
          <w:color w:val="202124"/>
          <w:sz w:val="42"/>
          <w:szCs w:val="42"/>
        </w:rPr>
        <w:t xml:space="preserve"> publiée en ligne dans JAMA a comparé les patients hospitalisés COVID-19 atteints de pneumonie modérée qui ont reçu du </w:t>
      </w:r>
      <w:proofErr w:type="spellStart"/>
      <w:r>
        <w:rPr>
          <w:rFonts w:ascii="inherit" w:hAnsi="inherit"/>
          <w:color w:val="202124"/>
          <w:sz w:val="42"/>
          <w:szCs w:val="42"/>
        </w:rPr>
        <w:t>remdesivir</w:t>
      </w:r>
      <w:proofErr w:type="spellEnd"/>
      <w:r>
        <w:rPr>
          <w:rFonts w:ascii="inherit" w:hAnsi="inherit"/>
          <w:color w:val="202124"/>
          <w:sz w:val="42"/>
          <w:szCs w:val="42"/>
        </w:rPr>
        <w:t xml:space="preserve"> pendant 5 jours ou 10 jours à ceux traités avec les soins standard. Le groupe </w:t>
      </w:r>
      <w:proofErr w:type="spellStart"/>
      <w:r>
        <w:rPr>
          <w:rFonts w:ascii="inherit" w:hAnsi="inherit"/>
          <w:color w:val="202124"/>
          <w:sz w:val="42"/>
          <w:szCs w:val="42"/>
        </w:rPr>
        <w:t>remdesivir</w:t>
      </w:r>
      <w:proofErr w:type="spellEnd"/>
      <w:r>
        <w:rPr>
          <w:rFonts w:ascii="inherit" w:hAnsi="inherit"/>
          <w:color w:val="202124"/>
          <w:sz w:val="42"/>
          <w:szCs w:val="42"/>
        </w:rPr>
        <w:t xml:space="preserve"> de 5 jours s'est amélioré plus rapidement, mais, curieusement, le groupe de 10 jours ne l'a pas fait. (Une étude publiée antérieurement parrainée par </w:t>
      </w:r>
      <w:proofErr w:type="spellStart"/>
      <w:r>
        <w:rPr>
          <w:rFonts w:ascii="inherit" w:hAnsi="inherit"/>
          <w:color w:val="202124"/>
          <w:sz w:val="42"/>
          <w:szCs w:val="42"/>
        </w:rPr>
        <w:t>Gilead</w:t>
      </w:r>
      <w:proofErr w:type="spellEnd"/>
      <w:r>
        <w:rPr>
          <w:rFonts w:ascii="inherit" w:hAnsi="inherit"/>
          <w:color w:val="202124"/>
          <w:sz w:val="42"/>
          <w:szCs w:val="42"/>
        </w:rPr>
        <w:t xml:space="preserve"> n'a trouvé aucune différence entre les deux traitements.)</w:t>
      </w:r>
    </w:p>
    <w:p w:rsidR="00AB2039" w:rsidRDefault="00AB2039" w:rsidP="00AB2039">
      <w:pPr>
        <w:pStyle w:val="PrformatHTML"/>
        <w:shd w:val="clear" w:color="auto" w:fill="F8F9FA"/>
        <w:spacing w:line="540" w:lineRule="atLeast"/>
        <w:rPr>
          <w:rFonts w:ascii="inherit" w:hAnsi="inherit"/>
          <w:color w:val="202124"/>
          <w:sz w:val="42"/>
          <w:szCs w:val="42"/>
        </w:rPr>
      </w:pPr>
      <w:r>
        <w:rPr>
          <w:rFonts w:ascii="inherit" w:hAnsi="inherit"/>
          <w:color w:val="202124"/>
          <w:sz w:val="42"/>
          <w:szCs w:val="42"/>
        </w:rPr>
        <w:t xml:space="preserve">La semaine suivante, la FDA a élargi l’autorisation exceptionnelle d’utilisation du </w:t>
      </w:r>
      <w:proofErr w:type="spellStart"/>
      <w:r>
        <w:rPr>
          <w:rFonts w:ascii="inherit" w:hAnsi="inherit"/>
          <w:color w:val="202124"/>
          <w:sz w:val="42"/>
          <w:szCs w:val="42"/>
        </w:rPr>
        <w:t>remdesivir</w:t>
      </w:r>
      <w:proofErr w:type="spellEnd"/>
      <w:r>
        <w:rPr>
          <w:rFonts w:ascii="inherit" w:hAnsi="inherit"/>
          <w:color w:val="202124"/>
          <w:sz w:val="42"/>
          <w:szCs w:val="42"/>
        </w:rPr>
        <w:t xml:space="preserve"> pour inclure tous les patients hospitalisés sous COVID-19. Cela a conduit </w:t>
      </w:r>
      <w:proofErr w:type="spellStart"/>
      <w:r>
        <w:rPr>
          <w:rFonts w:ascii="inherit" w:hAnsi="inherit"/>
          <w:color w:val="202124"/>
          <w:sz w:val="42"/>
          <w:szCs w:val="42"/>
        </w:rPr>
        <w:t>Topol</w:t>
      </w:r>
      <w:proofErr w:type="spellEnd"/>
      <w:r>
        <w:rPr>
          <w:rFonts w:ascii="inherit" w:hAnsi="inherit"/>
          <w:color w:val="202124"/>
          <w:sz w:val="42"/>
          <w:szCs w:val="42"/>
        </w:rPr>
        <w:t xml:space="preserve"> à publier une lettre ouverte cinglante au commissaire de la FDA Stephen Hahn sur </w:t>
      </w:r>
      <w:proofErr w:type="spellStart"/>
      <w:r>
        <w:rPr>
          <w:rFonts w:ascii="inherit" w:hAnsi="inherit"/>
          <w:color w:val="202124"/>
          <w:sz w:val="42"/>
          <w:szCs w:val="42"/>
        </w:rPr>
        <w:t>Medscape</w:t>
      </w:r>
      <w:proofErr w:type="spellEnd"/>
      <w:r>
        <w:rPr>
          <w:rFonts w:ascii="inherit" w:hAnsi="inherit"/>
          <w:color w:val="202124"/>
          <w:sz w:val="42"/>
          <w:szCs w:val="42"/>
        </w:rPr>
        <w:t xml:space="preserve">, un site Web médical populaire dont </w:t>
      </w:r>
      <w:proofErr w:type="spellStart"/>
      <w:r>
        <w:rPr>
          <w:rFonts w:ascii="inherit" w:hAnsi="inherit"/>
          <w:color w:val="202124"/>
          <w:sz w:val="42"/>
          <w:szCs w:val="42"/>
        </w:rPr>
        <w:t>Topol</w:t>
      </w:r>
      <w:proofErr w:type="spellEnd"/>
      <w:r>
        <w:rPr>
          <w:rFonts w:ascii="inherit" w:hAnsi="inherit"/>
          <w:color w:val="202124"/>
          <w:sz w:val="42"/>
          <w:szCs w:val="42"/>
        </w:rPr>
        <w:t xml:space="preserve"> est rédacteur en chef. Sous le titre</w:t>
      </w:r>
      <w:proofErr w:type="gramStart"/>
      <w:r>
        <w:rPr>
          <w:rFonts w:ascii="inherit" w:hAnsi="inherit"/>
          <w:color w:val="202124"/>
          <w:sz w:val="42"/>
          <w:szCs w:val="42"/>
        </w:rPr>
        <w:t xml:space="preserve"> «Dites</w:t>
      </w:r>
      <w:proofErr w:type="gramEnd"/>
      <w:r>
        <w:rPr>
          <w:rFonts w:ascii="inherit" w:hAnsi="inherit"/>
          <w:color w:val="202124"/>
          <w:sz w:val="42"/>
          <w:szCs w:val="42"/>
        </w:rPr>
        <w:t xml:space="preserve"> la vérité ou démissionnez», </w:t>
      </w:r>
      <w:proofErr w:type="spellStart"/>
      <w:r>
        <w:rPr>
          <w:rFonts w:ascii="inherit" w:hAnsi="inherit"/>
          <w:color w:val="202124"/>
          <w:sz w:val="42"/>
          <w:szCs w:val="42"/>
        </w:rPr>
        <w:t>Topol</w:t>
      </w:r>
      <w:proofErr w:type="spellEnd"/>
      <w:r>
        <w:rPr>
          <w:rFonts w:ascii="inherit" w:hAnsi="inherit"/>
          <w:color w:val="202124"/>
          <w:sz w:val="42"/>
          <w:szCs w:val="42"/>
        </w:rPr>
        <w:t xml:space="preserve"> a comparé la décision avec les violentes critiques émises à propos des autorisations exceptionnelles publiées plus tôt pour le médicament contre le paludisme, l'</w:t>
      </w:r>
      <w:proofErr w:type="spellStart"/>
      <w:r>
        <w:rPr>
          <w:rFonts w:ascii="inherit" w:hAnsi="inherit"/>
          <w:color w:val="202124"/>
          <w:sz w:val="42"/>
          <w:szCs w:val="42"/>
        </w:rPr>
        <w:t>hydroxychloroquine</w:t>
      </w:r>
      <w:proofErr w:type="spellEnd"/>
      <w:r>
        <w:rPr>
          <w:rFonts w:ascii="inherit" w:hAnsi="inherit"/>
          <w:color w:val="202124"/>
          <w:sz w:val="42"/>
          <w:szCs w:val="42"/>
        </w:rPr>
        <w:t xml:space="preserve"> - que l'agence a par la suite annulée - et le plasma « de convalescent» riche en anticorps obtenu à partir du sang du COVID récupéré auprès de 19 patients. "Ces violations répétées démontrent votre volonté d'ignorer le manque de preuves scientifiques et d'être complice de la politisation par l'administration </w:t>
      </w:r>
      <w:proofErr w:type="spellStart"/>
      <w:r>
        <w:rPr>
          <w:rFonts w:ascii="inherit" w:hAnsi="inherit"/>
          <w:color w:val="202124"/>
          <w:sz w:val="42"/>
          <w:szCs w:val="42"/>
        </w:rPr>
        <w:t>Trump</w:t>
      </w:r>
      <w:proofErr w:type="spellEnd"/>
      <w:r>
        <w:rPr>
          <w:rFonts w:ascii="inherit" w:hAnsi="inherit"/>
          <w:color w:val="202124"/>
          <w:sz w:val="42"/>
          <w:szCs w:val="42"/>
        </w:rPr>
        <w:t xml:space="preserve"> des établissements de santé américains", a écrit </w:t>
      </w:r>
      <w:proofErr w:type="spellStart"/>
      <w:r>
        <w:rPr>
          <w:rFonts w:ascii="inherit" w:hAnsi="inherit"/>
          <w:color w:val="202124"/>
          <w:sz w:val="42"/>
          <w:szCs w:val="42"/>
        </w:rPr>
        <w:t>Topol</w:t>
      </w:r>
      <w:proofErr w:type="spellEnd"/>
      <w:r>
        <w:rPr>
          <w:rFonts w:ascii="inherit" w:hAnsi="inherit"/>
          <w:color w:val="202124"/>
          <w:sz w:val="42"/>
          <w:szCs w:val="42"/>
        </w:rPr>
        <w:t>.</w:t>
      </w:r>
    </w:p>
    <w:p w:rsidR="00B33B6B" w:rsidRDefault="00B33B6B" w:rsidP="00AB2039">
      <w:pPr>
        <w:pStyle w:val="PrformatHTML"/>
        <w:shd w:val="clear" w:color="auto" w:fill="F8F9FA"/>
        <w:spacing w:line="540" w:lineRule="atLeast"/>
        <w:rPr>
          <w:rFonts w:ascii="inherit" w:hAnsi="inherit"/>
          <w:color w:val="202124"/>
          <w:sz w:val="42"/>
          <w:szCs w:val="42"/>
        </w:rPr>
      </w:pPr>
    </w:p>
    <w:p w:rsidR="00B33B6B" w:rsidRPr="00B33B6B" w:rsidRDefault="00B33B6B" w:rsidP="00B33B6B">
      <w:pPr>
        <w:pStyle w:val="PrformatHTML"/>
        <w:shd w:val="clear" w:color="auto" w:fill="F8F9FA"/>
        <w:spacing w:line="540" w:lineRule="atLeast"/>
        <w:rPr>
          <w:rFonts w:ascii="inherit" w:hAnsi="inherit"/>
          <w:b/>
          <w:color w:val="202124"/>
          <w:sz w:val="42"/>
          <w:szCs w:val="42"/>
        </w:rPr>
      </w:pPr>
      <w:r w:rsidRPr="00B33B6B">
        <w:rPr>
          <w:rFonts w:ascii="inherit" w:hAnsi="inherit"/>
          <w:b/>
          <w:color w:val="202124"/>
          <w:sz w:val="42"/>
          <w:szCs w:val="42"/>
        </w:rPr>
        <w:t>Débattons des preuves</w:t>
      </w:r>
    </w:p>
    <w:p w:rsidR="00B33B6B" w:rsidRDefault="00B33B6B" w:rsidP="00B33B6B">
      <w:pPr>
        <w:pStyle w:val="PrformatHTML"/>
        <w:shd w:val="clear" w:color="auto" w:fill="F8F9FA"/>
        <w:spacing w:line="540" w:lineRule="atLeast"/>
        <w:rPr>
          <w:rFonts w:ascii="inherit" w:hAnsi="inherit"/>
          <w:color w:val="202124"/>
          <w:sz w:val="42"/>
          <w:szCs w:val="42"/>
        </w:rPr>
      </w:pPr>
    </w:p>
    <w:p w:rsidR="00B33B6B" w:rsidRDefault="00B33B6B" w:rsidP="00B33B6B">
      <w:pPr>
        <w:pStyle w:val="PrformatHTML"/>
        <w:shd w:val="clear" w:color="auto" w:fill="F8F9FA"/>
        <w:spacing w:line="540" w:lineRule="atLeast"/>
        <w:rPr>
          <w:rFonts w:ascii="inherit" w:hAnsi="inherit"/>
          <w:color w:val="202124"/>
          <w:sz w:val="42"/>
          <w:szCs w:val="42"/>
        </w:rPr>
      </w:pPr>
      <w:r>
        <w:rPr>
          <w:rFonts w:ascii="inherit" w:hAnsi="inherit"/>
          <w:color w:val="202124"/>
          <w:sz w:val="42"/>
          <w:szCs w:val="42"/>
        </w:rPr>
        <w:t xml:space="preserve">L’essai Solidarité de l’OMS, mené dans 405 hôpitaux de 30 pays, est environ trois fois plus important que les trois autres essais réunis et de nombreux scientifiques s’attendaient à ce qu’il détermine mieux la valeur du </w:t>
      </w:r>
      <w:proofErr w:type="spellStart"/>
      <w:r>
        <w:rPr>
          <w:rFonts w:ascii="inherit" w:hAnsi="inherit"/>
          <w:color w:val="202124"/>
          <w:sz w:val="42"/>
          <w:szCs w:val="42"/>
        </w:rPr>
        <w:t>remdesivir</w:t>
      </w:r>
      <w:proofErr w:type="spellEnd"/>
      <w:r>
        <w:rPr>
          <w:rFonts w:ascii="inherit" w:hAnsi="inherit"/>
          <w:color w:val="202124"/>
          <w:sz w:val="42"/>
          <w:szCs w:val="42"/>
        </w:rPr>
        <w:t xml:space="preserve">. Solidarité n'a pas utilisé de placebo, mais a plutôt comparé entre eux le </w:t>
      </w:r>
      <w:proofErr w:type="spellStart"/>
      <w:r>
        <w:rPr>
          <w:rFonts w:ascii="inherit" w:hAnsi="inherit"/>
          <w:color w:val="202124"/>
          <w:sz w:val="42"/>
          <w:szCs w:val="42"/>
        </w:rPr>
        <w:t>remdesivir</w:t>
      </w:r>
      <w:proofErr w:type="spellEnd"/>
      <w:r>
        <w:rPr>
          <w:rFonts w:ascii="inherit" w:hAnsi="inherit"/>
          <w:color w:val="202124"/>
          <w:sz w:val="42"/>
          <w:szCs w:val="42"/>
        </w:rPr>
        <w:t xml:space="preserve"> et trois autres médicaments réutilisés et avec la norme de soins. Les enquêteurs de l'essai </w:t>
      </w:r>
      <w:proofErr w:type="spellStart"/>
      <w:r>
        <w:rPr>
          <w:rFonts w:ascii="inherit" w:hAnsi="inherit"/>
          <w:color w:val="202124"/>
          <w:sz w:val="42"/>
          <w:szCs w:val="42"/>
        </w:rPr>
        <w:t>Solidarity</w:t>
      </w:r>
      <w:proofErr w:type="spellEnd"/>
      <w:r>
        <w:rPr>
          <w:rFonts w:ascii="inherit" w:hAnsi="inherit"/>
          <w:color w:val="202124"/>
          <w:sz w:val="42"/>
          <w:szCs w:val="42"/>
        </w:rPr>
        <w:t xml:space="preserve"> ont décrit les résultats de l'étude aux représentants de la FDA le 10 octobre et ont publié une pré-impression sur « </w:t>
      </w:r>
      <w:proofErr w:type="spellStart"/>
      <w:r>
        <w:rPr>
          <w:rFonts w:ascii="inherit" w:hAnsi="inherit"/>
          <w:color w:val="202124"/>
          <w:sz w:val="42"/>
          <w:szCs w:val="42"/>
        </w:rPr>
        <w:t>medRxiv</w:t>
      </w:r>
      <w:proofErr w:type="spellEnd"/>
      <w:r>
        <w:rPr>
          <w:rFonts w:ascii="inherit" w:hAnsi="inherit"/>
          <w:color w:val="202124"/>
          <w:sz w:val="42"/>
          <w:szCs w:val="42"/>
        </w:rPr>
        <w:t xml:space="preserve"> » 5 jours plus tard. Solidarité visait principalement à déterminer si les médicaments réduisaient la mortalité chez les patients hospitalisés COVID-19, ce qu'aucun d'entre eux n'a fait. Les chercheurs ont également noté que le </w:t>
      </w:r>
      <w:proofErr w:type="spellStart"/>
      <w:r>
        <w:rPr>
          <w:rFonts w:ascii="inherit" w:hAnsi="inherit"/>
          <w:color w:val="202124"/>
          <w:sz w:val="42"/>
          <w:szCs w:val="42"/>
        </w:rPr>
        <w:t>remdesivir</w:t>
      </w:r>
      <w:proofErr w:type="spellEnd"/>
      <w:r>
        <w:rPr>
          <w:rFonts w:ascii="inherit" w:hAnsi="inherit"/>
          <w:color w:val="202124"/>
          <w:sz w:val="42"/>
          <w:szCs w:val="42"/>
        </w:rPr>
        <w:t xml:space="preserve"> n'affectait pas «la durée de </w:t>
      </w:r>
      <w:proofErr w:type="gramStart"/>
      <w:r>
        <w:rPr>
          <w:rFonts w:ascii="inherit" w:hAnsi="inherit"/>
          <w:color w:val="202124"/>
          <w:sz w:val="42"/>
          <w:szCs w:val="42"/>
        </w:rPr>
        <w:t>l'hospitalisation»</w:t>
      </w:r>
      <w:proofErr w:type="gramEnd"/>
      <w:r>
        <w:rPr>
          <w:rFonts w:ascii="inherit" w:hAnsi="inherit"/>
          <w:color w:val="202124"/>
          <w:sz w:val="42"/>
          <w:szCs w:val="42"/>
        </w:rPr>
        <w:t xml:space="preserve"> ni si les patients atteints de COVID-19 avaient besoin de ventilateurs, qui ne sont utilisés que lorsque les personnes évoluent vers une maladie très grave.</w:t>
      </w:r>
    </w:p>
    <w:p w:rsidR="00B33B6B" w:rsidRDefault="00B33B6B" w:rsidP="00CA01DD">
      <w:pPr>
        <w:pStyle w:val="NormalWeb"/>
        <w:shd w:val="clear" w:color="auto" w:fill="FFFFFF"/>
        <w:spacing w:before="225" w:beforeAutospacing="0" w:after="225" w:afterAutospacing="0"/>
        <w:rPr>
          <w:rFonts w:ascii="Arial" w:hAnsi="Arial" w:cs="Arial"/>
          <w:color w:val="202124"/>
          <w:sz w:val="42"/>
          <w:szCs w:val="42"/>
          <w:shd w:val="clear" w:color="auto" w:fill="F8F9FA"/>
        </w:rPr>
      </w:pPr>
      <w:r>
        <w:br/>
      </w:r>
      <w:r>
        <w:rPr>
          <w:rFonts w:ascii="Arial" w:hAnsi="Arial" w:cs="Arial"/>
          <w:color w:val="202124"/>
          <w:sz w:val="42"/>
          <w:szCs w:val="42"/>
          <w:shd w:val="clear" w:color="auto" w:fill="F8F9FA"/>
        </w:rPr>
        <w:t xml:space="preserve">La publication des données de Solidarité a déclenché un nouveau débat sur la valeur relative de chaque essai de </w:t>
      </w:r>
      <w:proofErr w:type="spellStart"/>
      <w:r>
        <w:rPr>
          <w:rFonts w:ascii="Arial" w:hAnsi="Arial" w:cs="Arial"/>
          <w:color w:val="202124"/>
          <w:sz w:val="42"/>
          <w:szCs w:val="42"/>
          <w:shd w:val="clear" w:color="auto" w:fill="F8F9FA"/>
        </w:rPr>
        <w:t>remdesivir</w:t>
      </w:r>
      <w:proofErr w:type="spellEnd"/>
      <w:r>
        <w:rPr>
          <w:rFonts w:ascii="Arial" w:hAnsi="Arial" w:cs="Arial"/>
          <w:color w:val="202124"/>
          <w:sz w:val="42"/>
          <w:szCs w:val="42"/>
          <w:shd w:val="clear" w:color="auto" w:fill="F8F9FA"/>
        </w:rPr>
        <w:t xml:space="preserve"> - et sur la question de savoir si la FDA aurait dû diffuser cette discussion en public au lieu de peser les données en privé. Dans sa revue qui recommandait l'approbation du </w:t>
      </w:r>
      <w:proofErr w:type="spellStart"/>
      <w:r>
        <w:rPr>
          <w:rFonts w:ascii="Arial" w:hAnsi="Arial" w:cs="Arial"/>
          <w:color w:val="202124"/>
          <w:sz w:val="42"/>
          <w:szCs w:val="42"/>
          <w:shd w:val="clear" w:color="auto" w:fill="F8F9FA"/>
        </w:rPr>
        <w:t>remdesivir</w:t>
      </w:r>
      <w:proofErr w:type="spellEnd"/>
      <w:r>
        <w:rPr>
          <w:rFonts w:ascii="Arial" w:hAnsi="Arial" w:cs="Arial"/>
          <w:color w:val="202124"/>
          <w:sz w:val="42"/>
          <w:szCs w:val="42"/>
          <w:shd w:val="clear" w:color="auto" w:fill="F8F9FA"/>
        </w:rPr>
        <w:t xml:space="preserve">, l'agence n'a inclus que les données de trois </w:t>
      </w:r>
      <w:proofErr w:type="gramStart"/>
      <w:r>
        <w:rPr>
          <w:rFonts w:ascii="Arial" w:hAnsi="Arial" w:cs="Arial"/>
          <w:color w:val="202124"/>
          <w:sz w:val="42"/>
          <w:szCs w:val="42"/>
          <w:shd w:val="clear" w:color="auto" w:fill="F8F9FA"/>
        </w:rPr>
        <w:t>essais:</w:t>
      </w:r>
      <w:proofErr w:type="gramEnd"/>
      <w:r>
        <w:rPr>
          <w:rFonts w:ascii="Arial" w:hAnsi="Arial" w:cs="Arial"/>
          <w:color w:val="202124"/>
          <w:sz w:val="42"/>
          <w:szCs w:val="42"/>
          <w:shd w:val="clear" w:color="auto" w:fill="F8F9FA"/>
        </w:rPr>
        <w:t xml:space="preserve"> l'étude NIH et deux essais parrainés par </w:t>
      </w:r>
      <w:proofErr w:type="spellStart"/>
      <w:r>
        <w:rPr>
          <w:rFonts w:ascii="Arial" w:hAnsi="Arial" w:cs="Arial"/>
          <w:color w:val="202124"/>
          <w:sz w:val="42"/>
          <w:szCs w:val="42"/>
          <w:shd w:val="clear" w:color="auto" w:fill="F8F9FA"/>
        </w:rPr>
        <w:t>Gilead</w:t>
      </w:r>
      <w:proofErr w:type="spellEnd"/>
      <w:r>
        <w:rPr>
          <w:rFonts w:ascii="Arial" w:hAnsi="Arial" w:cs="Arial"/>
          <w:color w:val="202124"/>
          <w:sz w:val="42"/>
          <w:szCs w:val="42"/>
          <w:shd w:val="clear" w:color="auto" w:fill="F8F9FA"/>
        </w:rPr>
        <w:t>, ignorant les données de Solidarité ainsi que les résultats de l'autre essai contrôlé par placebo en Chine.</w:t>
      </w:r>
    </w:p>
    <w:p w:rsidR="00B33B6B" w:rsidRDefault="00B33B6B" w:rsidP="00B33B6B">
      <w:pPr>
        <w:pStyle w:val="PrformatHTML"/>
        <w:shd w:val="clear" w:color="auto" w:fill="F8F9FA"/>
        <w:spacing w:line="540" w:lineRule="atLeast"/>
        <w:rPr>
          <w:rFonts w:ascii="inherit" w:hAnsi="inherit"/>
          <w:color w:val="202124"/>
          <w:sz w:val="42"/>
          <w:szCs w:val="42"/>
        </w:rPr>
      </w:pPr>
      <w:r>
        <w:rPr>
          <w:rFonts w:ascii="inherit" w:hAnsi="inherit"/>
          <w:color w:val="202124"/>
          <w:sz w:val="42"/>
          <w:szCs w:val="42"/>
        </w:rPr>
        <w:t xml:space="preserve">Cela a exaspéré l'équipe de Solidarité. </w:t>
      </w:r>
      <w:proofErr w:type="gramStart"/>
      <w:r>
        <w:rPr>
          <w:rFonts w:ascii="inherit" w:hAnsi="inherit"/>
          <w:color w:val="202124"/>
          <w:sz w:val="42"/>
          <w:szCs w:val="42"/>
        </w:rPr>
        <w:t>«Le</w:t>
      </w:r>
      <w:proofErr w:type="gramEnd"/>
      <w:r>
        <w:rPr>
          <w:rFonts w:ascii="inherit" w:hAnsi="inherit"/>
          <w:color w:val="202124"/>
          <w:sz w:val="42"/>
          <w:szCs w:val="42"/>
        </w:rPr>
        <w:t xml:space="preserve"> mantra que j’ai toujours entendu comme une blague à propos de la FDA est qu’ils disent:« En Dieu, nous avons confiance, tout le monde doit fournir des données », dit </w:t>
      </w:r>
      <w:proofErr w:type="spellStart"/>
      <w:r>
        <w:rPr>
          <w:rFonts w:ascii="inherit" w:hAnsi="inherit"/>
          <w:color w:val="202124"/>
          <w:sz w:val="42"/>
          <w:szCs w:val="42"/>
        </w:rPr>
        <w:t>Kieny</w:t>
      </w:r>
      <w:proofErr w:type="spellEnd"/>
      <w:r>
        <w:rPr>
          <w:rFonts w:ascii="inherit" w:hAnsi="inherit"/>
          <w:color w:val="202124"/>
          <w:sz w:val="42"/>
          <w:szCs w:val="42"/>
        </w:rPr>
        <w:t>. "Alors regardez toutes les données."</w:t>
      </w:r>
    </w:p>
    <w:p w:rsidR="00B33B6B" w:rsidRDefault="00B33B6B" w:rsidP="00B33B6B">
      <w:pPr>
        <w:pStyle w:val="PrformatHTML"/>
        <w:shd w:val="clear" w:color="auto" w:fill="F8F9FA"/>
        <w:spacing w:line="540" w:lineRule="atLeast"/>
        <w:rPr>
          <w:rFonts w:ascii="inherit" w:hAnsi="inherit"/>
          <w:color w:val="202124"/>
          <w:sz w:val="42"/>
          <w:szCs w:val="42"/>
        </w:rPr>
      </w:pPr>
      <w:r>
        <w:rPr>
          <w:rFonts w:ascii="inherit" w:hAnsi="inherit"/>
          <w:color w:val="202124"/>
          <w:sz w:val="42"/>
          <w:szCs w:val="42"/>
        </w:rPr>
        <w:t xml:space="preserve">En ce qui concerne </w:t>
      </w:r>
      <w:proofErr w:type="spellStart"/>
      <w:r>
        <w:rPr>
          <w:rFonts w:ascii="inherit" w:hAnsi="inherit"/>
          <w:color w:val="202124"/>
          <w:sz w:val="42"/>
          <w:szCs w:val="42"/>
        </w:rPr>
        <w:t>Gilead</w:t>
      </w:r>
      <w:proofErr w:type="spellEnd"/>
      <w:r>
        <w:rPr>
          <w:rFonts w:ascii="inherit" w:hAnsi="inherit"/>
          <w:color w:val="202124"/>
          <w:sz w:val="42"/>
          <w:szCs w:val="42"/>
        </w:rPr>
        <w:t xml:space="preserve">, les données de Solidarité ne devraient pas jouer un rôle important. </w:t>
      </w:r>
      <w:proofErr w:type="gramStart"/>
      <w:r>
        <w:rPr>
          <w:rFonts w:ascii="inherit" w:hAnsi="inherit"/>
          <w:color w:val="202124"/>
          <w:sz w:val="42"/>
          <w:szCs w:val="42"/>
        </w:rPr>
        <w:t>«Nous</w:t>
      </w:r>
      <w:proofErr w:type="gramEnd"/>
      <w:r>
        <w:rPr>
          <w:rFonts w:ascii="inherit" w:hAnsi="inherit"/>
          <w:color w:val="202124"/>
          <w:sz w:val="42"/>
          <w:szCs w:val="42"/>
        </w:rPr>
        <w:t xml:space="preserve"> sommes préoccupés par le fait que les données de cet essai mondial ouvert n'ont pas subi l'examen rigoureux requis pour permettre une discussion scientifique constructive, en particulier compte tenu des limites de la conception de l'essai», a écrit la société dans son communiqué.</w:t>
      </w:r>
    </w:p>
    <w:p w:rsidR="00B33B6B" w:rsidRDefault="00B33B6B" w:rsidP="00B33B6B">
      <w:pPr>
        <w:pStyle w:val="PrformatHTML"/>
        <w:shd w:val="clear" w:color="auto" w:fill="F8F9FA"/>
        <w:spacing w:line="540" w:lineRule="atLeast"/>
        <w:rPr>
          <w:rFonts w:ascii="inherit" w:hAnsi="inherit"/>
          <w:color w:val="202124"/>
          <w:sz w:val="42"/>
          <w:szCs w:val="42"/>
        </w:rPr>
      </w:pPr>
    </w:p>
    <w:p w:rsidR="00B33B6B" w:rsidRDefault="00B33B6B" w:rsidP="00B33B6B">
      <w:pPr>
        <w:pStyle w:val="PrformatHTML"/>
        <w:shd w:val="clear" w:color="auto" w:fill="F8F9FA"/>
        <w:spacing w:line="540" w:lineRule="atLeast"/>
        <w:rPr>
          <w:rFonts w:ascii="inherit" w:hAnsi="inherit"/>
          <w:color w:val="202124"/>
          <w:sz w:val="42"/>
          <w:szCs w:val="42"/>
        </w:rPr>
      </w:pPr>
      <w:r>
        <w:rPr>
          <w:rFonts w:ascii="inherit" w:hAnsi="inherit"/>
          <w:color w:val="202124"/>
          <w:sz w:val="42"/>
          <w:szCs w:val="42"/>
        </w:rPr>
        <w:t xml:space="preserve">« L'argument selon lequel plus tôt vous l'utilisez, mieux c'est est excellent jusqu'à ce que vous réalisiez quelles en sont les </w:t>
      </w:r>
      <w:proofErr w:type="gramStart"/>
      <w:r>
        <w:rPr>
          <w:rFonts w:ascii="inherit" w:hAnsi="inherit"/>
          <w:color w:val="202124"/>
          <w:sz w:val="42"/>
          <w:szCs w:val="42"/>
        </w:rPr>
        <w:t>implications:</w:t>
      </w:r>
      <w:proofErr w:type="gramEnd"/>
      <w:r>
        <w:rPr>
          <w:rFonts w:ascii="inherit" w:hAnsi="inherit"/>
          <w:color w:val="202124"/>
          <w:sz w:val="42"/>
          <w:szCs w:val="42"/>
        </w:rPr>
        <w:t xml:space="preserve"> vous ne sauverez pas beaucoup de vies et vous devrez traiter beaucoup de patients. C’est très gênant et cela vous coûtera une fortune. »</w:t>
      </w:r>
    </w:p>
    <w:p w:rsidR="00B33B6B" w:rsidRDefault="00B33B6B" w:rsidP="00B33B6B">
      <w:pPr>
        <w:pStyle w:val="PrformatHTML"/>
        <w:shd w:val="clear" w:color="auto" w:fill="F8F9FA"/>
        <w:spacing w:line="540" w:lineRule="atLeast"/>
        <w:rPr>
          <w:rFonts w:ascii="inherit" w:hAnsi="inherit"/>
          <w:color w:val="202124"/>
          <w:sz w:val="42"/>
          <w:szCs w:val="42"/>
        </w:rPr>
      </w:pPr>
      <w:r>
        <w:rPr>
          <w:rFonts w:ascii="inherit" w:hAnsi="inherit"/>
          <w:color w:val="202124"/>
          <w:sz w:val="42"/>
          <w:szCs w:val="42"/>
        </w:rPr>
        <w:t xml:space="preserve">Martin </w:t>
      </w:r>
      <w:proofErr w:type="spellStart"/>
      <w:r>
        <w:rPr>
          <w:rFonts w:ascii="inherit" w:hAnsi="inherit"/>
          <w:color w:val="202124"/>
          <w:sz w:val="42"/>
          <w:szCs w:val="42"/>
        </w:rPr>
        <w:t>Landray</w:t>
      </w:r>
      <w:proofErr w:type="spellEnd"/>
      <w:r>
        <w:rPr>
          <w:rFonts w:ascii="inherit" w:hAnsi="inherit"/>
          <w:color w:val="202124"/>
          <w:sz w:val="42"/>
          <w:szCs w:val="42"/>
        </w:rPr>
        <w:t>, Université d'Oxford</w:t>
      </w:r>
    </w:p>
    <w:p w:rsidR="00B33B6B" w:rsidRDefault="00B33B6B" w:rsidP="00B33B6B">
      <w:pPr>
        <w:pStyle w:val="PrformatHTML"/>
        <w:shd w:val="clear" w:color="auto" w:fill="F8F9FA"/>
        <w:spacing w:line="540" w:lineRule="atLeast"/>
        <w:rPr>
          <w:rFonts w:ascii="inherit" w:hAnsi="inherit"/>
          <w:color w:val="202124"/>
          <w:sz w:val="42"/>
          <w:szCs w:val="42"/>
        </w:rPr>
      </w:pPr>
    </w:p>
    <w:p w:rsidR="0017512E" w:rsidRDefault="0017512E" w:rsidP="00CA01DD">
      <w:pPr>
        <w:pStyle w:val="NormalWeb"/>
        <w:shd w:val="clear" w:color="auto" w:fill="FFFFFF"/>
        <w:spacing w:before="225" w:beforeAutospacing="0" w:after="225" w:afterAutospacing="0"/>
        <w:rPr>
          <w:rFonts w:ascii="Arial" w:hAnsi="Arial" w:cs="Arial"/>
          <w:color w:val="202124"/>
          <w:sz w:val="42"/>
          <w:szCs w:val="42"/>
          <w:shd w:val="clear" w:color="auto" w:fill="F8F9FA"/>
        </w:rPr>
      </w:pPr>
      <w:r>
        <w:br/>
      </w:r>
      <w:r>
        <w:rPr>
          <w:rFonts w:ascii="Arial" w:hAnsi="Arial" w:cs="Arial"/>
          <w:color w:val="202124"/>
          <w:sz w:val="42"/>
          <w:szCs w:val="42"/>
          <w:shd w:val="clear" w:color="auto" w:fill="F8F9FA"/>
        </w:rPr>
        <w:t xml:space="preserve">Le médecin-chef de </w:t>
      </w:r>
      <w:proofErr w:type="spellStart"/>
      <w:r>
        <w:rPr>
          <w:rFonts w:ascii="Arial" w:hAnsi="Arial" w:cs="Arial"/>
          <w:color w:val="202124"/>
          <w:sz w:val="42"/>
          <w:szCs w:val="42"/>
          <w:shd w:val="clear" w:color="auto" w:fill="F8F9FA"/>
        </w:rPr>
        <w:t>Gilead</w:t>
      </w:r>
      <w:proofErr w:type="spellEnd"/>
      <w:r>
        <w:rPr>
          <w:rFonts w:ascii="Arial" w:hAnsi="Arial" w:cs="Arial"/>
          <w:color w:val="202124"/>
          <w:sz w:val="42"/>
          <w:szCs w:val="42"/>
          <w:shd w:val="clear" w:color="auto" w:fill="F8F9FA"/>
        </w:rPr>
        <w:t xml:space="preserve">, </w:t>
      </w:r>
      <w:proofErr w:type="spellStart"/>
      <w:r>
        <w:rPr>
          <w:rFonts w:ascii="Arial" w:hAnsi="Arial" w:cs="Arial"/>
          <w:color w:val="202124"/>
          <w:sz w:val="42"/>
          <w:szCs w:val="42"/>
          <w:shd w:val="clear" w:color="auto" w:fill="F8F9FA"/>
        </w:rPr>
        <w:t>Merdad</w:t>
      </w:r>
      <w:proofErr w:type="spellEnd"/>
      <w:r>
        <w:rPr>
          <w:rFonts w:ascii="Arial" w:hAnsi="Arial" w:cs="Arial"/>
          <w:color w:val="202124"/>
          <w:sz w:val="42"/>
          <w:szCs w:val="42"/>
          <w:shd w:val="clear" w:color="auto" w:fill="F8F9FA"/>
        </w:rPr>
        <w:t xml:space="preserve"> </w:t>
      </w:r>
      <w:proofErr w:type="spellStart"/>
      <w:r>
        <w:rPr>
          <w:rFonts w:ascii="Arial" w:hAnsi="Arial" w:cs="Arial"/>
          <w:color w:val="202124"/>
          <w:sz w:val="42"/>
          <w:szCs w:val="42"/>
          <w:shd w:val="clear" w:color="auto" w:fill="F8F9FA"/>
        </w:rPr>
        <w:t>Parsey</w:t>
      </w:r>
      <w:proofErr w:type="spellEnd"/>
      <w:r>
        <w:rPr>
          <w:rFonts w:ascii="Arial" w:hAnsi="Arial" w:cs="Arial"/>
          <w:color w:val="202124"/>
          <w:sz w:val="42"/>
          <w:szCs w:val="42"/>
          <w:shd w:val="clear" w:color="auto" w:fill="F8F9FA"/>
        </w:rPr>
        <w:t xml:space="preserve">, a écrit dans une lettre ouverte publiée le jour de l'approbation du </w:t>
      </w:r>
      <w:proofErr w:type="spellStart"/>
      <w:r>
        <w:rPr>
          <w:rFonts w:ascii="Arial" w:hAnsi="Arial" w:cs="Arial"/>
          <w:color w:val="202124"/>
          <w:sz w:val="42"/>
          <w:szCs w:val="42"/>
          <w:shd w:val="clear" w:color="auto" w:fill="F8F9FA"/>
        </w:rPr>
        <w:t>remdesivir</w:t>
      </w:r>
      <w:proofErr w:type="spellEnd"/>
      <w:r>
        <w:rPr>
          <w:rFonts w:ascii="Arial" w:hAnsi="Arial" w:cs="Arial"/>
          <w:color w:val="202124"/>
          <w:sz w:val="42"/>
          <w:szCs w:val="42"/>
          <w:shd w:val="clear" w:color="auto" w:fill="F8F9FA"/>
        </w:rPr>
        <w:t xml:space="preserve"> de la FDA que Solidarité «ne nie pas les autres résultats de l'étude - en particulier d'un essai conçu avec les normes scientifiques les plus strictes, comme c'est le cas </w:t>
      </w:r>
      <w:proofErr w:type="gramStart"/>
      <w:r>
        <w:rPr>
          <w:rFonts w:ascii="Arial" w:hAnsi="Arial" w:cs="Arial"/>
          <w:color w:val="202124"/>
          <w:sz w:val="42"/>
          <w:szCs w:val="42"/>
          <w:shd w:val="clear" w:color="auto" w:fill="F8F9FA"/>
        </w:rPr>
        <w:t>avec»</w:t>
      </w:r>
      <w:proofErr w:type="gramEnd"/>
      <w:r>
        <w:rPr>
          <w:rFonts w:ascii="Arial" w:hAnsi="Arial" w:cs="Arial"/>
          <w:color w:val="202124"/>
          <w:sz w:val="42"/>
          <w:szCs w:val="42"/>
          <w:shd w:val="clear" w:color="auto" w:fill="F8F9FA"/>
        </w:rPr>
        <w:t xml:space="preserve"> l'étude du NIH. </w:t>
      </w:r>
      <w:proofErr w:type="spellStart"/>
      <w:r>
        <w:rPr>
          <w:rFonts w:ascii="Arial" w:hAnsi="Arial" w:cs="Arial"/>
          <w:color w:val="202124"/>
          <w:sz w:val="42"/>
          <w:szCs w:val="42"/>
          <w:shd w:val="clear" w:color="auto" w:fill="F8F9FA"/>
        </w:rPr>
        <w:t>Gilead</w:t>
      </w:r>
      <w:proofErr w:type="spellEnd"/>
      <w:r>
        <w:rPr>
          <w:rFonts w:ascii="Arial" w:hAnsi="Arial" w:cs="Arial"/>
          <w:color w:val="202124"/>
          <w:sz w:val="42"/>
          <w:szCs w:val="42"/>
          <w:shd w:val="clear" w:color="auto" w:fill="F8F9FA"/>
        </w:rPr>
        <w:t xml:space="preserve"> a également soulevé des questions sur la disponibilité des données de </w:t>
      </w:r>
      <w:proofErr w:type="spellStart"/>
      <w:r>
        <w:rPr>
          <w:rFonts w:ascii="Arial" w:hAnsi="Arial" w:cs="Arial"/>
          <w:color w:val="202124"/>
          <w:sz w:val="42"/>
          <w:szCs w:val="42"/>
          <w:shd w:val="clear" w:color="auto" w:fill="F8F9FA"/>
        </w:rPr>
        <w:t>Solidarity</w:t>
      </w:r>
      <w:proofErr w:type="spellEnd"/>
      <w:r>
        <w:rPr>
          <w:rFonts w:ascii="Arial" w:hAnsi="Arial" w:cs="Arial"/>
          <w:color w:val="202124"/>
          <w:sz w:val="42"/>
          <w:szCs w:val="42"/>
          <w:shd w:val="clear" w:color="auto" w:fill="F8F9FA"/>
        </w:rPr>
        <w:t>, indiquant à « </w:t>
      </w:r>
      <w:r w:rsidRPr="0017512E">
        <w:rPr>
          <w:rFonts w:ascii="Arial" w:hAnsi="Arial" w:cs="Arial"/>
          <w:i/>
          <w:color w:val="202124"/>
          <w:sz w:val="42"/>
          <w:szCs w:val="42"/>
          <w:shd w:val="clear" w:color="auto" w:fill="F8F9FA"/>
        </w:rPr>
        <w:t>Science</w:t>
      </w:r>
      <w:r>
        <w:rPr>
          <w:rFonts w:ascii="Arial" w:hAnsi="Arial" w:cs="Arial"/>
          <w:color w:val="202124"/>
          <w:sz w:val="42"/>
          <w:szCs w:val="42"/>
          <w:shd w:val="clear" w:color="auto" w:fill="F8F9FA"/>
        </w:rPr>
        <w:t> » qu’elle avait demandé à l’OMS, mais n’a pas encore reçu</w:t>
      </w:r>
      <w:proofErr w:type="gramStart"/>
      <w:r>
        <w:rPr>
          <w:rFonts w:ascii="Arial" w:hAnsi="Arial" w:cs="Arial"/>
          <w:color w:val="202124"/>
          <w:sz w:val="42"/>
          <w:szCs w:val="42"/>
          <w:shd w:val="clear" w:color="auto" w:fill="F8F9FA"/>
        </w:rPr>
        <w:t xml:space="preserve"> «les</w:t>
      </w:r>
      <w:proofErr w:type="gramEnd"/>
      <w:r>
        <w:rPr>
          <w:rFonts w:ascii="Arial" w:hAnsi="Arial" w:cs="Arial"/>
          <w:color w:val="202124"/>
          <w:sz w:val="42"/>
          <w:szCs w:val="42"/>
          <w:shd w:val="clear" w:color="auto" w:fill="F8F9FA"/>
        </w:rPr>
        <w:t xml:space="preserve"> ensembles de données sous-jacents ou le plan d’analyse statistique» pour l’essai.</w:t>
      </w:r>
    </w:p>
    <w:p w:rsidR="009A4B1C" w:rsidRDefault="009A4B1C" w:rsidP="009A4B1C">
      <w:pPr>
        <w:pStyle w:val="PrformatHTML"/>
        <w:shd w:val="clear" w:color="auto" w:fill="F8F9FA"/>
        <w:spacing w:line="540" w:lineRule="atLeast"/>
        <w:rPr>
          <w:rFonts w:ascii="inherit" w:hAnsi="inherit"/>
          <w:color w:val="202124"/>
          <w:sz w:val="42"/>
          <w:szCs w:val="42"/>
        </w:rPr>
      </w:pPr>
      <w:r>
        <w:rPr>
          <w:rFonts w:ascii="inherit" w:hAnsi="inherit"/>
          <w:color w:val="202124"/>
          <w:sz w:val="42"/>
          <w:szCs w:val="42"/>
        </w:rPr>
        <w:t xml:space="preserve">L'OMS rétorque que </w:t>
      </w:r>
      <w:proofErr w:type="spellStart"/>
      <w:r>
        <w:rPr>
          <w:rFonts w:ascii="inherit" w:hAnsi="inherit"/>
          <w:color w:val="202124"/>
          <w:sz w:val="42"/>
          <w:szCs w:val="42"/>
        </w:rPr>
        <w:t>Gilead</w:t>
      </w:r>
      <w:proofErr w:type="spellEnd"/>
      <w:r>
        <w:rPr>
          <w:rFonts w:ascii="inherit" w:hAnsi="inherit"/>
          <w:color w:val="202124"/>
          <w:sz w:val="42"/>
          <w:szCs w:val="42"/>
        </w:rPr>
        <w:t xml:space="preserve"> connaissait le plan d'analyse statistique avant de rejoindre l'essai et qu'il recevra l'ensemble des données une fois l'étude terminée. Peu importe que les données n'aient pas encore été examinées par des pairs, disent les scientifiques de l'OMS, car la FDA examine traditionnellement toutes les données disponibles, y compris les résultats non publiés. Quant à la disparité des systèmes de santé que </w:t>
      </w:r>
      <w:proofErr w:type="spellStart"/>
      <w:r>
        <w:rPr>
          <w:rFonts w:ascii="inherit" w:hAnsi="inherit"/>
          <w:color w:val="202124"/>
          <w:sz w:val="42"/>
          <w:szCs w:val="42"/>
        </w:rPr>
        <w:t>Gilead</w:t>
      </w:r>
      <w:proofErr w:type="spellEnd"/>
      <w:r>
        <w:rPr>
          <w:rFonts w:ascii="inherit" w:hAnsi="inherit"/>
          <w:color w:val="202124"/>
          <w:sz w:val="42"/>
          <w:szCs w:val="42"/>
        </w:rPr>
        <w:t xml:space="preserve"> cite comme un facteur de confusion dans les conclusions de </w:t>
      </w:r>
      <w:proofErr w:type="spellStart"/>
      <w:r>
        <w:rPr>
          <w:rFonts w:ascii="inherit" w:hAnsi="inherit"/>
          <w:color w:val="202124"/>
          <w:sz w:val="42"/>
          <w:szCs w:val="42"/>
        </w:rPr>
        <w:t>Solidarity</w:t>
      </w:r>
      <w:proofErr w:type="spellEnd"/>
      <w:r>
        <w:rPr>
          <w:rFonts w:ascii="inherit" w:hAnsi="inherit"/>
          <w:color w:val="202124"/>
          <w:sz w:val="42"/>
          <w:szCs w:val="42"/>
        </w:rPr>
        <w:t xml:space="preserve">, la scientifique en chef de l'OMS, Soumya </w:t>
      </w:r>
      <w:proofErr w:type="spellStart"/>
      <w:r>
        <w:rPr>
          <w:rFonts w:ascii="inherit" w:hAnsi="inherit"/>
          <w:color w:val="202124"/>
          <w:sz w:val="42"/>
          <w:szCs w:val="42"/>
        </w:rPr>
        <w:t>Swaminathan</w:t>
      </w:r>
      <w:proofErr w:type="spellEnd"/>
      <w:r>
        <w:rPr>
          <w:rFonts w:ascii="inherit" w:hAnsi="inherit"/>
          <w:color w:val="202124"/>
          <w:sz w:val="42"/>
          <w:szCs w:val="42"/>
        </w:rPr>
        <w:t xml:space="preserve">, note que 50% des 2750 patients qui ont reçu du </w:t>
      </w:r>
      <w:proofErr w:type="spellStart"/>
      <w:r>
        <w:rPr>
          <w:rFonts w:ascii="inherit" w:hAnsi="inherit"/>
          <w:color w:val="202124"/>
          <w:sz w:val="42"/>
          <w:szCs w:val="42"/>
        </w:rPr>
        <w:t>remdesivir</w:t>
      </w:r>
      <w:proofErr w:type="spellEnd"/>
      <w:r>
        <w:rPr>
          <w:rFonts w:ascii="inherit" w:hAnsi="inherit"/>
          <w:color w:val="202124"/>
          <w:sz w:val="42"/>
          <w:szCs w:val="42"/>
        </w:rPr>
        <w:t xml:space="preserve"> dans l'essai provenaient du Canada et d'Europe, des pays reconnus pour soins de santé de qualité. Et elle souligne que les autres pays participants ne bénéficient pas nécessairement de soins de qualité inférieure.</w:t>
      </w:r>
    </w:p>
    <w:p w:rsidR="009A4B1C" w:rsidRDefault="009A4B1C" w:rsidP="009A4B1C">
      <w:pPr>
        <w:pStyle w:val="PrformatHTML"/>
        <w:shd w:val="clear" w:color="auto" w:fill="F8F9FA"/>
        <w:spacing w:line="540" w:lineRule="atLeast"/>
        <w:rPr>
          <w:rFonts w:ascii="inherit" w:hAnsi="inherit"/>
          <w:color w:val="202124"/>
          <w:sz w:val="42"/>
          <w:szCs w:val="42"/>
        </w:rPr>
      </w:pPr>
      <w:r>
        <w:rPr>
          <w:rFonts w:ascii="inherit" w:hAnsi="inherit"/>
          <w:color w:val="202124"/>
          <w:sz w:val="42"/>
          <w:szCs w:val="42"/>
        </w:rPr>
        <w:t>Clifford Lane de l'Institut national des allergies et des maladies infectieuses, qui a aidé à mener l'étude des NIH, dit que sa principale différence avec Solidarité est</w:t>
      </w:r>
      <w:proofErr w:type="gramStart"/>
      <w:r>
        <w:rPr>
          <w:rFonts w:ascii="inherit" w:hAnsi="inherit"/>
          <w:color w:val="202124"/>
          <w:sz w:val="42"/>
          <w:szCs w:val="42"/>
        </w:rPr>
        <w:t xml:space="preserve"> «le</w:t>
      </w:r>
      <w:proofErr w:type="gramEnd"/>
      <w:r>
        <w:rPr>
          <w:rFonts w:ascii="inherit" w:hAnsi="inherit"/>
          <w:color w:val="202124"/>
          <w:sz w:val="42"/>
          <w:szCs w:val="42"/>
        </w:rPr>
        <w:t xml:space="preserve"> degré de granularité» des analyses des sous-groupes qui auraient pu en bénéficier. </w:t>
      </w:r>
      <w:proofErr w:type="gramStart"/>
      <w:r>
        <w:rPr>
          <w:rFonts w:ascii="inherit" w:hAnsi="inherit"/>
          <w:color w:val="202124"/>
          <w:sz w:val="42"/>
          <w:szCs w:val="42"/>
        </w:rPr>
        <w:t>«Je</w:t>
      </w:r>
      <w:proofErr w:type="gramEnd"/>
      <w:r>
        <w:rPr>
          <w:rFonts w:ascii="inherit" w:hAnsi="inherit"/>
          <w:color w:val="202124"/>
          <w:sz w:val="42"/>
          <w:szCs w:val="42"/>
        </w:rPr>
        <w:t xml:space="preserve"> pense que les données de Solidarité sont bonnes», dit Lane. </w:t>
      </w:r>
      <w:proofErr w:type="gramStart"/>
      <w:r>
        <w:rPr>
          <w:rFonts w:ascii="inherit" w:hAnsi="inherit"/>
          <w:color w:val="202124"/>
          <w:sz w:val="42"/>
          <w:szCs w:val="42"/>
        </w:rPr>
        <w:t>«C'est</w:t>
      </w:r>
      <w:proofErr w:type="gramEnd"/>
      <w:r>
        <w:rPr>
          <w:rFonts w:ascii="inherit" w:hAnsi="inherit"/>
          <w:color w:val="202124"/>
          <w:sz w:val="42"/>
          <w:szCs w:val="42"/>
        </w:rPr>
        <w:t xml:space="preserve"> une très grande étude et elle a un point final très robuste.»</w:t>
      </w:r>
    </w:p>
    <w:p w:rsidR="009A4B1C" w:rsidRDefault="009A4B1C" w:rsidP="009A4B1C">
      <w:pPr>
        <w:pStyle w:val="PrformatHTML"/>
        <w:shd w:val="clear" w:color="auto" w:fill="F8F9FA"/>
        <w:spacing w:line="540" w:lineRule="atLeast"/>
        <w:rPr>
          <w:rFonts w:ascii="inherit" w:hAnsi="inherit"/>
          <w:color w:val="202124"/>
          <w:sz w:val="42"/>
          <w:szCs w:val="42"/>
        </w:rPr>
      </w:pPr>
      <w:r>
        <w:rPr>
          <w:rFonts w:ascii="inherit" w:hAnsi="inherit"/>
          <w:color w:val="202124"/>
          <w:sz w:val="42"/>
          <w:szCs w:val="42"/>
        </w:rPr>
        <w:t xml:space="preserve">Martin </w:t>
      </w:r>
      <w:proofErr w:type="spellStart"/>
      <w:r>
        <w:rPr>
          <w:rFonts w:ascii="inherit" w:hAnsi="inherit"/>
          <w:color w:val="202124"/>
          <w:sz w:val="42"/>
          <w:szCs w:val="42"/>
        </w:rPr>
        <w:t>Landray</w:t>
      </w:r>
      <w:proofErr w:type="spellEnd"/>
      <w:r>
        <w:rPr>
          <w:rFonts w:ascii="inherit" w:hAnsi="inherit"/>
          <w:color w:val="202124"/>
          <w:sz w:val="42"/>
          <w:szCs w:val="42"/>
        </w:rPr>
        <w:t xml:space="preserve"> de l'Université d'Oxford, qui codirige la plus grande étude au monde sur divers traitements COVID-19, affirme que le </w:t>
      </w:r>
      <w:proofErr w:type="spellStart"/>
      <w:r>
        <w:rPr>
          <w:rFonts w:ascii="inherit" w:hAnsi="inherit"/>
          <w:color w:val="202124"/>
          <w:sz w:val="42"/>
          <w:szCs w:val="42"/>
        </w:rPr>
        <w:t>remdesivir</w:t>
      </w:r>
      <w:proofErr w:type="spellEnd"/>
      <w:r>
        <w:rPr>
          <w:rFonts w:ascii="inherit" w:hAnsi="inherit"/>
          <w:color w:val="202124"/>
          <w:sz w:val="42"/>
          <w:szCs w:val="42"/>
        </w:rPr>
        <w:t xml:space="preserve"> «ne fonctionne certainement pas chez les patients les plus malades là où les gains les plus importants </w:t>
      </w:r>
      <w:proofErr w:type="gramStart"/>
      <w:r>
        <w:rPr>
          <w:rFonts w:ascii="inherit" w:hAnsi="inherit"/>
          <w:color w:val="202124"/>
          <w:sz w:val="42"/>
          <w:szCs w:val="42"/>
        </w:rPr>
        <w:t>seraient»</w:t>
      </w:r>
      <w:proofErr w:type="gramEnd"/>
      <w:r>
        <w:rPr>
          <w:rFonts w:ascii="inherit" w:hAnsi="inherit"/>
          <w:color w:val="202124"/>
          <w:sz w:val="42"/>
          <w:szCs w:val="42"/>
        </w:rPr>
        <w:t xml:space="preserve">, mais qu'il pourrait aider les gens à des stades précoces de la maladie. Pour compliquer davantage la situation, la plupart des personnes infectées par le SRAS-CoV-2 se rétablissent sans aucune intervention. </w:t>
      </w:r>
      <w:proofErr w:type="gramStart"/>
      <w:r>
        <w:rPr>
          <w:rFonts w:ascii="inherit" w:hAnsi="inherit"/>
          <w:color w:val="202124"/>
          <w:sz w:val="42"/>
          <w:szCs w:val="42"/>
        </w:rPr>
        <w:t>«L'argument</w:t>
      </w:r>
      <w:proofErr w:type="gramEnd"/>
      <w:r>
        <w:rPr>
          <w:rFonts w:ascii="inherit" w:hAnsi="inherit"/>
          <w:color w:val="202124"/>
          <w:sz w:val="42"/>
          <w:szCs w:val="42"/>
        </w:rPr>
        <w:t xml:space="preserve"> selon lequel plus tôt vous l'utilisez, mieux c'est est excellent jusqu'à ce que vous réalisiez quelles en sont les implications: vous ne sauverez pas beaucoup de vies et vous devrez traiter beaucoup de patients», dit </w:t>
      </w:r>
      <w:proofErr w:type="spellStart"/>
      <w:r>
        <w:rPr>
          <w:rFonts w:ascii="inherit" w:hAnsi="inherit"/>
          <w:color w:val="202124"/>
          <w:sz w:val="42"/>
          <w:szCs w:val="42"/>
        </w:rPr>
        <w:t>Landray</w:t>
      </w:r>
      <w:proofErr w:type="spellEnd"/>
      <w:r>
        <w:rPr>
          <w:rFonts w:ascii="inherit" w:hAnsi="inherit"/>
          <w:color w:val="202124"/>
          <w:sz w:val="42"/>
          <w:szCs w:val="42"/>
        </w:rPr>
        <w:t>. "C'est très gênant, et cela vous coûtera une fortune."</w:t>
      </w:r>
    </w:p>
    <w:p w:rsidR="004C0DA2" w:rsidRDefault="004C0DA2" w:rsidP="004C0DA2">
      <w:pPr>
        <w:pStyle w:val="PrformatHTML"/>
        <w:shd w:val="clear" w:color="auto" w:fill="F8F9FA"/>
        <w:spacing w:line="540" w:lineRule="atLeast"/>
        <w:rPr>
          <w:rFonts w:ascii="inherit" w:hAnsi="inherit"/>
          <w:color w:val="202124"/>
          <w:sz w:val="42"/>
          <w:szCs w:val="42"/>
        </w:rPr>
      </w:pPr>
      <w:r>
        <w:rPr>
          <w:rFonts w:ascii="inherit" w:hAnsi="inherit"/>
          <w:color w:val="202124"/>
          <w:sz w:val="42"/>
          <w:szCs w:val="42"/>
        </w:rPr>
        <w:t xml:space="preserve">Des questions se sont également posées sur le potentiel du </w:t>
      </w:r>
      <w:proofErr w:type="spellStart"/>
      <w:r>
        <w:rPr>
          <w:rFonts w:ascii="inherit" w:hAnsi="inherit"/>
          <w:color w:val="202124"/>
          <w:sz w:val="42"/>
          <w:szCs w:val="42"/>
        </w:rPr>
        <w:t>remdesivir</w:t>
      </w:r>
      <w:proofErr w:type="spellEnd"/>
      <w:r>
        <w:rPr>
          <w:rFonts w:ascii="inherit" w:hAnsi="inherit"/>
          <w:color w:val="202124"/>
          <w:sz w:val="42"/>
          <w:szCs w:val="42"/>
        </w:rPr>
        <w:t xml:space="preserve"> à nuire. L'OMS a un aperçu régulier des événements indésirables possibles liés aux traitements COVID-19. Fin août, elle a noté un nombre disproportionnellement élevé de rapports de problèmes hépatiques et rénaux chez les patients recevant du </w:t>
      </w:r>
      <w:proofErr w:type="spellStart"/>
      <w:r>
        <w:rPr>
          <w:rFonts w:ascii="inherit" w:hAnsi="inherit"/>
          <w:color w:val="202124"/>
          <w:sz w:val="42"/>
          <w:szCs w:val="42"/>
        </w:rPr>
        <w:t>remdesivir</w:t>
      </w:r>
      <w:proofErr w:type="spellEnd"/>
      <w:r>
        <w:rPr>
          <w:rFonts w:ascii="inherit" w:hAnsi="inherit"/>
          <w:color w:val="202124"/>
          <w:sz w:val="42"/>
          <w:szCs w:val="42"/>
        </w:rPr>
        <w:t xml:space="preserve"> par rapport aux patients recevant d'autres médicaments pour la COVID-19. L'Agence européenne des médicaments (EMA) a également annoncé ce mois-ci que son comité de sécurité avait entamé un examen pour évaluer les rapports de lésions rénales aiguës chez certains patients prenant du </w:t>
      </w:r>
      <w:proofErr w:type="spellStart"/>
      <w:r>
        <w:rPr>
          <w:rFonts w:ascii="inherit" w:hAnsi="inherit"/>
          <w:color w:val="202124"/>
          <w:sz w:val="42"/>
          <w:szCs w:val="42"/>
        </w:rPr>
        <w:t>remdesivir</w:t>
      </w:r>
      <w:proofErr w:type="spellEnd"/>
      <w:r>
        <w:rPr>
          <w:rFonts w:ascii="inherit" w:hAnsi="inherit"/>
          <w:color w:val="202124"/>
          <w:sz w:val="42"/>
          <w:szCs w:val="42"/>
        </w:rPr>
        <w:t>.</w:t>
      </w:r>
    </w:p>
    <w:p w:rsidR="004C0DA2" w:rsidRDefault="004C0DA2" w:rsidP="004C0DA2">
      <w:pPr>
        <w:pStyle w:val="PrformatHTML"/>
        <w:shd w:val="clear" w:color="auto" w:fill="F8F9FA"/>
        <w:spacing w:line="540" w:lineRule="atLeast"/>
        <w:rPr>
          <w:rFonts w:ascii="inherit" w:hAnsi="inherit"/>
          <w:color w:val="202124"/>
          <w:sz w:val="42"/>
          <w:szCs w:val="42"/>
        </w:rPr>
      </w:pPr>
      <w:r>
        <w:rPr>
          <w:rFonts w:ascii="inherit" w:hAnsi="inherit"/>
          <w:color w:val="202124"/>
          <w:sz w:val="42"/>
          <w:szCs w:val="42"/>
        </w:rPr>
        <w:t xml:space="preserve">De nombreux chercheurs soulignent qu'une autre donnée cruciale est entièrement absente de la déclaration de la FDA sur l'approbation du </w:t>
      </w:r>
      <w:proofErr w:type="spellStart"/>
      <w:proofErr w:type="gramStart"/>
      <w:r>
        <w:rPr>
          <w:rFonts w:ascii="inherit" w:hAnsi="inherit"/>
          <w:color w:val="202124"/>
          <w:sz w:val="42"/>
          <w:szCs w:val="42"/>
        </w:rPr>
        <w:t>remdesivir</w:t>
      </w:r>
      <w:proofErr w:type="spellEnd"/>
      <w:r>
        <w:rPr>
          <w:rFonts w:ascii="inherit" w:hAnsi="inherit"/>
          <w:color w:val="202124"/>
          <w:sz w:val="42"/>
          <w:szCs w:val="42"/>
        </w:rPr>
        <w:t>:</w:t>
      </w:r>
      <w:proofErr w:type="gramEnd"/>
      <w:r>
        <w:rPr>
          <w:rFonts w:ascii="inherit" w:hAnsi="inherit"/>
          <w:color w:val="202124"/>
          <w:sz w:val="42"/>
          <w:szCs w:val="42"/>
        </w:rPr>
        <w:t xml:space="preserve"> la preuve que le médicament réduit la quantité de SRAS-CoV-2 dans le corps, la charge virale. </w:t>
      </w:r>
      <w:proofErr w:type="gramStart"/>
      <w:r>
        <w:rPr>
          <w:rFonts w:ascii="inherit" w:hAnsi="inherit"/>
          <w:color w:val="202124"/>
          <w:sz w:val="42"/>
          <w:szCs w:val="42"/>
        </w:rPr>
        <w:t>«Je</w:t>
      </w:r>
      <w:proofErr w:type="gramEnd"/>
      <w:r>
        <w:rPr>
          <w:rFonts w:ascii="inherit" w:hAnsi="inherit"/>
          <w:color w:val="202124"/>
          <w:sz w:val="42"/>
          <w:szCs w:val="42"/>
        </w:rPr>
        <w:t xml:space="preserve"> travaille dans les antiviraux depuis 30 ans. Chaque fois que vous étudiez un antiviral, vous montrez un effet sur le virus et vous le publiez », explique Andrew Hill, pharmacologue clinicien à l'Université de Liverpool. </w:t>
      </w:r>
      <w:proofErr w:type="gramStart"/>
      <w:r>
        <w:rPr>
          <w:rFonts w:ascii="inherit" w:hAnsi="inherit"/>
          <w:color w:val="202124"/>
          <w:sz w:val="42"/>
          <w:szCs w:val="42"/>
        </w:rPr>
        <w:t>«</w:t>
      </w:r>
      <w:proofErr w:type="spellStart"/>
      <w:r>
        <w:rPr>
          <w:rFonts w:ascii="inherit" w:hAnsi="inherit"/>
          <w:color w:val="202124"/>
          <w:sz w:val="42"/>
          <w:szCs w:val="42"/>
        </w:rPr>
        <w:t>Gilead</w:t>
      </w:r>
      <w:proofErr w:type="spellEnd"/>
      <w:proofErr w:type="gramEnd"/>
      <w:r>
        <w:rPr>
          <w:rFonts w:ascii="inherit" w:hAnsi="inherit"/>
          <w:color w:val="202124"/>
          <w:sz w:val="42"/>
          <w:szCs w:val="42"/>
        </w:rPr>
        <w:t xml:space="preserve"> a sûrement fait cela. Où sont les </w:t>
      </w:r>
      <w:proofErr w:type="gramStart"/>
      <w:r>
        <w:rPr>
          <w:rFonts w:ascii="inherit" w:hAnsi="inherit"/>
          <w:color w:val="202124"/>
          <w:sz w:val="42"/>
          <w:szCs w:val="42"/>
        </w:rPr>
        <w:t>données?</w:t>
      </w:r>
      <w:proofErr w:type="gramEnd"/>
      <w:r>
        <w:rPr>
          <w:rFonts w:ascii="inherit" w:hAnsi="inherit"/>
          <w:color w:val="202124"/>
          <w:sz w:val="42"/>
          <w:szCs w:val="42"/>
        </w:rPr>
        <w:t xml:space="preserve"> C'est très, très étrange. "</w:t>
      </w:r>
    </w:p>
    <w:p w:rsidR="004C0DA2" w:rsidRDefault="004C0DA2" w:rsidP="004C0DA2">
      <w:pPr>
        <w:pStyle w:val="PrformatHTML"/>
        <w:shd w:val="clear" w:color="auto" w:fill="F8F9FA"/>
        <w:spacing w:line="540" w:lineRule="atLeast"/>
        <w:rPr>
          <w:rFonts w:ascii="inherit" w:hAnsi="inherit"/>
          <w:color w:val="202124"/>
          <w:sz w:val="42"/>
          <w:szCs w:val="42"/>
        </w:rPr>
      </w:pPr>
      <w:r>
        <w:rPr>
          <w:rFonts w:ascii="inherit" w:hAnsi="inherit"/>
          <w:color w:val="202124"/>
          <w:sz w:val="42"/>
          <w:szCs w:val="42"/>
        </w:rPr>
        <w:t xml:space="preserve">Richard </w:t>
      </w:r>
      <w:proofErr w:type="spellStart"/>
      <w:r>
        <w:rPr>
          <w:rFonts w:ascii="inherit" w:hAnsi="inherit"/>
          <w:color w:val="202124"/>
          <w:sz w:val="42"/>
          <w:szCs w:val="42"/>
        </w:rPr>
        <w:t>Peto</w:t>
      </w:r>
      <w:proofErr w:type="spellEnd"/>
      <w:r>
        <w:rPr>
          <w:rFonts w:ascii="inherit" w:hAnsi="inherit"/>
          <w:color w:val="202124"/>
          <w:sz w:val="42"/>
          <w:szCs w:val="42"/>
        </w:rPr>
        <w:t xml:space="preserve">, un statisticien et épidémiologiste d'Oxford qui a aidé à concevoir </w:t>
      </w:r>
      <w:proofErr w:type="spellStart"/>
      <w:r>
        <w:rPr>
          <w:rFonts w:ascii="inherit" w:hAnsi="inherit"/>
          <w:color w:val="202124"/>
          <w:sz w:val="42"/>
          <w:szCs w:val="42"/>
        </w:rPr>
        <w:t>Solidarity</w:t>
      </w:r>
      <w:proofErr w:type="spellEnd"/>
      <w:r>
        <w:rPr>
          <w:rFonts w:ascii="inherit" w:hAnsi="inherit"/>
          <w:color w:val="202124"/>
          <w:sz w:val="42"/>
          <w:szCs w:val="42"/>
        </w:rPr>
        <w:t xml:space="preserve"> et à analyser les données, souligne que l'essai de l'OMS ne peut pas prouver si le </w:t>
      </w:r>
      <w:proofErr w:type="spellStart"/>
      <w:r>
        <w:rPr>
          <w:rFonts w:ascii="inherit" w:hAnsi="inherit"/>
          <w:color w:val="202124"/>
          <w:sz w:val="42"/>
          <w:szCs w:val="42"/>
        </w:rPr>
        <w:t>remdesivir</w:t>
      </w:r>
      <w:proofErr w:type="spellEnd"/>
      <w:r>
        <w:rPr>
          <w:rFonts w:ascii="inherit" w:hAnsi="inherit"/>
          <w:color w:val="202124"/>
          <w:sz w:val="42"/>
          <w:szCs w:val="42"/>
        </w:rPr>
        <w:t xml:space="preserve"> n'a aucun bénéfice pour COVID-19. </w:t>
      </w:r>
      <w:proofErr w:type="gramStart"/>
      <w:r>
        <w:rPr>
          <w:rFonts w:ascii="inherit" w:hAnsi="inherit"/>
          <w:color w:val="202124"/>
          <w:sz w:val="42"/>
          <w:szCs w:val="42"/>
        </w:rPr>
        <w:t>«Les</w:t>
      </w:r>
      <w:proofErr w:type="gramEnd"/>
      <w:r>
        <w:rPr>
          <w:rFonts w:ascii="inherit" w:hAnsi="inherit"/>
          <w:color w:val="202124"/>
          <w:sz w:val="42"/>
          <w:szCs w:val="42"/>
        </w:rPr>
        <w:t xml:space="preserve"> essais produisent des intervalles de confiance, pas seulement des estimations ponctuelles et c'est en fait la difficulté d'essayer d'en discuter», explique </w:t>
      </w:r>
      <w:proofErr w:type="spellStart"/>
      <w:r>
        <w:rPr>
          <w:rFonts w:ascii="inherit" w:hAnsi="inherit"/>
          <w:color w:val="202124"/>
          <w:sz w:val="42"/>
          <w:szCs w:val="42"/>
        </w:rPr>
        <w:t>Peto</w:t>
      </w:r>
      <w:proofErr w:type="spellEnd"/>
      <w:r>
        <w:rPr>
          <w:rFonts w:ascii="inherit" w:hAnsi="inherit"/>
          <w:color w:val="202124"/>
          <w:sz w:val="42"/>
          <w:szCs w:val="42"/>
        </w:rPr>
        <w:t>. "</w:t>
      </w:r>
      <w:proofErr w:type="spellStart"/>
      <w:r>
        <w:rPr>
          <w:rFonts w:ascii="inherit" w:hAnsi="inherit"/>
          <w:color w:val="202124"/>
          <w:sz w:val="42"/>
          <w:szCs w:val="42"/>
        </w:rPr>
        <w:t>Gilead</w:t>
      </w:r>
      <w:proofErr w:type="spellEnd"/>
      <w:r>
        <w:rPr>
          <w:rFonts w:ascii="inherit" w:hAnsi="inherit"/>
          <w:color w:val="202124"/>
          <w:sz w:val="42"/>
          <w:szCs w:val="42"/>
        </w:rPr>
        <w:t xml:space="preserve"> et la FDA nous ont en quelque sorte mis dans une position où il nous est demandé d'essayer de prouver que le </w:t>
      </w:r>
      <w:proofErr w:type="spellStart"/>
      <w:r>
        <w:rPr>
          <w:rFonts w:ascii="inherit" w:hAnsi="inherit"/>
          <w:color w:val="202124"/>
          <w:sz w:val="42"/>
          <w:szCs w:val="42"/>
        </w:rPr>
        <w:t>remdesivir</w:t>
      </w:r>
      <w:proofErr w:type="spellEnd"/>
      <w:r>
        <w:rPr>
          <w:rFonts w:ascii="inherit" w:hAnsi="inherit"/>
          <w:color w:val="202124"/>
          <w:sz w:val="42"/>
          <w:szCs w:val="42"/>
        </w:rPr>
        <w:t xml:space="preserve"> ne fait rien plutôt que de demander la manière habituelle, à </w:t>
      </w:r>
      <w:proofErr w:type="gramStart"/>
      <w:r>
        <w:rPr>
          <w:rFonts w:ascii="inherit" w:hAnsi="inherit"/>
          <w:color w:val="202124"/>
          <w:sz w:val="42"/>
          <w:szCs w:val="42"/>
        </w:rPr>
        <w:t>savoir:</w:t>
      </w:r>
      <w:proofErr w:type="gramEnd"/>
      <w:r>
        <w:rPr>
          <w:rFonts w:ascii="inherit" w:hAnsi="inherit"/>
          <w:color w:val="202124"/>
          <w:sz w:val="42"/>
          <w:szCs w:val="42"/>
        </w:rPr>
        <w:t>" Les fabricants peuvent-ils prouver qu'il fait quelque chose? ""</w:t>
      </w:r>
    </w:p>
    <w:p w:rsidR="00DE3FF9" w:rsidRDefault="00DE3FF9" w:rsidP="00DE3FF9">
      <w:pPr>
        <w:pStyle w:val="PrformatHTML"/>
        <w:shd w:val="clear" w:color="auto" w:fill="F8F9FA"/>
        <w:spacing w:line="540" w:lineRule="atLeast"/>
        <w:rPr>
          <w:rFonts w:ascii="inherit" w:hAnsi="inherit"/>
          <w:color w:val="202124"/>
          <w:sz w:val="42"/>
          <w:szCs w:val="42"/>
        </w:rPr>
      </w:pPr>
      <w:r>
        <w:rPr>
          <w:rFonts w:ascii="inherit" w:hAnsi="inherit"/>
          <w:color w:val="202124"/>
          <w:sz w:val="42"/>
          <w:szCs w:val="42"/>
        </w:rPr>
        <w:t>Pour de nombreux scientifiques, ces complexités soulignent que la FDA aurait dû consulter l'ADAC, son groupe d'experts extérieurs, pour un débat animé. Cela aurait pu</w:t>
      </w:r>
      <w:proofErr w:type="gramStart"/>
      <w:r>
        <w:rPr>
          <w:rFonts w:ascii="inherit" w:hAnsi="inherit"/>
          <w:color w:val="202124"/>
          <w:sz w:val="42"/>
          <w:szCs w:val="42"/>
        </w:rPr>
        <w:t xml:space="preserve"> «élever</w:t>
      </w:r>
      <w:proofErr w:type="gramEnd"/>
      <w:r>
        <w:rPr>
          <w:rFonts w:ascii="inherit" w:hAnsi="inherit"/>
          <w:color w:val="202124"/>
          <w:sz w:val="42"/>
          <w:szCs w:val="42"/>
        </w:rPr>
        <w:t xml:space="preserve"> la discussion», déclare Lindsey Baden, présidente de l'ADAC, spécialiste des maladies infectieuses au </w:t>
      </w:r>
      <w:proofErr w:type="spellStart"/>
      <w:r>
        <w:rPr>
          <w:rFonts w:ascii="inherit" w:hAnsi="inherit"/>
          <w:color w:val="202124"/>
          <w:sz w:val="42"/>
          <w:szCs w:val="42"/>
        </w:rPr>
        <w:t>Brigham</w:t>
      </w:r>
      <w:proofErr w:type="spellEnd"/>
      <w:r>
        <w:rPr>
          <w:rFonts w:ascii="inherit" w:hAnsi="inherit"/>
          <w:color w:val="202124"/>
          <w:sz w:val="42"/>
          <w:szCs w:val="42"/>
        </w:rPr>
        <w:t xml:space="preserve"> and </w:t>
      </w:r>
      <w:proofErr w:type="spellStart"/>
      <w:r>
        <w:rPr>
          <w:rFonts w:ascii="inherit" w:hAnsi="inherit"/>
          <w:color w:val="202124"/>
          <w:sz w:val="42"/>
          <w:szCs w:val="42"/>
        </w:rPr>
        <w:t>Women’s</w:t>
      </w:r>
      <w:proofErr w:type="spellEnd"/>
      <w:r>
        <w:rPr>
          <w:rFonts w:ascii="inherit" w:hAnsi="inherit"/>
          <w:color w:val="202124"/>
          <w:sz w:val="42"/>
          <w:szCs w:val="42"/>
        </w:rPr>
        <w:t xml:space="preserve"> </w:t>
      </w:r>
      <w:proofErr w:type="spellStart"/>
      <w:r>
        <w:rPr>
          <w:rFonts w:ascii="inherit" w:hAnsi="inherit"/>
          <w:color w:val="202124"/>
          <w:sz w:val="42"/>
          <w:szCs w:val="42"/>
        </w:rPr>
        <w:t>Hospital</w:t>
      </w:r>
      <w:proofErr w:type="spellEnd"/>
      <w:r>
        <w:rPr>
          <w:rFonts w:ascii="inherit" w:hAnsi="inherit"/>
          <w:color w:val="202124"/>
          <w:sz w:val="42"/>
          <w:szCs w:val="42"/>
        </w:rPr>
        <w:t xml:space="preserve">. </w:t>
      </w:r>
      <w:proofErr w:type="gramStart"/>
      <w:r>
        <w:rPr>
          <w:rFonts w:ascii="inherit" w:hAnsi="inherit"/>
          <w:color w:val="202124"/>
          <w:sz w:val="42"/>
          <w:szCs w:val="42"/>
        </w:rPr>
        <w:t>«</w:t>
      </w:r>
      <w:proofErr w:type="spellStart"/>
      <w:r>
        <w:rPr>
          <w:rFonts w:ascii="inherit" w:hAnsi="inherit"/>
          <w:color w:val="202124"/>
          <w:sz w:val="42"/>
          <w:szCs w:val="42"/>
        </w:rPr>
        <w:t>Hydroxychloroquine</w:t>
      </w:r>
      <w:proofErr w:type="spellEnd"/>
      <w:proofErr w:type="gramEnd"/>
      <w:r>
        <w:rPr>
          <w:rFonts w:ascii="inherit" w:hAnsi="inherit"/>
          <w:color w:val="202124"/>
          <w:sz w:val="42"/>
          <w:szCs w:val="42"/>
        </w:rPr>
        <w:t xml:space="preserve">, plasma de convalescence, </w:t>
      </w:r>
      <w:proofErr w:type="spellStart"/>
      <w:r>
        <w:rPr>
          <w:rFonts w:ascii="inherit" w:hAnsi="inherit"/>
          <w:color w:val="202124"/>
          <w:sz w:val="42"/>
          <w:szCs w:val="42"/>
        </w:rPr>
        <w:t>remdesivir</w:t>
      </w:r>
      <w:proofErr w:type="spellEnd"/>
      <w:r>
        <w:rPr>
          <w:rFonts w:ascii="inherit" w:hAnsi="inherit"/>
          <w:color w:val="202124"/>
          <w:sz w:val="42"/>
          <w:szCs w:val="42"/>
        </w:rPr>
        <w:t xml:space="preserve"> - ce sont des décisions compliquées étant donné la nature imparfaite des données sur lesquelles les décisions sont prises, et l'urgence de l'utilisation clinique donne d'autant plus de raisons d'avoir une discussion ouverte», dit Baden, dont groupe s'est réuni pour la dernière fois en octobre 2019.</w:t>
      </w:r>
    </w:p>
    <w:p w:rsidR="00DE3FF9" w:rsidRDefault="00DE3FF9" w:rsidP="00DE3FF9">
      <w:pPr>
        <w:pStyle w:val="PrformatHTML"/>
        <w:shd w:val="clear" w:color="auto" w:fill="F8F9FA"/>
        <w:spacing w:line="540" w:lineRule="atLeast"/>
        <w:rPr>
          <w:rFonts w:ascii="inherit" w:hAnsi="inherit"/>
          <w:color w:val="202124"/>
          <w:sz w:val="42"/>
          <w:szCs w:val="42"/>
        </w:rPr>
      </w:pPr>
      <w:proofErr w:type="gramStart"/>
      <w:r>
        <w:rPr>
          <w:rFonts w:ascii="inherit" w:hAnsi="inherit"/>
          <w:color w:val="202124"/>
          <w:sz w:val="42"/>
          <w:szCs w:val="42"/>
        </w:rPr>
        <w:t>«Ce</w:t>
      </w:r>
      <w:proofErr w:type="gramEnd"/>
      <w:r>
        <w:rPr>
          <w:rFonts w:ascii="inherit" w:hAnsi="inherit"/>
          <w:color w:val="202124"/>
          <w:sz w:val="42"/>
          <w:szCs w:val="42"/>
        </w:rPr>
        <w:t xml:space="preserve"> n'était pas une approbation simple et ce n'est pas un moment ordinaire», ajoute </w:t>
      </w:r>
      <w:proofErr w:type="spellStart"/>
      <w:r>
        <w:rPr>
          <w:rFonts w:ascii="inherit" w:hAnsi="inherit"/>
          <w:color w:val="202124"/>
          <w:sz w:val="42"/>
          <w:szCs w:val="42"/>
        </w:rPr>
        <w:t>Luciana</w:t>
      </w:r>
      <w:proofErr w:type="spellEnd"/>
      <w:r>
        <w:rPr>
          <w:rFonts w:ascii="inherit" w:hAnsi="inherit"/>
          <w:color w:val="202124"/>
          <w:sz w:val="42"/>
          <w:szCs w:val="42"/>
        </w:rPr>
        <w:t xml:space="preserve"> </w:t>
      </w:r>
      <w:proofErr w:type="spellStart"/>
      <w:r>
        <w:rPr>
          <w:rFonts w:ascii="inherit" w:hAnsi="inherit"/>
          <w:color w:val="202124"/>
          <w:sz w:val="42"/>
          <w:szCs w:val="42"/>
        </w:rPr>
        <w:t>Borio</w:t>
      </w:r>
      <w:proofErr w:type="spellEnd"/>
      <w:r>
        <w:rPr>
          <w:rFonts w:ascii="inherit" w:hAnsi="inherit"/>
          <w:color w:val="202124"/>
          <w:sz w:val="42"/>
          <w:szCs w:val="42"/>
        </w:rPr>
        <w:t>, ancienne scientifique en chef par intérim de la FDA qui travaille maintenant dans une société de capital-risque à but non lucratif. "Il aurait été utile d'avoir une discussion publique sur la question."</w:t>
      </w:r>
    </w:p>
    <w:p w:rsidR="00DE3FF9" w:rsidRDefault="00DE3FF9" w:rsidP="00DE3FF9">
      <w:pPr>
        <w:pStyle w:val="PrformatHTML"/>
        <w:shd w:val="clear" w:color="auto" w:fill="F8F9FA"/>
        <w:spacing w:line="540" w:lineRule="atLeast"/>
        <w:rPr>
          <w:rFonts w:ascii="inherit" w:hAnsi="inherit"/>
          <w:color w:val="202124"/>
          <w:sz w:val="42"/>
          <w:szCs w:val="42"/>
        </w:rPr>
      </w:pPr>
      <w:r>
        <w:rPr>
          <w:rFonts w:ascii="inherit" w:hAnsi="inherit"/>
          <w:color w:val="202124"/>
          <w:sz w:val="42"/>
          <w:szCs w:val="42"/>
        </w:rPr>
        <w:t xml:space="preserve">Jesse Goodman de l'Université de Georgetown, ancien scientifique en chef de la FDA, note qu'il est compliqué d'organiser des réunions de comités consultatifs, mais ajoute que l'agence vient de toute évidence d'en organiser une pour les vaccins COVID-19. </w:t>
      </w:r>
      <w:proofErr w:type="gramStart"/>
      <w:r>
        <w:rPr>
          <w:rFonts w:ascii="inherit" w:hAnsi="inherit"/>
          <w:color w:val="202124"/>
          <w:sz w:val="42"/>
          <w:szCs w:val="42"/>
        </w:rPr>
        <w:t>«Bien</w:t>
      </w:r>
      <w:proofErr w:type="gramEnd"/>
      <w:r>
        <w:rPr>
          <w:rFonts w:ascii="inherit" w:hAnsi="inherit"/>
          <w:color w:val="202124"/>
          <w:sz w:val="42"/>
          <w:szCs w:val="42"/>
        </w:rPr>
        <w:t xml:space="preserve"> qu’il s’agisse d’une pandémie et que tout le monde soit très occupé, c’est quelque chose que vous pouvez faire virtuellement», dit-il. </w:t>
      </w:r>
      <w:proofErr w:type="gramStart"/>
      <w:r>
        <w:rPr>
          <w:rFonts w:ascii="inherit" w:hAnsi="inherit"/>
          <w:color w:val="202124"/>
          <w:sz w:val="42"/>
          <w:szCs w:val="42"/>
        </w:rPr>
        <w:t>«Cela</w:t>
      </w:r>
      <w:proofErr w:type="gramEnd"/>
      <w:r>
        <w:rPr>
          <w:rFonts w:ascii="inherit" w:hAnsi="inherit"/>
          <w:color w:val="202124"/>
          <w:sz w:val="42"/>
          <w:szCs w:val="42"/>
        </w:rPr>
        <w:t xml:space="preserve"> aurait été l'occasion de rendre publiquement clair la justification et leur évaluation des risques et des avantages.</w:t>
      </w:r>
    </w:p>
    <w:p w:rsidR="005F5B2C" w:rsidRDefault="005F5B2C" w:rsidP="005F5B2C">
      <w:pPr>
        <w:pStyle w:val="PrformatHTML"/>
        <w:shd w:val="clear" w:color="auto" w:fill="F8F9FA"/>
        <w:spacing w:line="540" w:lineRule="atLeast"/>
        <w:rPr>
          <w:rFonts w:ascii="inherit" w:hAnsi="inherit"/>
          <w:color w:val="202124"/>
          <w:sz w:val="42"/>
          <w:szCs w:val="42"/>
        </w:rPr>
      </w:pPr>
      <w:r>
        <w:rPr>
          <w:rFonts w:ascii="inherit" w:hAnsi="inherit"/>
          <w:color w:val="202124"/>
          <w:sz w:val="42"/>
          <w:szCs w:val="42"/>
        </w:rPr>
        <w:t>Commission européenne dans le noir</w:t>
      </w:r>
    </w:p>
    <w:p w:rsidR="005F5B2C" w:rsidRDefault="005F5B2C" w:rsidP="005F5B2C">
      <w:pPr>
        <w:pStyle w:val="PrformatHTML"/>
        <w:shd w:val="clear" w:color="auto" w:fill="F8F9FA"/>
        <w:spacing w:line="540" w:lineRule="atLeast"/>
        <w:rPr>
          <w:rFonts w:ascii="inherit" w:hAnsi="inherit"/>
          <w:color w:val="202124"/>
          <w:sz w:val="42"/>
          <w:szCs w:val="42"/>
        </w:rPr>
      </w:pPr>
      <w:r>
        <w:rPr>
          <w:rFonts w:ascii="inherit" w:hAnsi="inherit"/>
          <w:color w:val="202124"/>
          <w:sz w:val="42"/>
          <w:szCs w:val="42"/>
        </w:rPr>
        <w:t>L’EMA, l’homologue européen de la FDA, a donné en juillet une</w:t>
      </w:r>
      <w:proofErr w:type="gramStart"/>
      <w:r>
        <w:rPr>
          <w:rFonts w:ascii="inherit" w:hAnsi="inherit"/>
          <w:color w:val="202124"/>
          <w:sz w:val="42"/>
          <w:szCs w:val="42"/>
        </w:rPr>
        <w:t xml:space="preserve"> «approbation</w:t>
      </w:r>
      <w:proofErr w:type="gramEnd"/>
      <w:r>
        <w:rPr>
          <w:rFonts w:ascii="inherit" w:hAnsi="inherit"/>
          <w:color w:val="202124"/>
          <w:sz w:val="42"/>
          <w:szCs w:val="42"/>
        </w:rPr>
        <w:t xml:space="preserve"> conditionnelle» au </w:t>
      </w:r>
      <w:proofErr w:type="spellStart"/>
      <w:r>
        <w:rPr>
          <w:rFonts w:ascii="inherit" w:hAnsi="inherit"/>
          <w:color w:val="202124"/>
          <w:sz w:val="42"/>
          <w:szCs w:val="42"/>
        </w:rPr>
        <w:t>remdesivir</w:t>
      </w:r>
      <w:proofErr w:type="spellEnd"/>
      <w:r>
        <w:rPr>
          <w:rFonts w:ascii="inherit" w:hAnsi="inherit"/>
          <w:color w:val="202124"/>
          <w:sz w:val="42"/>
          <w:szCs w:val="42"/>
        </w:rPr>
        <w:t xml:space="preserve"> - qui est similaire à une EUA - mais elle n’a pas encore donné son accord. L'Union européenne a néanmoins négocié un</w:t>
      </w:r>
      <w:proofErr w:type="gramStart"/>
      <w:r>
        <w:rPr>
          <w:rFonts w:ascii="inherit" w:hAnsi="inherit"/>
          <w:color w:val="202124"/>
          <w:sz w:val="42"/>
          <w:szCs w:val="42"/>
        </w:rPr>
        <w:t xml:space="preserve"> «accord</w:t>
      </w:r>
      <w:proofErr w:type="gramEnd"/>
      <w:r>
        <w:rPr>
          <w:rFonts w:ascii="inherit" w:hAnsi="inherit"/>
          <w:color w:val="202124"/>
          <w:sz w:val="42"/>
          <w:szCs w:val="42"/>
        </w:rPr>
        <w:t xml:space="preserve"> d'approvisionnement conjoint» avec </w:t>
      </w:r>
      <w:proofErr w:type="spellStart"/>
      <w:r>
        <w:rPr>
          <w:rFonts w:ascii="inherit" w:hAnsi="inherit"/>
          <w:color w:val="202124"/>
          <w:sz w:val="42"/>
          <w:szCs w:val="42"/>
        </w:rPr>
        <w:t>Gilead</w:t>
      </w:r>
      <w:proofErr w:type="spellEnd"/>
      <w:r>
        <w:rPr>
          <w:rFonts w:ascii="inherit" w:hAnsi="inherit"/>
          <w:color w:val="202124"/>
          <w:sz w:val="42"/>
          <w:szCs w:val="42"/>
        </w:rPr>
        <w:t xml:space="preserve"> qui propose 500 000 unités de traitement sur les 6 prochains mois pour 1,2 milliard de dollars. Un porte-parole de la Commission confirme à Science qu’elle n’a été informée de l’échec du médicament dans l’essai Solidarité que le lendemain de la signature du nouveau contrat, le 8 octobre.</w:t>
      </w:r>
    </w:p>
    <w:p w:rsidR="005F5B2C" w:rsidRDefault="005F5B2C" w:rsidP="005F5B2C">
      <w:pPr>
        <w:pStyle w:val="PrformatHTML"/>
        <w:shd w:val="clear" w:color="auto" w:fill="F8F9FA"/>
        <w:spacing w:line="540" w:lineRule="atLeast"/>
        <w:rPr>
          <w:rFonts w:ascii="inherit" w:hAnsi="inherit"/>
          <w:color w:val="202124"/>
          <w:sz w:val="42"/>
          <w:szCs w:val="42"/>
        </w:rPr>
      </w:pPr>
      <w:proofErr w:type="gramStart"/>
      <w:r>
        <w:rPr>
          <w:rFonts w:ascii="inherit" w:hAnsi="inherit"/>
          <w:color w:val="202124"/>
          <w:sz w:val="42"/>
          <w:szCs w:val="42"/>
        </w:rPr>
        <w:t>«La</w:t>
      </w:r>
      <w:proofErr w:type="gramEnd"/>
      <w:r>
        <w:rPr>
          <w:rFonts w:ascii="inherit" w:hAnsi="inherit"/>
          <w:color w:val="202124"/>
          <w:sz w:val="42"/>
          <w:szCs w:val="42"/>
        </w:rPr>
        <w:t xml:space="preserve"> Commission a pris connaissance des résultats du </w:t>
      </w:r>
      <w:proofErr w:type="spellStart"/>
      <w:r>
        <w:rPr>
          <w:rFonts w:ascii="inherit" w:hAnsi="inherit"/>
          <w:color w:val="202124"/>
          <w:sz w:val="42"/>
          <w:szCs w:val="42"/>
        </w:rPr>
        <w:t>proytocole</w:t>
      </w:r>
      <w:proofErr w:type="spellEnd"/>
      <w:r>
        <w:rPr>
          <w:rFonts w:ascii="inherit" w:hAnsi="inherit"/>
          <w:color w:val="202124"/>
          <w:sz w:val="42"/>
          <w:szCs w:val="42"/>
        </w:rPr>
        <w:t xml:space="preserve"> Solidarité le 9 octobre à la suite du rapport de [l'EMA] lors de la réunion du groupe de travail COVID le même jour», a déclaré le porte-parole. "Il n'y a pas eu de discussion avec l'OMS au sujet de l'étude en cours avant de signer le contrat avec </w:t>
      </w:r>
      <w:proofErr w:type="spellStart"/>
      <w:r>
        <w:rPr>
          <w:rFonts w:ascii="inherit" w:hAnsi="inherit"/>
          <w:color w:val="202124"/>
          <w:sz w:val="42"/>
          <w:szCs w:val="42"/>
        </w:rPr>
        <w:t>Gilead</w:t>
      </w:r>
      <w:proofErr w:type="spellEnd"/>
      <w:r>
        <w:rPr>
          <w:rFonts w:ascii="inherit" w:hAnsi="inherit"/>
          <w:color w:val="202124"/>
          <w:sz w:val="42"/>
          <w:szCs w:val="42"/>
        </w:rPr>
        <w:t>."</w:t>
      </w:r>
    </w:p>
    <w:p w:rsidR="005F5B2C" w:rsidRDefault="005F5B2C" w:rsidP="005F5B2C">
      <w:pPr>
        <w:pStyle w:val="PrformatHTML"/>
        <w:shd w:val="clear" w:color="auto" w:fill="F8F9FA"/>
        <w:spacing w:line="540" w:lineRule="atLeast"/>
        <w:rPr>
          <w:rFonts w:ascii="inherit" w:hAnsi="inherit"/>
          <w:color w:val="202124"/>
          <w:sz w:val="42"/>
          <w:szCs w:val="42"/>
        </w:rPr>
      </w:pPr>
      <w:r>
        <w:rPr>
          <w:rFonts w:ascii="inherit" w:hAnsi="inherit"/>
          <w:color w:val="202124"/>
          <w:sz w:val="42"/>
          <w:szCs w:val="42"/>
        </w:rPr>
        <w:t>Lorsque « </w:t>
      </w:r>
      <w:r w:rsidRPr="005F5B2C">
        <w:rPr>
          <w:rFonts w:ascii="inherit" w:hAnsi="inherit"/>
          <w:i/>
          <w:color w:val="202124"/>
          <w:sz w:val="42"/>
          <w:szCs w:val="42"/>
        </w:rPr>
        <w:t>Science</w:t>
      </w:r>
      <w:r>
        <w:rPr>
          <w:rFonts w:ascii="inherit" w:hAnsi="inherit"/>
          <w:color w:val="202124"/>
          <w:sz w:val="42"/>
          <w:szCs w:val="42"/>
        </w:rPr>
        <w:t xml:space="preserve"> » a demandé à </w:t>
      </w:r>
      <w:proofErr w:type="spellStart"/>
      <w:r>
        <w:rPr>
          <w:rFonts w:ascii="inherit" w:hAnsi="inherit"/>
          <w:color w:val="202124"/>
          <w:sz w:val="42"/>
          <w:szCs w:val="42"/>
        </w:rPr>
        <w:t>Gilead</w:t>
      </w:r>
      <w:proofErr w:type="spellEnd"/>
      <w:r>
        <w:rPr>
          <w:rFonts w:ascii="inherit" w:hAnsi="inherit"/>
          <w:color w:val="202124"/>
          <w:sz w:val="42"/>
          <w:szCs w:val="42"/>
        </w:rPr>
        <w:t xml:space="preserve"> pourquoi elle n'avait pas divulgué les données de Solidarité lors de ses négociations avec la Commission, la société a reconnu avoir reçu un projet de manuscrit de l'OMS à la fin du mois de septembre, mais a déclaré qu'il était</w:t>
      </w:r>
      <w:proofErr w:type="gramStart"/>
      <w:r>
        <w:rPr>
          <w:rFonts w:ascii="inherit" w:hAnsi="inherit"/>
          <w:color w:val="202124"/>
          <w:sz w:val="42"/>
          <w:szCs w:val="42"/>
        </w:rPr>
        <w:t xml:space="preserve"> «fortement</w:t>
      </w:r>
      <w:proofErr w:type="gramEnd"/>
      <w:r>
        <w:rPr>
          <w:rFonts w:ascii="inherit" w:hAnsi="inherit"/>
          <w:color w:val="202124"/>
          <w:sz w:val="42"/>
          <w:szCs w:val="42"/>
        </w:rPr>
        <w:t xml:space="preserve"> expurgé». L'OMS a déclaré que la seule information masquée concernait les résultats relatifs aux autres médicaments utilisés dans l'essai en raison d'accords de confidentialité avec leurs fabricants.</w:t>
      </w:r>
    </w:p>
    <w:p w:rsidR="003C628B" w:rsidRPr="003C628B" w:rsidRDefault="003C628B" w:rsidP="003C628B">
      <w:pPr>
        <w:pStyle w:val="PrformatHTML"/>
        <w:shd w:val="clear" w:color="auto" w:fill="F8F9FA"/>
        <w:spacing w:line="540" w:lineRule="atLeast"/>
        <w:rPr>
          <w:rFonts w:ascii="inherit" w:hAnsi="inherit"/>
          <w:b/>
          <w:color w:val="202124"/>
          <w:sz w:val="42"/>
          <w:szCs w:val="42"/>
        </w:rPr>
      </w:pPr>
      <w:r w:rsidRPr="003C628B">
        <w:rPr>
          <w:rFonts w:ascii="inherit" w:hAnsi="inherit"/>
          <w:b/>
          <w:color w:val="202124"/>
          <w:sz w:val="42"/>
          <w:szCs w:val="42"/>
        </w:rPr>
        <w:t>« Ce n'était pas une approbation simple et ce n'est pas un moment ordinaire. Il aurait été utile d'avoir une discussion publique sur la question. »</w:t>
      </w:r>
    </w:p>
    <w:p w:rsidR="003C628B" w:rsidRDefault="003C628B" w:rsidP="003C628B">
      <w:pPr>
        <w:pStyle w:val="PrformatHTML"/>
        <w:shd w:val="clear" w:color="auto" w:fill="F8F9FA"/>
        <w:spacing w:line="540" w:lineRule="atLeast"/>
        <w:rPr>
          <w:rFonts w:ascii="inherit" w:hAnsi="inherit"/>
          <w:color w:val="202124"/>
          <w:sz w:val="42"/>
          <w:szCs w:val="42"/>
        </w:rPr>
      </w:pPr>
      <w:proofErr w:type="spellStart"/>
      <w:r>
        <w:rPr>
          <w:rFonts w:ascii="inherit" w:hAnsi="inherit"/>
          <w:color w:val="202124"/>
          <w:sz w:val="42"/>
          <w:szCs w:val="42"/>
        </w:rPr>
        <w:t>Luciana</w:t>
      </w:r>
      <w:proofErr w:type="spellEnd"/>
      <w:r>
        <w:rPr>
          <w:rFonts w:ascii="inherit" w:hAnsi="inherit"/>
          <w:color w:val="202124"/>
          <w:sz w:val="42"/>
          <w:szCs w:val="42"/>
        </w:rPr>
        <w:t xml:space="preserve"> </w:t>
      </w:r>
      <w:proofErr w:type="spellStart"/>
      <w:r>
        <w:rPr>
          <w:rFonts w:ascii="inherit" w:hAnsi="inherit"/>
          <w:color w:val="202124"/>
          <w:sz w:val="42"/>
          <w:szCs w:val="42"/>
        </w:rPr>
        <w:t>Borio</w:t>
      </w:r>
      <w:proofErr w:type="spellEnd"/>
      <w:r>
        <w:rPr>
          <w:rFonts w:ascii="inherit" w:hAnsi="inherit"/>
          <w:color w:val="202124"/>
          <w:sz w:val="42"/>
          <w:szCs w:val="42"/>
        </w:rPr>
        <w:t>, ancienne scientifique en chef par intérim à la FDA</w:t>
      </w:r>
    </w:p>
    <w:p w:rsidR="003C628B" w:rsidRDefault="003C628B" w:rsidP="003C628B">
      <w:pPr>
        <w:pStyle w:val="PrformatHTML"/>
        <w:shd w:val="clear" w:color="auto" w:fill="F8F9FA"/>
        <w:spacing w:line="540" w:lineRule="atLeast"/>
        <w:rPr>
          <w:rFonts w:ascii="inherit" w:hAnsi="inherit"/>
          <w:color w:val="202124"/>
          <w:sz w:val="42"/>
          <w:szCs w:val="42"/>
        </w:rPr>
      </w:pPr>
      <w:r>
        <w:rPr>
          <w:rFonts w:ascii="inherit" w:hAnsi="inherit"/>
          <w:color w:val="202124"/>
          <w:sz w:val="42"/>
          <w:szCs w:val="42"/>
        </w:rPr>
        <w:t xml:space="preserve">Bien que l'accord avec </w:t>
      </w:r>
      <w:proofErr w:type="spellStart"/>
      <w:r>
        <w:rPr>
          <w:rFonts w:ascii="inherit" w:hAnsi="inherit"/>
          <w:color w:val="202124"/>
          <w:sz w:val="42"/>
          <w:szCs w:val="42"/>
        </w:rPr>
        <w:t>Gilead</w:t>
      </w:r>
      <w:proofErr w:type="spellEnd"/>
      <w:r>
        <w:rPr>
          <w:rFonts w:ascii="inherit" w:hAnsi="inherit"/>
          <w:color w:val="202124"/>
          <w:sz w:val="42"/>
          <w:szCs w:val="42"/>
        </w:rPr>
        <w:t xml:space="preserve"> verrouille les membres de l'UE à un prix d'environ 2400 dollars pour un traitement complet de </w:t>
      </w:r>
      <w:proofErr w:type="spellStart"/>
      <w:r>
        <w:rPr>
          <w:rFonts w:ascii="inherit" w:hAnsi="inherit"/>
          <w:color w:val="202124"/>
          <w:sz w:val="42"/>
          <w:szCs w:val="42"/>
        </w:rPr>
        <w:t>remdesivir</w:t>
      </w:r>
      <w:proofErr w:type="spellEnd"/>
      <w:r>
        <w:rPr>
          <w:rFonts w:ascii="inherit" w:hAnsi="inherit"/>
          <w:color w:val="202124"/>
          <w:sz w:val="42"/>
          <w:szCs w:val="42"/>
        </w:rPr>
        <w:t>, il n'oblige aucun pays à acheter le médicament, a déclaré le porte-parole de la Commission à « </w:t>
      </w:r>
      <w:r w:rsidRPr="003C628B">
        <w:rPr>
          <w:rFonts w:ascii="inherit" w:hAnsi="inherit"/>
          <w:i/>
          <w:color w:val="202124"/>
          <w:sz w:val="42"/>
          <w:szCs w:val="42"/>
        </w:rPr>
        <w:t>Science </w:t>
      </w:r>
      <w:r>
        <w:rPr>
          <w:rFonts w:ascii="inherit" w:hAnsi="inherit"/>
          <w:color w:val="202124"/>
          <w:sz w:val="42"/>
          <w:szCs w:val="42"/>
        </w:rPr>
        <w:t xml:space="preserve">». </w:t>
      </w:r>
      <w:proofErr w:type="gramStart"/>
      <w:r>
        <w:rPr>
          <w:rFonts w:ascii="inherit" w:hAnsi="inherit"/>
          <w:color w:val="202124"/>
          <w:sz w:val="42"/>
          <w:szCs w:val="42"/>
        </w:rPr>
        <w:t>«L'UE</w:t>
      </w:r>
      <w:proofErr w:type="gramEnd"/>
      <w:r>
        <w:rPr>
          <w:rFonts w:ascii="inherit" w:hAnsi="inherit"/>
          <w:color w:val="202124"/>
          <w:sz w:val="42"/>
          <w:szCs w:val="42"/>
        </w:rPr>
        <w:t xml:space="preserve"> doit publier l'accord avec </w:t>
      </w:r>
      <w:proofErr w:type="spellStart"/>
      <w:r>
        <w:rPr>
          <w:rFonts w:ascii="inherit" w:hAnsi="inherit"/>
          <w:color w:val="202124"/>
          <w:sz w:val="42"/>
          <w:szCs w:val="42"/>
        </w:rPr>
        <w:t>Gilead</w:t>
      </w:r>
      <w:proofErr w:type="spellEnd"/>
      <w:r>
        <w:rPr>
          <w:rFonts w:ascii="inherit" w:hAnsi="inherit"/>
          <w:color w:val="202124"/>
          <w:sz w:val="42"/>
          <w:szCs w:val="42"/>
        </w:rPr>
        <w:t xml:space="preserve">», déclare Yannis </w:t>
      </w:r>
      <w:proofErr w:type="spellStart"/>
      <w:r>
        <w:rPr>
          <w:rFonts w:ascii="inherit" w:hAnsi="inherit"/>
          <w:color w:val="202124"/>
          <w:sz w:val="42"/>
          <w:szCs w:val="42"/>
        </w:rPr>
        <w:t>Natsis</w:t>
      </w:r>
      <w:proofErr w:type="spellEnd"/>
      <w:r>
        <w:rPr>
          <w:rFonts w:ascii="inherit" w:hAnsi="inherit"/>
          <w:color w:val="202124"/>
          <w:sz w:val="42"/>
          <w:szCs w:val="42"/>
        </w:rPr>
        <w:t xml:space="preserve"> de l'Alliance européenne pour la santé publique à but non lucratif. "Il faudrait au moins renégocier le volume des doses et le prix par traitement." </w:t>
      </w:r>
      <w:proofErr w:type="spellStart"/>
      <w:r>
        <w:rPr>
          <w:rFonts w:ascii="inherit" w:hAnsi="inherit"/>
          <w:color w:val="202124"/>
          <w:sz w:val="42"/>
          <w:szCs w:val="42"/>
        </w:rPr>
        <w:t>Gilead</w:t>
      </w:r>
      <w:proofErr w:type="spellEnd"/>
      <w:r>
        <w:rPr>
          <w:rFonts w:ascii="inherit" w:hAnsi="inherit"/>
          <w:color w:val="202124"/>
          <w:sz w:val="42"/>
          <w:szCs w:val="42"/>
        </w:rPr>
        <w:t xml:space="preserve"> dit qu'il ne prévoit pas d'ajuster son prix négocié à la suite des données de Solidarité.</w:t>
      </w:r>
    </w:p>
    <w:p w:rsidR="00A00049" w:rsidRPr="00A00049" w:rsidRDefault="00A00049" w:rsidP="00A0004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42"/>
          <w:szCs w:val="42"/>
          <w:lang w:eastAsia="fr-FR"/>
        </w:rPr>
      </w:pPr>
      <w:proofErr w:type="spellStart"/>
      <w:r w:rsidRPr="00A00049">
        <w:rPr>
          <w:rFonts w:ascii="inherit" w:eastAsia="Times New Roman" w:hAnsi="inherit" w:cs="Courier New"/>
          <w:color w:val="202124"/>
          <w:sz w:val="42"/>
          <w:szCs w:val="42"/>
          <w:lang w:eastAsia="fr-FR"/>
        </w:rPr>
        <w:t>Kieny</w:t>
      </w:r>
      <w:proofErr w:type="spellEnd"/>
      <w:r w:rsidRPr="00A00049">
        <w:rPr>
          <w:rFonts w:ascii="inherit" w:eastAsia="Times New Roman" w:hAnsi="inherit" w:cs="Courier New"/>
          <w:color w:val="202124"/>
          <w:sz w:val="42"/>
          <w:szCs w:val="42"/>
          <w:lang w:eastAsia="fr-FR"/>
        </w:rPr>
        <w:t xml:space="preserve"> dit que c'est un</w:t>
      </w:r>
      <w:proofErr w:type="gramStart"/>
      <w:r w:rsidRPr="00A00049">
        <w:rPr>
          <w:rFonts w:ascii="inherit" w:eastAsia="Times New Roman" w:hAnsi="inherit" w:cs="Courier New"/>
          <w:color w:val="202124"/>
          <w:sz w:val="42"/>
          <w:szCs w:val="42"/>
          <w:lang w:eastAsia="fr-FR"/>
        </w:rPr>
        <w:t xml:space="preserve"> «énorme</w:t>
      </w:r>
      <w:proofErr w:type="gramEnd"/>
      <w:r w:rsidRPr="00A00049">
        <w:rPr>
          <w:rFonts w:ascii="inherit" w:eastAsia="Times New Roman" w:hAnsi="inherit" w:cs="Courier New"/>
          <w:color w:val="202124"/>
          <w:sz w:val="42"/>
          <w:szCs w:val="42"/>
          <w:lang w:eastAsia="fr-FR"/>
        </w:rPr>
        <w:t xml:space="preserve">» gaspillage pour les pays de l'UE d'investir dans le </w:t>
      </w:r>
      <w:proofErr w:type="spellStart"/>
      <w:r w:rsidRPr="00A00049">
        <w:rPr>
          <w:rFonts w:ascii="inherit" w:eastAsia="Times New Roman" w:hAnsi="inherit" w:cs="Courier New"/>
          <w:color w:val="202124"/>
          <w:sz w:val="42"/>
          <w:szCs w:val="42"/>
          <w:lang w:eastAsia="fr-FR"/>
        </w:rPr>
        <w:t>remdesivir</w:t>
      </w:r>
      <w:proofErr w:type="spellEnd"/>
      <w:r w:rsidRPr="00A00049">
        <w:rPr>
          <w:rFonts w:ascii="inherit" w:eastAsia="Times New Roman" w:hAnsi="inherit" w:cs="Courier New"/>
          <w:color w:val="202124"/>
          <w:sz w:val="42"/>
          <w:szCs w:val="42"/>
          <w:lang w:eastAsia="fr-FR"/>
        </w:rPr>
        <w:t xml:space="preserve"> en se fondant sur l'idée que cela pourrait aider un petit sous-ensemble de patients. "Vous pouvez toujours </w:t>
      </w:r>
      <w:proofErr w:type="gramStart"/>
      <w:r w:rsidRPr="00A00049">
        <w:rPr>
          <w:rFonts w:ascii="inherit" w:eastAsia="Times New Roman" w:hAnsi="inherit" w:cs="Courier New"/>
          <w:color w:val="202124"/>
          <w:sz w:val="42"/>
          <w:szCs w:val="42"/>
          <w:lang w:eastAsia="fr-FR"/>
        </w:rPr>
        <w:t>dire:</w:t>
      </w:r>
      <w:proofErr w:type="gramEnd"/>
      <w:r w:rsidRPr="00A00049">
        <w:rPr>
          <w:rFonts w:ascii="inherit" w:eastAsia="Times New Roman" w:hAnsi="inherit" w:cs="Courier New"/>
          <w:color w:val="202124"/>
          <w:sz w:val="42"/>
          <w:szCs w:val="42"/>
          <w:lang w:eastAsia="fr-FR"/>
        </w:rPr>
        <w:t>" OK, maintenant, si je désagrège la population et si je ne prends que ceux qui ont un œil bleu et une jambe en bois, peut-être que c'est très efficace ", dit-elle.</w:t>
      </w:r>
    </w:p>
    <w:p w:rsidR="00A00049" w:rsidRPr="00A00049" w:rsidRDefault="00A00049" w:rsidP="00A0004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42"/>
          <w:szCs w:val="42"/>
          <w:lang w:eastAsia="fr-FR"/>
        </w:rPr>
      </w:pPr>
      <w:r w:rsidRPr="00A00049">
        <w:rPr>
          <w:rFonts w:ascii="inherit" w:eastAsia="Times New Roman" w:hAnsi="inherit" w:cs="Courier New"/>
          <w:color w:val="202124"/>
          <w:sz w:val="42"/>
          <w:szCs w:val="42"/>
          <w:lang w:eastAsia="fr-FR"/>
        </w:rPr>
        <w:t xml:space="preserve">En effet, certains partisans du </w:t>
      </w:r>
      <w:proofErr w:type="spellStart"/>
      <w:r w:rsidRPr="00A00049">
        <w:rPr>
          <w:rFonts w:ascii="inherit" w:eastAsia="Times New Roman" w:hAnsi="inherit" w:cs="Courier New"/>
          <w:color w:val="202124"/>
          <w:sz w:val="42"/>
          <w:szCs w:val="42"/>
          <w:lang w:eastAsia="fr-FR"/>
        </w:rPr>
        <w:t>remdesivir</w:t>
      </w:r>
      <w:proofErr w:type="spellEnd"/>
      <w:r w:rsidRPr="00A00049">
        <w:rPr>
          <w:rFonts w:ascii="inherit" w:eastAsia="Times New Roman" w:hAnsi="inherit" w:cs="Courier New"/>
          <w:color w:val="202124"/>
          <w:sz w:val="42"/>
          <w:szCs w:val="42"/>
          <w:lang w:eastAsia="fr-FR"/>
        </w:rPr>
        <w:t xml:space="preserve"> pointent vers des analyses de sous-groupes de patients de Solidarité qui suggèrent un bénéfice de mortalité chez ceux qui ont reçu de l'oxygène supplémentaire mais n'étaient pas sous ventilateurs. Mais accepter cela signifierait également accepter que le </w:t>
      </w:r>
      <w:proofErr w:type="spellStart"/>
      <w:r w:rsidRPr="00A00049">
        <w:rPr>
          <w:rFonts w:ascii="inherit" w:eastAsia="Times New Roman" w:hAnsi="inherit" w:cs="Courier New"/>
          <w:color w:val="202124"/>
          <w:sz w:val="42"/>
          <w:szCs w:val="42"/>
          <w:lang w:eastAsia="fr-FR"/>
        </w:rPr>
        <w:t>remdesivir</w:t>
      </w:r>
      <w:proofErr w:type="spellEnd"/>
      <w:r w:rsidRPr="00A00049">
        <w:rPr>
          <w:rFonts w:ascii="inherit" w:eastAsia="Times New Roman" w:hAnsi="inherit" w:cs="Courier New"/>
          <w:color w:val="202124"/>
          <w:sz w:val="42"/>
          <w:szCs w:val="42"/>
          <w:lang w:eastAsia="fr-FR"/>
        </w:rPr>
        <w:t xml:space="preserve"> nuit à ceux qui étaient sous ventilateurs, dit Hill. "Vous ne pouvez pas faire une analyse de sous-groupe et ne croire que la moitié de l'histoire."</w:t>
      </w:r>
    </w:p>
    <w:p w:rsidR="00A00049" w:rsidRDefault="00A00049" w:rsidP="00A0004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42"/>
          <w:szCs w:val="42"/>
          <w:lang w:eastAsia="fr-FR"/>
        </w:rPr>
      </w:pPr>
      <w:r w:rsidRPr="00A00049">
        <w:rPr>
          <w:rFonts w:ascii="inherit" w:eastAsia="Times New Roman" w:hAnsi="inherit" w:cs="Courier New"/>
          <w:color w:val="202124"/>
          <w:sz w:val="42"/>
          <w:szCs w:val="42"/>
          <w:lang w:eastAsia="fr-FR"/>
        </w:rPr>
        <w:t xml:space="preserve">Le résultat des essais jusqu'à présent est qu'il n'y a tout simplement pas assez de preuves que le </w:t>
      </w:r>
      <w:proofErr w:type="spellStart"/>
      <w:r w:rsidRPr="00A00049">
        <w:rPr>
          <w:rFonts w:ascii="inherit" w:eastAsia="Times New Roman" w:hAnsi="inherit" w:cs="Courier New"/>
          <w:color w:val="202124"/>
          <w:sz w:val="42"/>
          <w:szCs w:val="42"/>
          <w:lang w:eastAsia="fr-FR"/>
        </w:rPr>
        <w:t>remdesivir</w:t>
      </w:r>
      <w:proofErr w:type="spellEnd"/>
      <w:r w:rsidRPr="00A00049">
        <w:rPr>
          <w:rFonts w:ascii="inherit" w:eastAsia="Times New Roman" w:hAnsi="inherit" w:cs="Courier New"/>
          <w:color w:val="202124"/>
          <w:sz w:val="42"/>
          <w:szCs w:val="42"/>
          <w:lang w:eastAsia="fr-FR"/>
        </w:rPr>
        <w:t xml:space="preserve"> fonctionne, déclare Jason </w:t>
      </w:r>
      <w:proofErr w:type="spellStart"/>
      <w:r w:rsidRPr="00A00049">
        <w:rPr>
          <w:rFonts w:ascii="inherit" w:eastAsia="Times New Roman" w:hAnsi="inherit" w:cs="Courier New"/>
          <w:color w:val="202124"/>
          <w:sz w:val="42"/>
          <w:szCs w:val="42"/>
          <w:lang w:eastAsia="fr-FR"/>
        </w:rPr>
        <w:t>Pogue</w:t>
      </w:r>
      <w:proofErr w:type="spellEnd"/>
      <w:r w:rsidRPr="00A00049">
        <w:rPr>
          <w:rFonts w:ascii="inherit" w:eastAsia="Times New Roman" w:hAnsi="inherit" w:cs="Courier New"/>
          <w:color w:val="202124"/>
          <w:sz w:val="42"/>
          <w:szCs w:val="42"/>
          <w:lang w:eastAsia="fr-FR"/>
        </w:rPr>
        <w:t xml:space="preserve">, de l'Université du Michigan, à Ann Arbor, chercheur président de la Society of </w:t>
      </w:r>
      <w:proofErr w:type="spellStart"/>
      <w:r w:rsidRPr="00A00049">
        <w:rPr>
          <w:rFonts w:ascii="inherit" w:eastAsia="Times New Roman" w:hAnsi="inherit" w:cs="Courier New"/>
          <w:color w:val="202124"/>
          <w:sz w:val="42"/>
          <w:szCs w:val="42"/>
          <w:lang w:eastAsia="fr-FR"/>
        </w:rPr>
        <w:t>Infectious</w:t>
      </w:r>
      <w:proofErr w:type="spellEnd"/>
      <w:r w:rsidRPr="00A00049">
        <w:rPr>
          <w:rFonts w:ascii="inherit" w:eastAsia="Times New Roman" w:hAnsi="inherit" w:cs="Courier New"/>
          <w:color w:val="202124"/>
          <w:sz w:val="42"/>
          <w:szCs w:val="42"/>
          <w:lang w:eastAsia="fr-FR"/>
        </w:rPr>
        <w:t xml:space="preserve"> </w:t>
      </w:r>
      <w:proofErr w:type="spellStart"/>
      <w:r w:rsidRPr="00A00049">
        <w:rPr>
          <w:rFonts w:ascii="inherit" w:eastAsia="Times New Roman" w:hAnsi="inherit" w:cs="Courier New"/>
          <w:color w:val="202124"/>
          <w:sz w:val="42"/>
          <w:szCs w:val="42"/>
          <w:lang w:eastAsia="fr-FR"/>
        </w:rPr>
        <w:t>Diseases</w:t>
      </w:r>
      <w:proofErr w:type="spellEnd"/>
      <w:r w:rsidRPr="00A00049">
        <w:rPr>
          <w:rFonts w:ascii="inherit" w:eastAsia="Times New Roman" w:hAnsi="inherit" w:cs="Courier New"/>
          <w:color w:val="202124"/>
          <w:sz w:val="42"/>
          <w:szCs w:val="42"/>
          <w:lang w:eastAsia="fr-FR"/>
        </w:rPr>
        <w:t xml:space="preserve"> </w:t>
      </w:r>
      <w:proofErr w:type="spellStart"/>
      <w:r w:rsidRPr="00A00049">
        <w:rPr>
          <w:rFonts w:ascii="inherit" w:eastAsia="Times New Roman" w:hAnsi="inherit" w:cs="Courier New"/>
          <w:color w:val="202124"/>
          <w:sz w:val="42"/>
          <w:szCs w:val="42"/>
          <w:lang w:eastAsia="fr-FR"/>
        </w:rPr>
        <w:t>Pharmacists</w:t>
      </w:r>
      <w:proofErr w:type="spellEnd"/>
      <w:r w:rsidRPr="00A00049">
        <w:rPr>
          <w:rFonts w:ascii="inherit" w:eastAsia="Times New Roman" w:hAnsi="inherit" w:cs="Courier New"/>
          <w:color w:val="202124"/>
          <w:sz w:val="42"/>
          <w:szCs w:val="42"/>
          <w:lang w:eastAsia="fr-FR"/>
        </w:rPr>
        <w:t xml:space="preserve">. </w:t>
      </w:r>
      <w:proofErr w:type="spellStart"/>
      <w:r w:rsidRPr="00A00049">
        <w:rPr>
          <w:rFonts w:ascii="inherit" w:eastAsia="Times New Roman" w:hAnsi="inherit" w:cs="Courier New"/>
          <w:color w:val="202124"/>
          <w:sz w:val="42"/>
          <w:szCs w:val="42"/>
          <w:lang w:eastAsia="fr-FR"/>
        </w:rPr>
        <w:t>Pogue</w:t>
      </w:r>
      <w:proofErr w:type="spellEnd"/>
      <w:r w:rsidRPr="00A00049">
        <w:rPr>
          <w:rFonts w:ascii="inherit" w:eastAsia="Times New Roman" w:hAnsi="inherit" w:cs="Courier New"/>
          <w:color w:val="202124"/>
          <w:sz w:val="42"/>
          <w:szCs w:val="42"/>
          <w:lang w:eastAsia="fr-FR"/>
        </w:rPr>
        <w:t xml:space="preserve"> pense que la FDA a commis une erreur et, à moins que d'autres données n'apparaissent, l'EMA ne devrait pas donner l'approbation complète du médicament. </w:t>
      </w:r>
      <w:proofErr w:type="gramStart"/>
      <w:r w:rsidRPr="00A00049">
        <w:rPr>
          <w:rFonts w:ascii="inherit" w:eastAsia="Times New Roman" w:hAnsi="inherit" w:cs="Courier New"/>
          <w:color w:val="202124"/>
          <w:sz w:val="42"/>
          <w:szCs w:val="42"/>
          <w:lang w:eastAsia="fr-FR"/>
        </w:rPr>
        <w:t>«Il</w:t>
      </w:r>
      <w:proofErr w:type="gramEnd"/>
      <w:r w:rsidRPr="00A00049">
        <w:rPr>
          <w:rFonts w:ascii="inherit" w:eastAsia="Times New Roman" w:hAnsi="inherit" w:cs="Courier New"/>
          <w:color w:val="202124"/>
          <w:sz w:val="42"/>
          <w:szCs w:val="42"/>
          <w:lang w:eastAsia="fr-FR"/>
        </w:rPr>
        <w:t xml:space="preserve"> y a plus de questions que de réponses sur l'efficacité du </w:t>
      </w:r>
      <w:proofErr w:type="spellStart"/>
      <w:r w:rsidRPr="00A00049">
        <w:rPr>
          <w:rFonts w:ascii="inherit" w:eastAsia="Times New Roman" w:hAnsi="inherit" w:cs="Courier New"/>
          <w:color w:val="202124"/>
          <w:sz w:val="42"/>
          <w:szCs w:val="42"/>
          <w:lang w:eastAsia="fr-FR"/>
        </w:rPr>
        <w:t>remdesivir</w:t>
      </w:r>
      <w:proofErr w:type="spellEnd"/>
      <w:r w:rsidRPr="00A00049">
        <w:rPr>
          <w:rFonts w:ascii="inherit" w:eastAsia="Times New Roman" w:hAnsi="inherit" w:cs="Courier New"/>
          <w:color w:val="202124"/>
          <w:sz w:val="42"/>
          <w:szCs w:val="42"/>
          <w:lang w:eastAsia="fr-FR"/>
        </w:rPr>
        <w:t xml:space="preserve"> chez les patients hospitalisés», dit-il.</w:t>
      </w:r>
    </w:p>
    <w:p w:rsidR="00A00049" w:rsidRPr="00A00049" w:rsidRDefault="00A00049" w:rsidP="00A0004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42"/>
          <w:szCs w:val="42"/>
          <w:lang w:eastAsia="fr-FR"/>
        </w:rPr>
      </w:pPr>
    </w:p>
    <w:p w:rsidR="00A00049" w:rsidRPr="00A00049" w:rsidRDefault="00A00049" w:rsidP="00A0004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42"/>
          <w:szCs w:val="42"/>
          <w:lang w:eastAsia="fr-FR"/>
        </w:rPr>
      </w:pPr>
      <w:r w:rsidRPr="00A00049">
        <w:rPr>
          <w:rFonts w:ascii="inherit" w:eastAsia="Times New Roman" w:hAnsi="inherit" w:cs="Courier New"/>
          <w:color w:val="202124"/>
          <w:sz w:val="42"/>
          <w:szCs w:val="42"/>
          <w:lang w:eastAsia="fr-FR"/>
        </w:rPr>
        <w:t xml:space="preserve">* Correction, 30 octobre, </w:t>
      </w:r>
      <w:proofErr w:type="gramStart"/>
      <w:r w:rsidRPr="00A00049">
        <w:rPr>
          <w:rFonts w:ascii="inherit" w:eastAsia="Times New Roman" w:hAnsi="inherit" w:cs="Courier New"/>
          <w:color w:val="202124"/>
          <w:sz w:val="42"/>
          <w:szCs w:val="42"/>
          <w:lang w:eastAsia="fr-FR"/>
        </w:rPr>
        <w:t>midi:</w:t>
      </w:r>
      <w:proofErr w:type="gramEnd"/>
      <w:r w:rsidRPr="00A00049">
        <w:rPr>
          <w:rFonts w:ascii="inherit" w:eastAsia="Times New Roman" w:hAnsi="inherit" w:cs="Courier New"/>
          <w:color w:val="202124"/>
          <w:sz w:val="42"/>
          <w:szCs w:val="42"/>
          <w:lang w:eastAsia="fr-FR"/>
        </w:rPr>
        <w:t xml:space="preserve"> Une version antérieure de cette histoire déclarait à tort que </w:t>
      </w:r>
      <w:proofErr w:type="spellStart"/>
      <w:r w:rsidRPr="00A00049">
        <w:rPr>
          <w:rFonts w:ascii="inherit" w:eastAsia="Times New Roman" w:hAnsi="inherit" w:cs="Courier New"/>
          <w:color w:val="202124"/>
          <w:sz w:val="42"/>
          <w:szCs w:val="42"/>
          <w:lang w:eastAsia="fr-FR"/>
        </w:rPr>
        <w:t>Gilead</w:t>
      </w:r>
      <w:proofErr w:type="spellEnd"/>
      <w:r w:rsidRPr="00A00049">
        <w:rPr>
          <w:rFonts w:ascii="inherit" w:eastAsia="Times New Roman" w:hAnsi="inherit" w:cs="Courier New"/>
          <w:color w:val="202124"/>
          <w:sz w:val="42"/>
          <w:szCs w:val="42"/>
          <w:lang w:eastAsia="fr-FR"/>
        </w:rPr>
        <w:t xml:space="preserve"> était le sponsor du procès de Solidarité. </w:t>
      </w:r>
      <w:r>
        <w:rPr>
          <w:rFonts w:ascii="inherit" w:eastAsia="Times New Roman" w:hAnsi="inherit" w:cs="Courier New"/>
          <w:color w:val="202124"/>
          <w:sz w:val="42"/>
          <w:szCs w:val="42"/>
          <w:lang w:eastAsia="fr-FR"/>
        </w:rPr>
        <w:t>Cela</w:t>
      </w:r>
      <w:bookmarkStart w:id="0" w:name="_GoBack"/>
      <w:bookmarkEnd w:id="0"/>
      <w:r w:rsidRPr="00A00049">
        <w:rPr>
          <w:rFonts w:ascii="inherit" w:eastAsia="Times New Roman" w:hAnsi="inherit" w:cs="Courier New"/>
          <w:color w:val="202124"/>
          <w:sz w:val="42"/>
          <w:szCs w:val="42"/>
          <w:lang w:eastAsia="fr-FR"/>
        </w:rPr>
        <w:t xml:space="preserve"> a été corrigé pour noter que la société a soutenu l'étude en faisant don du médicament.</w:t>
      </w:r>
    </w:p>
    <w:p w:rsidR="00CA01DD" w:rsidRDefault="00CA01DD" w:rsidP="00CA01DD">
      <w:pPr>
        <w:rPr>
          <w:rFonts w:ascii="Times New Roman" w:hAnsi="Times New Roman"/>
          <w:color w:val="666666"/>
          <w:sz w:val="24"/>
          <w:szCs w:val="24"/>
        </w:rPr>
      </w:pPr>
      <w:proofErr w:type="spellStart"/>
      <w:r>
        <w:rPr>
          <w:color w:val="666666"/>
        </w:rPr>
        <w:t>Posted</w:t>
      </w:r>
      <w:proofErr w:type="spellEnd"/>
      <w:r>
        <w:rPr>
          <w:color w:val="666666"/>
        </w:rPr>
        <w:t xml:space="preserve"> </w:t>
      </w:r>
      <w:proofErr w:type="gramStart"/>
      <w:r>
        <w:rPr>
          <w:color w:val="666666"/>
        </w:rPr>
        <w:t>in:</w:t>
      </w:r>
      <w:proofErr w:type="gramEnd"/>
      <w:r>
        <w:rPr>
          <w:color w:val="666666"/>
        </w:rPr>
        <w:t> </w:t>
      </w:r>
    </w:p>
    <w:p w:rsidR="00CA01DD" w:rsidRDefault="00A00049" w:rsidP="00CA01DD">
      <w:pPr>
        <w:numPr>
          <w:ilvl w:val="0"/>
          <w:numId w:val="4"/>
        </w:numPr>
        <w:spacing w:before="100" w:beforeAutospacing="1" w:after="113" w:line="240" w:lineRule="auto"/>
        <w:ind w:left="0"/>
        <w:rPr>
          <w:color w:val="666666"/>
        </w:rPr>
      </w:pPr>
      <w:hyperlink r:id="rId7" w:history="1">
        <w:proofErr w:type="spellStart"/>
        <w:r w:rsidR="00CA01DD">
          <w:rPr>
            <w:rStyle w:val="Lienhypertexte"/>
            <w:b/>
            <w:bCs/>
            <w:color w:val="37588A"/>
          </w:rPr>
          <w:t>Health</w:t>
        </w:r>
        <w:proofErr w:type="spellEnd"/>
      </w:hyperlink>
    </w:p>
    <w:p w:rsidR="00CA01DD" w:rsidRDefault="00A00049" w:rsidP="00CA01DD">
      <w:pPr>
        <w:numPr>
          <w:ilvl w:val="0"/>
          <w:numId w:val="4"/>
        </w:numPr>
        <w:spacing w:before="100" w:beforeAutospacing="1" w:after="113" w:line="240" w:lineRule="auto"/>
        <w:ind w:left="0"/>
        <w:rPr>
          <w:color w:val="666666"/>
        </w:rPr>
      </w:pPr>
      <w:hyperlink r:id="rId8" w:history="1">
        <w:r w:rsidR="00CA01DD">
          <w:rPr>
            <w:rStyle w:val="Lienhypertexte"/>
            <w:b/>
            <w:bCs/>
            <w:color w:val="37588A"/>
          </w:rPr>
          <w:t>Coronavirus</w:t>
        </w:r>
      </w:hyperlink>
    </w:p>
    <w:p w:rsidR="00CA01DD" w:rsidRDefault="00CA01DD" w:rsidP="00CA01DD">
      <w:pPr>
        <w:pStyle w:val="doi-line"/>
        <w:spacing w:before="0" w:beforeAutospacing="0" w:after="0" w:afterAutospacing="0"/>
        <w:rPr>
          <w:color w:val="666666"/>
        </w:rPr>
      </w:pPr>
      <w:proofErr w:type="gramStart"/>
      <w:r>
        <w:rPr>
          <w:color w:val="666666"/>
        </w:rPr>
        <w:t>doi:</w:t>
      </w:r>
      <w:proofErr w:type="gramEnd"/>
      <w:r>
        <w:rPr>
          <w:color w:val="666666"/>
        </w:rPr>
        <w:t>10.1126/science.abf4549</w:t>
      </w:r>
    </w:p>
    <w:p w:rsidR="00532F03" w:rsidRDefault="00532F03" w:rsidP="00532F03">
      <w:pPr>
        <w:pStyle w:val="Sansinterligne"/>
        <w:rPr>
          <w:rFonts w:ascii="Arial" w:hAnsi="Arial" w:cs="Arial"/>
        </w:rPr>
      </w:pPr>
    </w:p>
    <w:p w:rsidR="00BA0295" w:rsidRDefault="00BA0295" w:rsidP="00BA0295">
      <w:pPr>
        <w:pStyle w:val="Sansinterligne"/>
        <w:rPr>
          <w:rFonts w:ascii="Arial" w:hAnsi="Arial" w:cs="Arial"/>
        </w:rPr>
      </w:pPr>
    </w:p>
    <w:p w:rsidR="00BA0295" w:rsidRPr="00BA0295" w:rsidRDefault="00BA0295" w:rsidP="00BA0295">
      <w:pPr>
        <w:pStyle w:val="Sansinterligne"/>
        <w:rPr>
          <w:rFonts w:ascii="Arial" w:hAnsi="Arial" w:cs="Arial"/>
        </w:rPr>
      </w:pPr>
    </w:p>
    <w:sectPr w:rsidR="00BA0295" w:rsidRPr="00BA0295" w:rsidSect="00BA029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257327"/>
    <w:multiLevelType w:val="multilevel"/>
    <w:tmpl w:val="D73EF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116968"/>
    <w:multiLevelType w:val="multilevel"/>
    <w:tmpl w:val="006EB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381BC6"/>
    <w:multiLevelType w:val="multilevel"/>
    <w:tmpl w:val="5502A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D32052"/>
    <w:multiLevelType w:val="multilevel"/>
    <w:tmpl w:val="2FE4C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295"/>
    <w:rsid w:val="0017512E"/>
    <w:rsid w:val="001E369E"/>
    <w:rsid w:val="003910C4"/>
    <w:rsid w:val="003C628B"/>
    <w:rsid w:val="004C0DA2"/>
    <w:rsid w:val="00532F03"/>
    <w:rsid w:val="005F5B2C"/>
    <w:rsid w:val="00721E95"/>
    <w:rsid w:val="009A4B1C"/>
    <w:rsid w:val="00A00049"/>
    <w:rsid w:val="00AB2039"/>
    <w:rsid w:val="00B33B6B"/>
    <w:rsid w:val="00BA0295"/>
    <w:rsid w:val="00C515CB"/>
    <w:rsid w:val="00CA01DD"/>
    <w:rsid w:val="00DE3F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A8CB6"/>
  <w15:chartTrackingRefBased/>
  <w15:docId w15:val="{FDE65FEF-0C8F-4538-B53C-996D10E45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532F0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semiHidden/>
    <w:unhideWhenUsed/>
    <w:qFormat/>
    <w:rsid w:val="00532F0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semiHidden/>
    <w:unhideWhenUsed/>
    <w:qFormat/>
    <w:rsid w:val="00532F0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semiHidden/>
    <w:unhideWhenUsed/>
    <w:qFormat/>
    <w:rsid w:val="00532F0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BA0295"/>
    <w:pPr>
      <w:spacing w:after="0" w:line="240" w:lineRule="auto"/>
    </w:pPr>
  </w:style>
  <w:style w:type="character" w:styleId="Lienhypertexte">
    <w:name w:val="Hyperlink"/>
    <w:basedOn w:val="Policepardfaut"/>
    <w:uiPriority w:val="99"/>
    <w:unhideWhenUsed/>
    <w:rsid w:val="00BA0295"/>
    <w:rPr>
      <w:color w:val="0563C1" w:themeColor="hyperlink"/>
      <w:u w:val="single"/>
    </w:rPr>
  </w:style>
  <w:style w:type="character" w:customStyle="1" w:styleId="Titre1Car">
    <w:name w:val="Titre 1 Car"/>
    <w:basedOn w:val="Policepardfaut"/>
    <w:link w:val="Titre1"/>
    <w:uiPriority w:val="9"/>
    <w:rsid w:val="00532F03"/>
    <w:rPr>
      <w:rFonts w:ascii="Times New Roman" w:eastAsia="Times New Roman" w:hAnsi="Times New Roman" w:cs="Times New Roman"/>
      <w:b/>
      <w:bCs/>
      <w:kern w:val="36"/>
      <w:sz w:val="48"/>
      <w:szCs w:val="48"/>
      <w:lang w:eastAsia="fr-FR"/>
    </w:rPr>
  </w:style>
  <w:style w:type="character" w:customStyle="1" w:styleId="sr-only">
    <w:name w:val="sr-only"/>
    <w:basedOn w:val="Policepardfaut"/>
    <w:rsid w:val="00532F03"/>
  </w:style>
  <w:style w:type="character" w:customStyle="1" w:styleId="socialcount">
    <w:name w:val="social__count"/>
    <w:basedOn w:val="Policepardfaut"/>
    <w:rsid w:val="00532F03"/>
  </w:style>
  <w:style w:type="paragraph" w:styleId="NormalWeb">
    <w:name w:val="Normal (Web)"/>
    <w:basedOn w:val="Normal"/>
    <w:uiPriority w:val="99"/>
    <w:semiHidden/>
    <w:unhideWhenUsed/>
    <w:rsid w:val="00532F0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redit">
    <w:name w:val="credit"/>
    <w:basedOn w:val="Policepardfaut"/>
    <w:rsid w:val="00532F03"/>
  </w:style>
  <w:style w:type="paragraph" w:customStyle="1" w:styleId="byline">
    <w:name w:val="byline"/>
    <w:basedOn w:val="Normal"/>
    <w:rsid w:val="00532F0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semiHidden/>
    <w:rsid w:val="00532F03"/>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semiHidden/>
    <w:rsid w:val="00532F03"/>
    <w:rPr>
      <w:rFonts w:asciiTheme="majorHAnsi" w:eastAsiaTheme="majorEastAsia" w:hAnsiTheme="majorHAnsi" w:cstheme="majorBidi"/>
      <w:color w:val="1F4D78" w:themeColor="accent1" w:themeShade="7F"/>
      <w:sz w:val="24"/>
      <w:szCs w:val="24"/>
    </w:rPr>
  </w:style>
  <w:style w:type="character" w:customStyle="1" w:styleId="Titre4Car">
    <w:name w:val="Titre 4 Car"/>
    <w:basedOn w:val="Policepardfaut"/>
    <w:link w:val="Titre4"/>
    <w:uiPriority w:val="9"/>
    <w:semiHidden/>
    <w:rsid w:val="00532F03"/>
    <w:rPr>
      <w:rFonts w:asciiTheme="majorHAnsi" w:eastAsiaTheme="majorEastAsia" w:hAnsiTheme="majorHAnsi" w:cstheme="majorBidi"/>
      <w:i/>
      <w:iCs/>
      <w:color w:val="2E74B5" w:themeColor="accent1" w:themeShade="BF"/>
    </w:rPr>
  </w:style>
  <w:style w:type="character" w:styleId="lev">
    <w:name w:val="Strong"/>
    <w:basedOn w:val="Policepardfaut"/>
    <w:uiPriority w:val="22"/>
    <w:qFormat/>
    <w:rsid w:val="00532F03"/>
    <w:rPr>
      <w:b/>
      <w:bCs/>
    </w:rPr>
  </w:style>
  <w:style w:type="character" w:styleId="CitationHTML">
    <w:name w:val="HTML Cite"/>
    <w:basedOn w:val="Policepardfaut"/>
    <w:uiPriority w:val="99"/>
    <w:semiHidden/>
    <w:unhideWhenUsed/>
    <w:rsid w:val="00532F03"/>
    <w:rPr>
      <w:i/>
      <w:iCs/>
    </w:rPr>
  </w:style>
  <w:style w:type="character" w:styleId="Accentuation">
    <w:name w:val="Emphasis"/>
    <w:basedOn w:val="Policepardfaut"/>
    <w:uiPriority w:val="20"/>
    <w:qFormat/>
    <w:rsid w:val="00CA01DD"/>
    <w:rPr>
      <w:i/>
      <w:iCs/>
    </w:rPr>
  </w:style>
  <w:style w:type="paragraph" w:customStyle="1" w:styleId="doi-line">
    <w:name w:val="doi-line"/>
    <w:basedOn w:val="Normal"/>
    <w:rsid w:val="00CA01D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rformatHTML">
    <w:name w:val="HTML Preformatted"/>
    <w:basedOn w:val="Normal"/>
    <w:link w:val="PrformatHTMLCar"/>
    <w:uiPriority w:val="99"/>
    <w:semiHidden/>
    <w:unhideWhenUsed/>
    <w:rsid w:val="00AB20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AB2039"/>
    <w:rPr>
      <w:rFonts w:ascii="Courier New" w:eastAsia="Times New Roman" w:hAnsi="Courier New" w:cs="Courier New"/>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13270">
      <w:bodyDiv w:val="1"/>
      <w:marLeft w:val="0"/>
      <w:marRight w:val="0"/>
      <w:marTop w:val="0"/>
      <w:marBottom w:val="0"/>
      <w:divBdr>
        <w:top w:val="none" w:sz="0" w:space="0" w:color="auto"/>
        <w:left w:val="none" w:sz="0" w:space="0" w:color="auto"/>
        <w:bottom w:val="none" w:sz="0" w:space="0" w:color="auto"/>
        <w:right w:val="none" w:sz="0" w:space="0" w:color="auto"/>
      </w:divBdr>
    </w:div>
    <w:div w:id="220410770">
      <w:bodyDiv w:val="1"/>
      <w:marLeft w:val="0"/>
      <w:marRight w:val="0"/>
      <w:marTop w:val="0"/>
      <w:marBottom w:val="0"/>
      <w:divBdr>
        <w:top w:val="none" w:sz="0" w:space="0" w:color="auto"/>
        <w:left w:val="none" w:sz="0" w:space="0" w:color="auto"/>
        <w:bottom w:val="none" w:sz="0" w:space="0" w:color="auto"/>
        <w:right w:val="none" w:sz="0" w:space="0" w:color="auto"/>
      </w:divBdr>
    </w:div>
    <w:div w:id="307326103">
      <w:bodyDiv w:val="1"/>
      <w:marLeft w:val="0"/>
      <w:marRight w:val="0"/>
      <w:marTop w:val="0"/>
      <w:marBottom w:val="0"/>
      <w:divBdr>
        <w:top w:val="none" w:sz="0" w:space="0" w:color="auto"/>
        <w:left w:val="none" w:sz="0" w:space="0" w:color="auto"/>
        <w:bottom w:val="none" w:sz="0" w:space="0" w:color="auto"/>
        <w:right w:val="none" w:sz="0" w:space="0" w:color="auto"/>
      </w:divBdr>
    </w:div>
    <w:div w:id="324943131">
      <w:bodyDiv w:val="1"/>
      <w:marLeft w:val="0"/>
      <w:marRight w:val="0"/>
      <w:marTop w:val="0"/>
      <w:marBottom w:val="0"/>
      <w:divBdr>
        <w:top w:val="none" w:sz="0" w:space="0" w:color="auto"/>
        <w:left w:val="none" w:sz="0" w:space="0" w:color="auto"/>
        <w:bottom w:val="none" w:sz="0" w:space="0" w:color="auto"/>
        <w:right w:val="none" w:sz="0" w:space="0" w:color="auto"/>
      </w:divBdr>
    </w:div>
    <w:div w:id="336812103">
      <w:bodyDiv w:val="1"/>
      <w:marLeft w:val="0"/>
      <w:marRight w:val="0"/>
      <w:marTop w:val="0"/>
      <w:marBottom w:val="0"/>
      <w:divBdr>
        <w:top w:val="none" w:sz="0" w:space="0" w:color="auto"/>
        <w:left w:val="none" w:sz="0" w:space="0" w:color="auto"/>
        <w:bottom w:val="none" w:sz="0" w:space="0" w:color="auto"/>
        <w:right w:val="none" w:sz="0" w:space="0" w:color="auto"/>
      </w:divBdr>
    </w:div>
    <w:div w:id="349644742">
      <w:bodyDiv w:val="1"/>
      <w:marLeft w:val="0"/>
      <w:marRight w:val="0"/>
      <w:marTop w:val="0"/>
      <w:marBottom w:val="0"/>
      <w:divBdr>
        <w:top w:val="none" w:sz="0" w:space="0" w:color="auto"/>
        <w:left w:val="none" w:sz="0" w:space="0" w:color="auto"/>
        <w:bottom w:val="none" w:sz="0" w:space="0" w:color="auto"/>
        <w:right w:val="none" w:sz="0" w:space="0" w:color="auto"/>
      </w:divBdr>
    </w:div>
    <w:div w:id="386034962">
      <w:bodyDiv w:val="1"/>
      <w:marLeft w:val="0"/>
      <w:marRight w:val="0"/>
      <w:marTop w:val="0"/>
      <w:marBottom w:val="0"/>
      <w:divBdr>
        <w:top w:val="none" w:sz="0" w:space="0" w:color="auto"/>
        <w:left w:val="none" w:sz="0" w:space="0" w:color="auto"/>
        <w:bottom w:val="none" w:sz="0" w:space="0" w:color="auto"/>
        <w:right w:val="none" w:sz="0" w:space="0" w:color="auto"/>
      </w:divBdr>
    </w:div>
    <w:div w:id="388040233">
      <w:bodyDiv w:val="1"/>
      <w:marLeft w:val="0"/>
      <w:marRight w:val="0"/>
      <w:marTop w:val="0"/>
      <w:marBottom w:val="0"/>
      <w:divBdr>
        <w:top w:val="none" w:sz="0" w:space="0" w:color="auto"/>
        <w:left w:val="none" w:sz="0" w:space="0" w:color="auto"/>
        <w:bottom w:val="none" w:sz="0" w:space="0" w:color="auto"/>
        <w:right w:val="none" w:sz="0" w:space="0" w:color="auto"/>
      </w:divBdr>
    </w:div>
    <w:div w:id="393085464">
      <w:bodyDiv w:val="1"/>
      <w:marLeft w:val="0"/>
      <w:marRight w:val="0"/>
      <w:marTop w:val="0"/>
      <w:marBottom w:val="0"/>
      <w:divBdr>
        <w:top w:val="none" w:sz="0" w:space="0" w:color="auto"/>
        <w:left w:val="none" w:sz="0" w:space="0" w:color="auto"/>
        <w:bottom w:val="none" w:sz="0" w:space="0" w:color="auto"/>
        <w:right w:val="none" w:sz="0" w:space="0" w:color="auto"/>
      </w:divBdr>
      <w:divsChild>
        <w:div w:id="1239708831">
          <w:blockQuote w:val="1"/>
          <w:marLeft w:val="720"/>
          <w:marRight w:val="720"/>
          <w:marTop w:val="100"/>
          <w:marBottom w:val="100"/>
          <w:divBdr>
            <w:top w:val="single" w:sz="18" w:space="0" w:color="999999"/>
            <w:left w:val="single" w:sz="2" w:space="0" w:color="999999"/>
            <w:bottom w:val="single" w:sz="18" w:space="0" w:color="999999"/>
            <w:right w:val="single" w:sz="2" w:space="0" w:color="999999"/>
          </w:divBdr>
        </w:div>
      </w:divsChild>
    </w:div>
    <w:div w:id="489449750">
      <w:bodyDiv w:val="1"/>
      <w:marLeft w:val="0"/>
      <w:marRight w:val="0"/>
      <w:marTop w:val="0"/>
      <w:marBottom w:val="0"/>
      <w:divBdr>
        <w:top w:val="none" w:sz="0" w:space="0" w:color="auto"/>
        <w:left w:val="none" w:sz="0" w:space="0" w:color="auto"/>
        <w:bottom w:val="none" w:sz="0" w:space="0" w:color="auto"/>
        <w:right w:val="none" w:sz="0" w:space="0" w:color="auto"/>
      </w:divBdr>
    </w:div>
    <w:div w:id="520776951">
      <w:bodyDiv w:val="1"/>
      <w:marLeft w:val="0"/>
      <w:marRight w:val="0"/>
      <w:marTop w:val="0"/>
      <w:marBottom w:val="0"/>
      <w:divBdr>
        <w:top w:val="none" w:sz="0" w:space="0" w:color="auto"/>
        <w:left w:val="none" w:sz="0" w:space="0" w:color="auto"/>
        <w:bottom w:val="none" w:sz="0" w:space="0" w:color="auto"/>
        <w:right w:val="none" w:sz="0" w:space="0" w:color="auto"/>
      </w:divBdr>
    </w:div>
    <w:div w:id="521748708">
      <w:bodyDiv w:val="1"/>
      <w:marLeft w:val="0"/>
      <w:marRight w:val="0"/>
      <w:marTop w:val="0"/>
      <w:marBottom w:val="0"/>
      <w:divBdr>
        <w:top w:val="none" w:sz="0" w:space="0" w:color="auto"/>
        <w:left w:val="none" w:sz="0" w:space="0" w:color="auto"/>
        <w:bottom w:val="none" w:sz="0" w:space="0" w:color="auto"/>
        <w:right w:val="none" w:sz="0" w:space="0" w:color="auto"/>
      </w:divBdr>
    </w:div>
    <w:div w:id="546915135">
      <w:bodyDiv w:val="1"/>
      <w:marLeft w:val="0"/>
      <w:marRight w:val="0"/>
      <w:marTop w:val="0"/>
      <w:marBottom w:val="0"/>
      <w:divBdr>
        <w:top w:val="none" w:sz="0" w:space="0" w:color="auto"/>
        <w:left w:val="none" w:sz="0" w:space="0" w:color="auto"/>
        <w:bottom w:val="none" w:sz="0" w:space="0" w:color="auto"/>
        <w:right w:val="none" w:sz="0" w:space="0" w:color="auto"/>
      </w:divBdr>
      <w:divsChild>
        <w:div w:id="592477674">
          <w:marLeft w:val="0"/>
          <w:marRight w:val="0"/>
          <w:marTop w:val="225"/>
          <w:marBottom w:val="120"/>
          <w:divBdr>
            <w:top w:val="none" w:sz="0" w:space="0" w:color="auto"/>
            <w:left w:val="none" w:sz="0" w:space="0" w:color="auto"/>
            <w:bottom w:val="none" w:sz="0" w:space="0" w:color="auto"/>
            <w:right w:val="none" w:sz="0" w:space="0" w:color="auto"/>
          </w:divBdr>
        </w:div>
        <w:div w:id="1184857265">
          <w:marLeft w:val="0"/>
          <w:marRight w:val="0"/>
          <w:marTop w:val="0"/>
          <w:marBottom w:val="0"/>
          <w:divBdr>
            <w:top w:val="none" w:sz="0" w:space="0" w:color="auto"/>
            <w:left w:val="none" w:sz="0" w:space="0" w:color="auto"/>
            <w:bottom w:val="none" w:sz="0" w:space="0" w:color="auto"/>
            <w:right w:val="none" w:sz="0" w:space="0" w:color="auto"/>
          </w:divBdr>
          <w:divsChild>
            <w:div w:id="1878855176">
              <w:blockQuote w:val="1"/>
              <w:marLeft w:val="720"/>
              <w:marRight w:val="720"/>
              <w:marTop w:val="100"/>
              <w:marBottom w:val="100"/>
              <w:divBdr>
                <w:top w:val="single" w:sz="18" w:space="0" w:color="999999"/>
                <w:left w:val="single" w:sz="2" w:space="0" w:color="999999"/>
                <w:bottom w:val="single" w:sz="18" w:space="0" w:color="999999"/>
                <w:right w:val="single" w:sz="2" w:space="0" w:color="999999"/>
              </w:divBdr>
            </w:div>
          </w:divsChild>
        </w:div>
      </w:divsChild>
    </w:div>
    <w:div w:id="561991502">
      <w:bodyDiv w:val="1"/>
      <w:marLeft w:val="0"/>
      <w:marRight w:val="0"/>
      <w:marTop w:val="0"/>
      <w:marBottom w:val="0"/>
      <w:divBdr>
        <w:top w:val="none" w:sz="0" w:space="0" w:color="auto"/>
        <w:left w:val="none" w:sz="0" w:space="0" w:color="auto"/>
        <w:bottom w:val="none" w:sz="0" w:space="0" w:color="auto"/>
        <w:right w:val="none" w:sz="0" w:space="0" w:color="auto"/>
      </w:divBdr>
    </w:div>
    <w:div w:id="565536172">
      <w:bodyDiv w:val="1"/>
      <w:marLeft w:val="0"/>
      <w:marRight w:val="0"/>
      <w:marTop w:val="0"/>
      <w:marBottom w:val="0"/>
      <w:divBdr>
        <w:top w:val="none" w:sz="0" w:space="0" w:color="auto"/>
        <w:left w:val="none" w:sz="0" w:space="0" w:color="auto"/>
        <w:bottom w:val="none" w:sz="0" w:space="0" w:color="auto"/>
        <w:right w:val="none" w:sz="0" w:space="0" w:color="auto"/>
      </w:divBdr>
    </w:div>
    <w:div w:id="625505717">
      <w:bodyDiv w:val="1"/>
      <w:marLeft w:val="0"/>
      <w:marRight w:val="0"/>
      <w:marTop w:val="0"/>
      <w:marBottom w:val="0"/>
      <w:divBdr>
        <w:top w:val="none" w:sz="0" w:space="0" w:color="auto"/>
        <w:left w:val="none" w:sz="0" w:space="0" w:color="auto"/>
        <w:bottom w:val="none" w:sz="0" w:space="0" w:color="auto"/>
        <w:right w:val="none" w:sz="0" w:space="0" w:color="auto"/>
      </w:divBdr>
    </w:div>
    <w:div w:id="708531863">
      <w:bodyDiv w:val="1"/>
      <w:marLeft w:val="0"/>
      <w:marRight w:val="0"/>
      <w:marTop w:val="0"/>
      <w:marBottom w:val="0"/>
      <w:divBdr>
        <w:top w:val="none" w:sz="0" w:space="0" w:color="auto"/>
        <w:left w:val="none" w:sz="0" w:space="0" w:color="auto"/>
        <w:bottom w:val="none" w:sz="0" w:space="0" w:color="auto"/>
        <w:right w:val="none" w:sz="0" w:space="0" w:color="auto"/>
      </w:divBdr>
    </w:div>
    <w:div w:id="727067394">
      <w:bodyDiv w:val="1"/>
      <w:marLeft w:val="0"/>
      <w:marRight w:val="0"/>
      <w:marTop w:val="0"/>
      <w:marBottom w:val="0"/>
      <w:divBdr>
        <w:top w:val="none" w:sz="0" w:space="0" w:color="auto"/>
        <w:left w:val="none" w:sz="0" w:space="0" w:color="auto"/>
        <w:bottom w:val="none" w:sz="0" w:space="0" w:color="auto"/>
        <w:right w:val="none" w:sz="0" w:space="0" w:color="auto"/>
      </w:divBdr>
    </w:div>
    <w:div w:id="749815566">
      <w:bodyDiv w:val="1"/>
      <w:marLeft w:val="0"/>
      <w:marRight w:val="0"/>
      <w:marTop w:val="0"/>
      <w:marBottom w:val="0"/>
      <w:divBdr>
        <w:top w:val="none" w:sz="0" w:space="0" w:color="auto"/>
        <w:left w:val="none" w:sz="0" w:space="0" w:color="auto"/>
        <w:bottom w:val="none" w:sz="0" w:space="0" w:color="auto"/>
        <w:right w:val="none" w:sz="0" w:space="0" w:color="auto"/>
      </w:divBdr>
    </w:div>
    <w:div w:id="771120995">
      <w:bodyDiv w:val="1"/>
      <w:marLeft w:val="0"/>
      <w:marRight w:val="0"/>
      <w:marTop w:val="0"/>
      <w:marBottom w:val="0"/>
      <w:divBdr>
        <w:top w:val="none" w:sz="0" w:space="0" w:color="auto"/>
        <w:left w:val="none" w:sz="0" w:space="0" w:color="auto"/>
        <w:bottom w:val="none" w:sz="0" w:space="0" w:color="auto"/>
        <w:right w:val="none" w:sz="0" w:space="0" w:color="auto"/>
      </w:divBdr>
      <w:divsChild>
        <w:div w:id="605694043">
          <w:marLeft w:val="0"/>
          <w:marRight w:val="0"/>
          <w:marTop w:val="0"/>
          <w:marBottom w:val="0"/>
          <w:divBdr>
            <w:top w:val="none" w:sz="0" w:space="0" w:color="auto"/>
            <w:left w:val="none" w:sz="0" w:space="0" w:color="auto"/>
            <w:bottom w:val="none" w:sz="0" w:space="0" w:color="auto"/>
            <w:right w:val="none" w:sz="0" w:space="0" w:color="auto"/>
          </w:divBdr>
          <w:divsChild>
            <w:div w:id="12194323">
              <w:marLeft w:val="0"/>
              <w:marRight w:val="0"/>
              <w:marTop w:val="0"/>
              <w:marBottom w:val="0"/>
              <w:divBdr>
                <w:top w:val="none" w:sz="0" w:space="0" w:color="auto"/>
                <w:left w:val="none" w:sz="0" w:space="0" w:color="auto"/>
                <w:bottom w:val="none" w:sz="0" w:space="0" w:color="auto"/>
                <w:right w:val="none" w:sz="0" w:space="0" w:color="auto"/>
              </w:divBdr>
            </w:div>
            <w:div w:id="289364285">
              <w:marLeft w:val="0"/>
              <w:marRight w:val="0"/>
              <w:marTop w:val="225"/>
              <w:marBottom w:val="0"/>
              <w:divBdr>
                <w:top w:val="none" w:sz="0" w:space="0" w:color="auto"/>
                <w:left w:val="none" w:sz="0" w:space="0" w:color="auto"/>
                <w:bottom w:val="none" w:sz="0" w:space="0" w:color="auto"/>
                <w:right w:val="none" w:sz="0" w:space="0" w:color="auto"/>
              </w:divBdr>
            </w:div>
            <w:div w:id="563563578">
              <w:marLeft w:val="0"/>
              <w:marRight w:val="0"/>
              <w:marTop w:val="0"/>
              <w:marBottom w:val="0"/>
              <w:divBdr>
                <w:top w:val="none" w:sz="0" w:space="0" w:color="auto"/>
                <w:left w:val="none" w:sz="0" w:space="0" w:color="auto"/>
                <w:bottom w:val="none" w:sz="0" w:space="0" w:color="auto"/>
                <w:right w:val="none" w:sz="0" w:space="0" w:color="auto"/>
              </w:divBdr>
            </w:div>
            <w:div w:id="822893005">
              <w:marLeft w:val="0"/>
              <w:marRight w:val="0"/>
              <w:marTop w:val="0"/>
              <w:marBottom w:val="0"/>
              <w:divBdr>
                <w:top w:val="none" w:sz="0" w:space="0" w:color="auto"/>
                <w:left w:val="none" w:sz="0" w:space="0" w:color="auto"/>
                <w:bottom w:val="none" w:sz="0" w:space="0" w:color="auto"/>
                <w:right w:val="none" w:sz="0" w:space="0" w:color="auto"/>
              </w:divBdr>
              <w:divsChild>
                <w:div w:id="434399906">
                  <w:marLeft w:val="0"/>
                  <w:marRight w:val="0"/>
                  <w:marTop w:val="0"/>
                  <w:marBottom w:val="0"/>
                  <w:divBdr>
                    <w:top w:val="none" w:sz="0" w:space="0" w:color="auto"/>
                    <w:left w:val="none" w:sz="0" w:space="0" w:color="auto"/>
                    <w:bottom w:val="none" w:sz="0" w:space="0" w:color="auto"/>
                    <w:right w:val="none" w:sz="0" w:space="0" w:color="auto"/>
                  </w:divBdr>
                </w:div>
                <w:div w:id="1902207027">
                  <w:marLeft w:val="0"/>
                  <w:marRight w:val="0"/>
                  <w:marTop w:val="0"/>
                  <w:marBottom w:val="0"/>
                  <w:divBdr>
                    <w:top w:val="none" w:sz="0" w:space="0" w:color="auto"/>
                    <w:left w:val="none" w:sz="0" w:space="0" w:color="auto"/>
                    <w:bottom w:val="none" w:sz="0" w:space="0" w:color="auto"/>
                    <w:right w:val="none" w:sz="0" w:space="0" w:color="auto"/>
                  </w:divBdr>
                  <w:divsChild>
                    <w:div w:id="163166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706728">
              <w:marLeft w:val="0"/>
              <w:marRight w:val="0"/>
              <w:marTop w:val="0"/>
              <w:marBottom w:val="0"/>
              <w:divBdr>
                <w:top w:val="none" w:sz="0" w:space="0" w:color="auto"/>
                <w:left w:val="none" w:sz="0" w:space="0" w:color="auto"/>
                <w:bottom w:val="none" w:sz="0" w:space="0" w:color="auto"/>
                <w:right w:val="none" w:sz="0" w:space="0" w:color="auto"/>
              </w:divBdr>
            </w:div>
            <w:div w:id="2083067469">
              <w:marLeft w:val="0"/>
              <w:marRight w:val="0"/>
              <w:marTop w:val="0"/>
              <w:marBottom w:val="0"/>
              <w:divBdr>
                <w:top w:val="none" w:sz="0" w:space="0" w:color="auto"/>
                <w:left w:val="none" w:sz="0" w:space="0" w:color="auto"/>
                <w:bottom w:val="none" w:sz="0" w:space="0" w:color="auto"/>
                <w:right w:val="none" w:sz="0" w:space="0" w:color="auto"/>
              </w:divBdr>
            </w:div>
            <w:div w:id="2105151442">
              <w:marLeft w:val="0"/>
              <w:marRight w:val="0"/>
              <w:marTop w:val="0"/>
              <w:marBottom w:val="0"/>
              <w:divBdr>
                <w:top w:val="none" w:sz="0" w:space="0" w:color="auto"/>
                <w:left w:val="none" w:sz="0" w:space="0" w:color="auto"/>
                <w:bottom w:val="none" w:sz="0" w:space="0" w:color="auto"/>
                <w:right w:val="none" w:sz="0" w:space="0" w:color="auto"/>
              </w:divBdr>
            </w:div>
            <w:div w:id="2137748979">
              <w:marLeft w:val="0"/>
              <w:marRight w:val="0"/>
              <w:marTop w:val="0"/>
              <w:marBottom w:val="0"/>
              <w:divBdr>
                <w:top w:val="none" w:sz="0" w:space="0" w:color="auto"/>
                <w:left w:val="none" w:sz="0" w:space="0" w:color="auto"/>
                <w:bottom w:val="none" w:sz="0" w:space="0" w:color="auto"/>
                <w:right w:val="none" w:sz="0" w:space="0" w:color="auto"/>
              </w:divBdr>
            </w:div>
          </w:divsChild>
        </w:div>
        <w:div w:id="1881168252">
          <w:marLeft w:val="0"/>
          <w:marRight w:val="0"/>
          <w:marTop w:val="0"/>
          <w:marBottom w:val="0"/>
          <w:divBdr>
            <w:top w:val="none" w:sz="0" w:space="0" w:color="auto"/>
            <w:left w:val="none" w:sz="0" w:space="0" w:color="auto"/>
            <w:bottom w:val="none" w:sz="0" w:space="0" w:color="auto"/>
            <w:right w:val="none" w:sz="0" w:space="0" w:color="auto"/>
          </w:divBdr>
          <w:divsChild>
            <w:div w:id="1891958870">
              <w:marLeft w:val="0"/>
              <w:marRight w:val="0"/>
              <w:marTop w:val="0"/>
              <w:marBottom w:val="0"/>
              <w:divBdr>
                <w:top w:val="none" w:sz="0" w:space="0" w:color="auto"/>
                <w:left w:val="none" w:sz="0" w:space="0" w:color="auto"/>
                <w:bottom w:val="none" w:sz="0" w:space="0" w:color="auto"/>
                <w:right w:val="none" w:sz="0" w:space="0" w:color="auto"/>
              </w:divBdr>
              <w:divsChild>
                <w:div w:id="47094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262560">
      <w:bodyDiv w:val="1"/>
      <w:marLeft w:val="0"/>
      <w:marRight w:val="0"/>
      <w:marTop w:val="0"/>
      <w:marBottom w:val="0"/>
      <w:divBdr>
        <w:top w:val="none" w:sz="0" w:space="0" w:color="auto"/>
        <w:left w:val="none" w:sz="0" w:space="0" w:color="auto"/>
        <w:bottom w:val="none" w:sz="0" w:space="0" w:color="auto"/>
        <w:right w:val="none" w:sz="0" w:space="0" w:color="auto"/>
      </w:divBdr>
    </w:div>
    <w:div w:id="907616504">
      <w:bodyDiv w:val="1"/>
      <w:marLeft w:val="0"/>
      <w:marRight w:val="0"/>
      <w:marTop w:val="0"/>
      <w:marBottom w:val="0"/>
      <w:divBdr>
        <w:top w:val="none" w:sz="0" w:space="0" w:color="auto"/>
        <w:left w:val="none" w:sz="0" w:space="0" w:color="auto"/>
        <w:bottom w:val="none" w:sz="0" w:space="0" w:color="auto"/>
        <w:right w:val="none" w:sz="0" w:space="0" w:color="auto"/>
      </w:divBdr>
    </w:div>
    <w:div w:id="984625074">
      <w:bodyDiv w:val="1"/>
      <w:marLeft w:val="0"/>
      <w:marRight w:val="0"/>
      <w:marTop w:val="0"/>
      <w:marBottom w:val="0"/>
      <w:divBdr>
        <w:top w:val="none" w:sz="0" w:space="0" w:color="auto"/>
        <w:left w:val="none" w:sz="0" w:space="0" w:color="auto"/>
        <w:bottom w:val="none" w:sz="0" w:space="0" w:color="auto"/>
        <w:right w:val="none" w:sz="0" w:space="0" w:color="auto"/>
      </w:divBdr>
    </w:div>
    <w:div w:id="1115834981">
      <w:bodyDiv w:val="1"/>
      <w:marLeft w:val="0"/>
      <w:marRight w:val="0"/>
      <w:marTop w:val="0"/>
      <w:marBottom w:val="0"/>
      <w:divBdr>
        <w:top w:val="none" w:sz="0" w:space="0" w:color="auto"/>
        <w:left w:val="none" w:sz="0" w:space="0" w:color="auto"/>
        <w:bottom w:val="none" w:sz="0" w:space="0" w:color="auto"/>
        <w:right w:val="none" w:sz="0" w:space="0" w:color="auto"/>
      </w:divBdr>
    </w:div>
    <w:div w:id="1191410288">
      <w:bodyDiv w:val="1"/>
      <w:marLeft w:val="0"/>
      <w:marRight w:val="0"/>
      <w:marTop w:val="0"/>
      <w:marBottom w:val="0"/>
      <w:divBdr>
        <w:top w:val="none" w:sz="0" w:space="0" w:color="auto"/>
        <w:left w:val="none" w:sz="0" w:space="0" w:color="auto"/>
        <w:bottom w:val="none" w:sz="0" w:space="0" w:color="auto"/>
        <w:right w:val="none" w:sz="0" w:space="0" w:color="auto"/>
      </w:divBdr>
    </w:div>
    <w:div w:id="1427265436">
      <w:bodyDiv w:val="1"/>
      <w:marLeft w:val="0"/>
      <w:marRight w:val="0"/>
      <w:marTop w:val="0"/>
      <w:marBottom w:val="0"/>
      <w:divBdr>
        <w:top w:val="none" w:sz="0" w:space="0" w:color="auto"/>
        <w:left w:val="none" w:sz="0" w:space="0" w:color="auto"/>
        <w:bottom w:val="none" w:sz="0" w:space="0" w:color="auto"/>
        <w:right w:val="none" w:sz="0" w:space="0" w:color="auto"/>
      </w:divBdr>
    </w:div>
    <w:div w:id="1463233845">
      <w:bodyDiv w:val="1"/>
      <w:marLeft w:val="0"/>
      <w:marRight w:val="0"/>
      <w:marTop w:val="0"/>
      <w:marBottom w:val="0"/>
      <w:divBdr>
        <w:top w:val="none" w:sz="0" w:space="0" w:color="auto"/>
        <w:left w:val="none" w:sz="0" w:space="0" w:color="auto"/>
        <w:bottom w:val="none" w:sz="0" w:space="0" w:color="auto"/>
        <w:right w:val="none" w:sz="0" w:space="0" w:color="auto"/>
      </w:divBdr>
    </w:div>
    <w:div w:id="1523935255">
      <w:bodyDiv w:val="1"/>
      <w:marLeft w:val="0"/>
      <w:marRight w:val="0"/>
      <w:marTop w:val="0"/>
      <w:marBottom w:val="0"/>
      <w:divBdr>
        <w:top w:val="none" w:sz="0" w:space="0" w:color="auto"/>
        <w:left w:val="none" w:sz="0" w:space="0" w:color="auto"/>
        <w:bottom w:val="none" w:sz="0" w:space="0" w:color="auto"/>
        <w:right w:val="none" w:sz="0" w:space="0" w:color="auto"/>
      </w:divBdr>
    </w:div>
    <w:div w:id="1538198351">
      <w:bodyDiv w:val="1"/>
      <w:marLeft w:val="0"/>
      <w:marRight w:val="0"/>
      <w:marTop w:val="0"/>
      <w:marBottom w:val="0"/>
      <w:divBdr>
        <w:top w:val="none" w:sz="0" w:space="0" w:color="auto"/>
        <w:left w:val="none" w:sz="0" w:space="0" w:color="auto"/>
        <w:bottom w:val="none" w:sz="0" w:space="0" w:color="auto"/>
        <w:right w:val="none" w:sz="0" w:space="0" w:color="auto"/>
      </w:divBdr>
    </w:div>
    <w:div w:id="1539856201">
      <w:bodyDiv w:val="1"/>
      <w:marLeft w:val="0"/>
      <w:marRight w:val="0"/>
      <w:marTop w:val="0"/>
      <w:marBottom w:val="0"/>
      <w:divBdr>
        <w:top w:val="none" w:sz="0" w:space="0" w:color="auto"/>
        <w:left w:val="none" w:sz="0" w:space="0" w:color="auto"/>
        <w:bottom w:val="none" w:sz="0" w:space="0" w:color="auto"/>
        <w:right w:val="none" w:sz="0" w:space="0" w:color="auto"/>
      </w:divBdr>
    </w:div>
    <w:div w:id="1615282935">
      <w:bodyDiv w:val="1"/>
      <w:marLeft w:val="0"/>
      <w:marRight w:val="0"/>
      <w:marTop w:val="0"/>
      <w:marBottom w:val="0"/>
      <w:divBdr>
        <w:top w:val="none" w:sz="0" w:space="0" w:color="auto"/>
        <w:left w:val="none" w:sz="0" w:space="0" w:color="auto"/>
        <w:bottom w:val="none" w:sz="0" w:space="0" w:color="auto"/>
        <w:right w:val="none" w:sz="0" w:space="0" w:color="auto"/>
      </w:divBdr>
    </w:div>
    <w:div w:id="1649243947">
      <w:bodyDiv w:val="1"/>
      <w:marLeft w:val="0"/>
      <w:marRight w:val="0"/>
      <w:marTop w:val="0"/>
      <w:marBottom w:val="0"/>
      <w:divBdr>
        <w:top w:val="none" w:sz="0" w:space="0" w:color="auto"/>
        <w:left w:val="none" w:sz="0" w:space="0" w:color="auto"/>
        <w:bottom w:val="none" w:sz="0" w:space="0" w:color="auto"/>
        <w:right w:val="none" w:sz="0" w:space="0" w:color="auto"/>
      </w:divBdr>
    </w:div>
    <w:div w:id="1765221190">
      <w:bodyDiv w:val="1"/>
      <w:marLeft w:val="0"/>
      <w:marRight w:val="0"/>
      <w:marTop w:val="0"/>
      <w:marBottom w:val="0"/>
      <w:divBdr>
        <w:top w:val="none" w:sz="0" w:space="0" w:color="auto"/>
        <w:left w:val="none" w:sz="0" w:space="0" w:color="auto"/>
        <w:bottom w:val="none" w:sz="0" w:space="0" w:color="auto"/>
        <w:right w:val="none" w:sz="0" w:space="0" w:color="auto"/>
      </w:divBdr>
      <w:divsChild>
        <w:div w:id="715349459">
          <w:marLeft w:val="0"/>
          <w:marRight w:val="0"/>
          <w:marTop w:val="0"/>
          <w:marBottom w:val="0"/>
          <w:divBdr>
            <w:top w:val="none" w:sz="0" w:space="0" w:color="auto"/>
            <w:left w:val="none" w:sz="0" w:space="0" w:color="auto"/>
            <w:bottom w:val="none" w:sz="0" w:space="0" w:color="auto"/>
            <w:right w:val="none" w:sz="0" w:space="0" w:color="auto"/>
          </w:divBdr>
          <w:divsChild>
            <w:div w:id="719088585">
              <w:marLeft w:val="0"/>
              <w:marRight w:val="0"/>
              <w:marTop w:val="0"/>
              <w:marBottom w:val="0"/>
              <w:divBdr>
                <w:top w:val="none" w:sz="0" w:space="0" w:color="auto"/>
                <w:left w:val="none" w:sz="0" w:space="0" w:color="auto"/>
                <w:bottom w:val="none" w:sz="0" w:space="0" w:color="auto"/>
                <w:right w:val="none" w:sz="0" w:space="0" w:color="auto"/>
              </w:divBdr>
              <w:divsChild>
                <w:div w:id="97657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20142">
          <w:marLeft w:val="0"/>
          <w:marRight w:val="0"/>
          <w:marTop w:val="0"/>
          <w:marBottom w:val="0"/>
          <w:divBdr>
            <w:top w:val="none" w:sz="0" w:space="0" w:color="auto"/>
            <w:left w:val="none" w:sz="0" w:space="0" w:color="auto"/>
            <w:bottom w:val="none" w:sz="0" w:space="0" w:color="auto"/>
            <w:right w:val="none" w:sz="0" w:space="0" w:color="auto"/>
          </w:divBdr>
          <w:divsChild>
            <w:div w:id="1748110960">
              <w:marLeft w:val="0"/>
              <w:marRight w:val="0"/>
              <w:marTop w:val="0"/>
              <w:marBottom w:val="0"/>
              <w:divBdr>
                <w:top w:val="none" w:sz="0" w:space="0" w:color="auto"/>
                <w:left w:val="none" w:sz="0" w:space="0" w:color="auto"/>
                <w:bottom w:val="none" w:sz="0" w:space="0" w:color="auto"/>
                <w:right w:val="none" w:sz="0" w:space="0" w:color="auto"/>
              </w:divBdr>
              <w:divsChild>
                <w:div w:id="82381607">
                  <w:marLeft w:val="0"/>
                  <w:marRight w:val="0"/>
                  <w:marTop w:val="0"/>
                  <w:marBottom w:val="0"/>
                  <w:divBdr>
                    <w:top w:val="none" w:sz="0" w:space="0" w:color="auto"/>
                    <w:left w:val="none" w:sz="0" w:space="0" w:color="auto"/>
                    <w:bottom w:val="none" w:sz="0" w:space="0" w:color="auto"/>
                    <w:right w:val="none" w:sz="0" w:space="0" w:color="auto"/>
                  </w:divBdr>
                </w:div>
                <w:div w:id="1368722325">
                  <w:marLeft w:val="0"/>
                  <w:marRight w:val="0"/>
                  <w:marTop w:val="0"/>
                  <w:marBottom w:val="0"/>
                  <w:divBdr>
                    <w:top w:val="none" w:sz="0" w:space="0" w:color="auto"/>
                    <w:left w:val="none" w:sz="0" w:space="0" w:color="auto"/>
                    <w:bottom w:val="none" w:sz="0" w:space="0" w:color="auto"/>
                    <w:right w:val="none" w:sz="0" w:space="0" w:color="auto"/>
                  </w:divBdr>
                  <w:divsChild>
                    <w:div w:id="144330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2650004">
      <w:bodyDiv w:val="1"/>
      <w:marLeft w:val="0"/>
      <w:marRight w:val="0"/>
      <w:marTop w:val="0"/>
      <w:marBottom w:val="0"/>
      <w:divBdr>
        <w:top w:val="none" w:sz="0" w:space="0" w:color="auto"/>
        <w:left w:val="none" w:sz="0" w:space="0" w:color="auto"/>
        <w:bottom w:val="none" w:sz="0" w:space="0" w:color="auto"/>
        <w:right w:val="none" w:sz="0" w:space="0" w:color="auto"/>
      </w:divBdr>
    </w:div>
    <w:div w:id="1843080799">
      <w:bodyDiv w:val="1"/>
      <w:marLeft w:val="0"/>
      <w:marRight w:val="0"/>
      <w:marTop w:val="0"/>
      <w:marBottom w:val="0"/>
      <w:divBdr>
        <w:top w:val="none" w:sz="0" w:space="0" w:color="auto"/>
        <w:left w:val="none" w:sz="0" w:space="0" w:color="auto"/>
        <w:bottom w:val="none" w:sz="0" w:space="0" w:color="auto"/>
        <w:right w:val="none" w:sz="0" w:space="0" w:color="auto"/>
      </w:divBdr>
    </w:div>
    <w:div w:id="1923484906">
      <w:bodyDiv w:val="1"/>
      <w:marLeft w:val="0"/>
      <w:marRight w:val="0"/>
      <w:marTop w:val="0"/>
      <w:marBottom w:val="0"/>
      <w:divBdr>
        <w:top w:val="none" w:sz="0" w:space="0" w:color="auto"/>
        <w:left w:val="none" w:sz="0" w:space="0" w:color="auto"/>
        <w:bottom w:val="none" w:sz="0" w:space="0" w:color="auto"/>
        <w:right w:val="none" w:sz="0" w:space="0" w:color="auto"/>
      </w:divBdr>
    </w:div>
    <w:div w:id="1925646409">
      <w:bodyDiv w:val="1"/>
      <w:marLeft w:val="0"/>
      <w:marRight w:val="0"/>
      <w:marTop w:val="0"/>
      <w:marBottom w:val="0"/>
      <w:divBdr>
        <w:top w:val="none" w:sz="0" w:space="0" w:color="auto"/>
        <w:left w:val="none" w:sz="0" w:space="0" w:color="auto"/>
        <w:bottom w:val="none" w:sz="0" w:space="0" w:color="auto"/>
        <w:right w:val="none" w:sz="0" w:space="0" w:color="auto"/>
      </w:divBdr>
    </w:div>
    <w:div w:id="1975596899">
      <w:bodyDiv w:val="1"/>
      <w:marLeft w:val="0"/>
      <w:marRight w:val="0"/>
      <w:marTop w:val="0"/>
      <w:marBottom w:val="0"/>
      <w:divBdr>
        <w:top w:val="none" w:sz="0" w:space="0" w:color="auto"/>
        <w:left w:val="none" w:sz="0" w:space="0" w:color="auto"/>
        <w:bottom w:val="none" w:sz="0" w:space="0" w:color="auto"/>
        <w:right w:val="none" w:sz="0" w:space="0" w:color="auto"/>
      </w:divBdr>
    </w:div>
    <w:div w:id="1994483925">
      <w:bodyDiv w:val="1"/>
      <w:marLeft w:val="0"/>
      <w:marRight w:val="0"/>
      <w:marTop w:val="0"/>
      <w:marBottom w:val="0"/>
      <w:divBdr>
        <w:top w:val="none" w:sz="0" w:space="0" w:color="auto"/>
        <w:left w:val="none" w:sz="0" w:space="0" w:color="auto"/>
        <w:bottom w:val="none" w:sz="0" w:space="0" w:color="auto"/>
        <w:right w:val="none" w:sz="0" w:space="0" w:color="auto"/>
      </w:divBdr>
    </w:div>
    <w:div w:id="2012488785">
      <w:bodyDiv w:val="1"/>
      <w:marLeft w:val="0"/>
      <w:marRight w:val="0"/>
      <w:marTop w:val="0"/>
      <w:marBottom w:val="0"/>
      <w:divBdr>
        <w:top w:val="none" w:sz="0" w:space="0" w:color="auto"/>
        <w:left w:val="none" w:sz="0" w:space="0" w:color="auto"/>
        <w:bottom w:val="none" w:sz="0" w:space="0" w:color="auto"/>
        <w:right w:val="none" w:sz="0" w:space="0" w:color="auto"/>
      </w:divBdr>
    </w:div>
    <w:div w:id="2073579695">
      <w:bodyDiv w:val="1"/>
      <w:marLeft w:val="0"/>
      <w:marRight w:val="0"/>
      <w:marTop w:val="0"/>
      <w:marBottom w:val="0"/>
      <w:divBdr>
        <w:top w:val="none" w:sz="0" w:space="0" w:color="auto"/>
        <w:left w:val="none" w:sz="0" w:space="0" w:color="auto"/>
        <w:bottom w:val="none" w:sz="0" w:space="0" w:color="auto"/>
        <w:right w:val="none" w:sz="0" w:space="0" w:color="auto"/>
      </w:divBdr>
    </w:div>
    <w:div w:id="211736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mag.org/tags/coronavirus" TargetMode="External"/><Relationship Id="rId3" Type="http://schemas.openxmlformats.org/officeDocument/2006/relationships/settings" Target="settings.xml"/><Relationship Id="rId7" Type="http://schemas.openxmlformats.org/officeDocument/2006/relationships/hyperlink" Target="https://www.sciencemag.org/category/healt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sciencemag.org/news/2020/10/very-very-bad-look-remdesivir-first-fda-approved-covid-19-dru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15</Pages>
  <Words>3415</Words>
  <Characters>18787</Characters>
  <Application>Microsoft Office Word</Application>
  <DocSecurity>0</DocSecurity>
  <Lines>156</Lines>
  <Paragraphs>44</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22158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dc:creator>
  <cp:keywords/>
  <dc:description/>
  <cp:lastModifiedBy>Louis</cp:lastModifiedBy>
  <cp:revision>5</cp:revision>
  <dcterms:created xsi:type="dcterms:W3CDTF">2020-10-30T18:32:00Z</dcterms:created>
  <dcterms:modified xsi:type="dcterms:W3CDTF">2020-11-03T21:02:00Z</dcterms:modified>
</cp:coreProperties>
</file>