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032" w:rsidRDefault="00FF2032" w:rsidP="00D348A8">
      <w:pPr>
        <w:pStyle w:val="Sansinterligne"/>
        <w:rPr>
          <w:rFonts w:ascii="Cambria" w:hAnsi="Cambria"/>
          <w:sz w:val="24"/>
          <w:szCs w:val="24"/>
        </w:rPr>
      </w:pPr>
      <w:bookmarkStart w:id="0" w:name="_Toc120719651"/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Le placenta </w:t>
      </w:r>
    </w:p>
    <w:p w:rsidR="00AB2A3B" w:rsidRDefault="00A85587" w:rsidP="00D348A8">
      <w:pPr>
        <w:pStyle w:val="Sansinterligne"/>
        <w:rPr>
          <w:rFonts w:ascii="Cambria" w:hAnsi="Cambria"/>
          <w:sz w:val="24"/>
          <w:szCs w:val="24"/>
        </w:rPr>
      </w:pPr>
      <w:r w:rsidRPr="00A85587">
        <w:rPr>
          <w:rFonts w:ascii="Cambria" w:hAnsi="Cambria"/>
          <w:sz w:val="24"/>
          <w:szCs w:val="24"/>
        </w:rPr>
        <w:t xml:space="preserve">Le placenta est une structure extra-embryonnaire dérivée du </w:t>
      </w:r>
      <w:r w:rsidR="000568A0" w:rsidRPr="00A85587">
        <w:rPr>
          <w:rFonts w:ascii="Cambria" w:hAnsi="Cambria"/>
          <w:sz w:val="24"/>
          <w:szCs w:val="24"/>
        </w:rPr>
        <w:t>zygote</w:t>
      </w:r>
      <w:r w:rsidR="000568A0">
        <w:rPr>
          <w:rFonts w:ascii="Cambria" w:hAnsi="Cambria"/>
          <w:sz w:val="24"/>
          <w:szCs w:val="24"/>
        </w:rPr>
        <w:t xml:space="preserve">. </w:t>
      </w:r>
      <w:r w:rsidR="00D348A8" w:rsidRPr="00D348A8">
        <w:rPr>
          <w:rFonts w:ascii="Cambria" w:hAnsi="Cambria"/>
          <w:sz w:val="24"/>
          <w:szCs w:val="24"/>
        </w:rPr>
        <w:t>Le placenta est un organe transitoire indispensable au maintien de la gestation</w:t>
      </w:r>
      <w:r w:rsidR="00D348A8">
        <w:rPr>
          <w:rFonts w:ascii="Cambria" w:hAnsi="Cambria"/>
          <w:sz w:val="24"/>
          <w:szCs w:val="24"/>
        </w:rPr>
        <w:t xml:space="preserve">. Il </w:t>
      </w:r>
      <w:r w:rsidR="00897D5F" w:rsidRPr="00897D5F">
        <w:rPr>
          <w:rFonts w:ascii="Cambria" w:hAnsi="Cambria"/>
          <w:sz w:val="24"/>
          <w:szCs w:val="24"/>
        </w:rPr>
        <w:t>se déve</w:t>
      </w:r>
      <w:r w:rsidR="00D348A8">
        <w:rPr>
          <w:rFonts w:ascii="Cambria" w:hAnsi="Cambria"/>
          <w:sz w:val="24"/>
          <w:szCs w:val="24"/>
        </w:rPr>
        <w:t xml:space="preserve">loppe </w:t>
      </w:r>
      <w:r w:rsidR="00897D5F" w:rsidRPr="00897D5F">
        <w:rPr>
          <w:rFonts w:ascii="Cambria" w:hAnsi="Cambria"/>
          <w:sz w:val="24"/>
          <w:szCs w:val="24"/>
        </w:rPr>
        <w:t xml:space="preserve">à l'interface entre la mère et le fœtus </w:t>
      </w:r>
      <w:r w:rsidR="00897D5F">
        <w:rPr>
          <w:rFonts w:ascii="Cambria" w:hAnsi="Cambria"/>
          <w:sz w:val="24"/>
          <w:szCs w:val="24"/>
        </w:rPr>
        <w:t>.</w:t>
      </w:r>
      <w:r w:rsidRPr="00A85587">
        <w:rPr>
          <w:rFonts w:ascii="Cambria" w:hAnsi="Cambria"/>
          <w:sz w:val="24"/>
          <w:szCs w:val="24"/>
        </w:rPr>
        <w:t>Il est constitué</w:t>
      </w:r>
      <w:r>
        <w:rPr>
          <w:rFonts w:ascii="Cambria" w:hAnsi="Cambria"/>
          <w:sz w:val="24"/>
          <w:szCs w:val="24"/>
        </w:rPr>
        <w:t xml:space="preserve"> de </w:t>
      </w:r>
      <w:r w:rsidRPr="00A85587">
        <w:rPr>
          <w:rFonts w:ascii="Cambria" w:hAnsi="Cambria"/>
          <w:sz w:val="24"/>
          <w:szCs w:val="24"/>
        </w:rPr>
        <w:t>tissus maternels (les caduques) et de tissus fœtaux (le chorion placentaire</w:t>
      </w:r>
      <w:r w:rsidRPr="00897D5F">
        <w:rPr>
          <w:rFonts w:ascii="Cambria" w:hAnsi="Cambria"/>
          <w:sz w:val="24"/>
          <w:szCs w:val="24"/>
        </w:rPr>
        <w:t>)</w:t>
      </w:r>
      <w:r w:rsidR="001E6BA6" w:rsidRPr="00897D5F">
        <w:rPr>
          <w:rFonts w:ascii="Cambria" w:hAnsi="Cambria"/>
          <w:sz w:val="24"/>
          <w:szCs w:val="24"/>
        </w:rPr>
        <w:t>.</w:t>
      </w:r>
      <w:r w:rsidR="006C07BB" w:rsidRPr="00897D5F">
        <w:rPr>
          <w:rFonts w:ascii="Cambria" w:hAnsi="Cambria"/>
          <w:sz w:val="24"/>
          <w:szCs w:val="24"/>
        </w:rPr>
        <w:t xml:space="preserve"> </w:t>
      </w:r>
      <w:r w:rsidR="00AB2A3B">
        <w:rPr>
          <w:rFonts w:ascii="Cambria" w:hAnsi="Cambria"/>
          <w:sz w:val="24"/>
          <w:szCs w:val="24"/>
        </w:rPr>
        <w:t>Il a des fonctions nutritive,</w:t>
      </w:r>
      <w:r w:rsidR="00AB2A3B" w:rsidRPr="00AB2A3B">
        <w:rPr>
          <w:rFonts w:ascii="Cambria" w:hAnsi="Cambria"/>
          <w:sz w:val="24"/>
          <w:szCs w:val="24"/>
        </w:rPr>
        <w:t xml:space="preserve"> respiratoire, </w:t>
      </w:r>
      <w:r w:rsidR="00AB2A3B">
        <w:rPr>
          <w:rFonts w:ascii="Cambria" w:hAnsi="Cambria"/>
          <w:sz w:val="24"/>
          <w:szCs w:val="24"/>
        </w:rPr>
        <w:t xml:space="preserve">excrétrice, endocrine et </w:t>
      </w:r>
      <w:r w:rsidR="00AB2A3B" w:rsidRPr="00AB2A3B">
        <w:rPr>
          <w:rFonts w:ascii="Cambria" w:hAnsi="Cambria"/>
          <w:sz w:val="24"/>
          <w:szCs w:val="24"/>
        </w:rPr>
        <w:t xml:space="preserve"> immunologique</w:t>
      </w:r>
      <w:r w:rsidR="00AB2A3B">
        <w:rPr>
          <w:rFonts w:ascii="Cambria" w:hAnsi="Cambria"/>
          <w:sz w:val="24"/>
          <w:szCs w:val="24"/>
        </w:rPr>
        <w:t>.</w:t>
      </w:r>
    </w:p>
    <w:p w:rsidR="006C07BB" w:rsidRPr="00F66DD6" w:rsidRDefault="00AB2A3B" w:rsidP="00D348A8">
      <w:pPr>
        <w:pStyle w:val="Titre"/>
        <w:jc w:val="left"/>
        <w:rPr>
          <w:b w:val="0"/>
          <w:bCs/>
          <w:sz w:val="24"/>
          <w:szCs w:val="24"/>
          <w:u w:val="none"/>
        </w:rPr>
      </w:pPr>
      <w:r w:rsidRPr="00F66DD6">
        <w:rPr>
          <w:rFonts w:ascii="Cambria" w:hAnsi="Cambria"/>
          <w:b w:val="0"/>
          <w:bCs/>
          <w:sz w:val="24"/>
          <w:szCs w:val="24"/>
          <w:u w:val="none"/>
        </w:rPr>
        <w:t xml:space="preserve">Le placenta est  </w:t>
      </w:r>
      <w:r w:rsidR="00F66DD6" w:rsidRPr="00F66DD6">
        <w:rPr>
          <w:b w:val="0"/>
          <w:bCs/>
          <w:sz w:val="24"/>
          <w:szCs w:val="24"/>
          <w:u w:val="none"/>
        </w:rPr>
        <w:t xml:space="preserve">villeux, décidual et </w:t>
      </w:r>
      <w:r w:rsidR="00F66DD6" w:rsidRPr="00F66DD6">
        <w:rPr>
          <w:rFonts w:ascii="Cambria" w:hAnsi="Cambria"/>
          <w:b w:val="0"/>
          <w:bCs/>
          <w:sz w:val="24"/>
          <w:szCs w:val="24"/>
          <w:u w:val="none"/>
        </w:rPr>
        <w:t xml:space="preserve">hémochorial. </w:t>
      </w:r>
      <w:r w:rsidR="00D348A8">
        <w:rPr>
          <w:rFonts w:ascii="Cambria" w:hAnsi="Cambria"/>
          <w:b w:val="0"/>
          <w:bCs/>
          <w:sz w:val="24"/>
          <w:szCs w:val="24"/>
          <w:u w:val="none"/>
        </w:rPr>
        <w:t xml:space="preserve">                                                                                                           </w:t>
      </w:r>
      <w:r w:rsidR="006C07BB" w:rsidRPr="00F66DD6">
        <w:rPr>
          <w:rFonts w:ascii="Cambria" w:hAnsi="Cambria"/>
          <w:b w:val="0"/>
          <w:bCs/>
          <w:sz w:val="24"/>
          <w:szCs w:val="24"/>
          <w:u w:val="none"/>
        </w:rPr>
        <w:t xml:space="preserve">Le </w:t>
      </w:r>
      <w:r w:rsidR="001E6BA6" w:rsidRPr="00F66DD6">
        <w:rPr>
          <w:rFonts w:ascii="Cambria" w:hAnsi="Cambria"/>
          <w:b w:val="0"/>
          <w:bCs/>
          <w:sz w:val="24"/>
          <w:szCs w:val="24"/>
          <w:u w:val="none"/>
        </w:rPr>
        <w:t xml:space="preserve">chorion placentaire est constitué </w:t>
      </w:r>
      <w:r w:rsidR="00897D5F" w:rsidRPr="00F66DD6">
        <w:rPr>
          <w:rFonts w:ascii="Cambria" w:hAnsi="Cambria"/>
          <w:b w:val="0"/>
          <w:bCs/>
          <w:sz w:val="24"/>
          <w:szCs w:val="24"/>
          <w:u w:val="none"/>
        </w:rPr>
        <w:t>de</w:t>
      </w:r>
    </w:p>
    <w:p w:rsidR="006C07BB" w:rsidRDefault="006C07BB" w:rsidP="006C07BB">
      <w:pPr>
        <w:pStyle w:val="Sansinterlig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1-</w:t>
      </w:r>
      <w:r w:rsidR="001E6BA6">
        <w:rPr>
          <w:rFonts w:ascii="Cambria" w:hAnsi="Cambria"/>
          <w:sz w:val="24"/>
          <w:szCs w:val="24"/>
        </w:rPr>
        <w:t xml:space="preserve"> mésenchyme </w:t>
      </w:r>
      <w:r w:rsidR="001E6BA6" w:rsidRPr="00E67432">
        <w:rPr>
          <w:rFonts w:ascii="Cambria" w:hAnsi="Cambria"/>
          <w:sz w:val="24"/>
          <w:szCs w:val="24"/>
        </w:rPr>
        <w:t xml:space="preserve"> extra-embryonna</w:t>
      </w:r>
      <w:r>
        <w:rPr>
          <w:rFonts w:ascii="Cambria" w:hAnsi="Cambria"/>
          <w:sz w:val="24"/>
          <w:szCs w:val="24"/>
        </w:rPr>
        <w:t>ire</w:t>
      </w:r>
    </w:p>
    <w:p w:rsidR="006C07BB" w:rsidRDefault="006C07BB" w:rsidP="006C07BB">
      <w:pPr>
        <w:pStyle w:val="Sansinterlig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2-</w:t>
      </w:r>
      <w:r w:rsidR="001E6BA6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cytotrophoblaste, </w:t>
      </w:r>
    </w:p>
    <w:p w:rsidR="00A85587" w:rsidRDefault="006C07BB" w:rsidP="006C07BB">
      <w:pPr>
        <w:pStyle w:val="Sansinterlig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3-</w:t>
      </w:r>
      <w:r w:rsidR="001E6BA6" w:rsidRPr="00E67432">
        <w:rPr>
          <w:rFonts w:ascii="Cambria" w:hAnsi="Cambria"/>
          <w:sz w:val="24"/>
          <w:szCs w:val="24"/>
        </w:rPr>
        <w:t xml:space="preserve"> </w:t>
      </w:r>
      <w:r w:rsidRPr="00E67432">
        <w:rPr>
          <w:rFonts w:ascii="Cambria" w:hAnsi="Cambria"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>yncitiotrophoblaste.</w:t>
      </w:r>
    </w:p>
    <w:p w:rsidR="006C07BB" w:rsidRDefault="006C07BB" w:rsidP="006C07BB">
      <w:pPr>
        <w:pStyle w:val="Sansinterligne"/>
        <w:rPr>
          <w:rFonts w:ascii="Cambria" w:hAnsi="Cambria"/>
          <w:sz w:val="24"/>
          <w:szCs w:val="24"/>
        </w:rPr>
      </w:pPr>
      <w:r w:rsidRPr="006C07BB">
        <w:rPr>
          <w:rFonts w:ascii="Cambria" w:hAnsi="Cambria"/>
          <w:sz w:val="24"/>
          <w:szCs w:val="24"/>
        </w:rPr>
        <w:t>La plaque basal</w:t>
      </w:r>
      <w:r>
        <w:rPr>
          <w:rFonts w:ascii="Cambria" w:hAnsi="Cambria"/>
          <w:sz w:val="24"/>
          <w:szCs w:val="24"/>
        </w:rPr>
        <w:t>e est constituée de :                                                                                                                                   1-syncitiotrophoblaste</w:t>
      </w:r>
    </w:p>
    <w:p w:rsidR="006C07BB" w:rsidRPr="006C07BB" w:rsidRDefault="006C07BB" w:rsidP="006C07BB">
      <w:pPr>
        <w:pStyle w:val="Sansinterlig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2-</w:t>
      </w:r>
      <w:r w:rsidRPr="006C07BB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cytotrophoblaste</w:t>
      </w:r>
    </w:p>
    <w:p w:rsidR="006C07BB" w:rsidRPr="006C07BB" w:rsidRDefault="006C07BB" w:rsidP="006C07BB">
      <w:pPr>
        <w:pStyle w:val="Sansinterlig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3-Couche basilaire </w:t>
      </w:r>
    </w:p>
    <w:p w:rsidR="006C07BB" w:rsidRDefault="006C07BB" w:rsidP="00A85587">
      <w:pPr>
        <w:pStyle w:val="Sansinterligne"/>
        <w:rPr>
          <w:rFonts w:ascii="Cambria" w:hAnsi="Cambria"/>
          <w:sz w:val="24"/>
          <w:szCs w:val="24"/>
        </w:rPr>
      </w:pPr>
    </w:p>
    <w:bookmarkEnd w:id="0"/>
    <w:p w:rsidR="008F5388" w:rsidRPr="00A85587" w:rsidRDefault="00225064" w:rsidP="00A85587">
      <w:pPr>
        <w:pStyle w:val="Sansinterligne"/>
        <w:rPr>
          <w:rFonts w:ascii="Cambria" w:hAnsi="Cambria"/>
          <w:bCs/>
          <w:iCs/>
          <w:sz w:val="24"/>
          <w:szCs w:val="24"/>
        </w:rPr>
      </w:pPr>
      <w:r>
        <w:rPr>
          <w:rFonts w:ascii="Cambria" w:hAnsi="Cambria"/>
          <w:bCs/>
          <w:iCs/>
          <w:sz w:val="24"/>
          <w:szCs w:val="24"/>
          <w:u w:val="single"/>
        </w:rPr>
        <w:t>1)</w:t>
      </w:r>
      <w:r w:rsidR="00A85587" w:rsidRPr="00A85587">
        <w:rPr>
          <w:rFonts w:ascii="Cambria" w:hAnsi="Cambria"/>
          <w:bCs/>
          <w:iCs/>
          <w:sz w:val="24"/>
          <w:szCs w:val="24"/>
          <w:u w:val="single"/>
        </w:rPr>
        <w:t>MISE EN PLACE DES VILLOSITES</w:t>
      </w:r>
    </w:p>
    <w:p w:rsidR="00AB0831" w:rsidRPr="00464253" w:rsidRDefault="00AB0831" w:rsidP="00AB0831">
      <w:pPr>
        <w:pStyle w:val="Sansinterligne"/>
        <w:rPr>
          <w:rFonts w:ascii="Cambria" w:hAnsi="Cambria"/>
          <w:sz w:val="24"/>
          <w:szCs w:val="24"/>
        </w:rPr>
      </w:pPr>
      <w:r w:rsidRPr="00464253">
        <w:rPr>
          <w:rFonts w:ascii="Cambria" w:hAnsi="Cambria"/>
          <w:sz w:val="24"/>
          <w:szCs w:val="24"/>
        </w:rPr>
        <w:t>Le cytotrophoblaste est entouré par le syncitiotrophoblaste. Dans le syncitiotrophoblaste vont apparaître des cavités (=lacunes).</w:t>
      </w:r>
      <w:r w:rsidRPr="00464253">
        <w:rPr>
          <w:rFonts w:ascii="Cambria" w:eastAsia="Times New Roman" w:hAnsi="Cambria" w:cs="Times New Roman"/>
          <w:color w:val="000066"/>
          <w:sz w:val="24"/>
          <w:szCs w:val="24"/>
          <w:lang w:eastAsia="fr-FR"/>
        </w:rPr>
        <w:t>l</w:t>
      </w:r>
      <w:r w:rsidRPr="00464253">
        <w:rPr>
          <w:rFonts w:ascii="Cambria" w:hAnsi="Cambria"/>
          <w:sz w:val="24"/>
          <w:szCs w:val="24"/>
        </w:rPr>
        <w:t xml:space="preserve">e syncitiotrophoblaste continu à éroder l’endomètre (couche fonctionnelle=caduque). </w:t>
      </w:r>
      <w:r w:rsidR="006E4823" w:rsidRPr="00464253">
        <w:rPr>
          <w:rFonts w:ascii="Cambria" w:hAnsi="Cambria"/>
          <w:sz w:val="24"/>
          <w:szCs w:val="24"/>
        </w:rPr>
        <w:t>Des</w:t>
      </w:r>
      <w:r w:rsidRPr="00464253">
        <w:rPr>
          <w:rFonts w:ascii="Cambria" w:hAnsi="Cambria"/>
          <w:sz w:val="24"/>
          <w:szCs w:val="24"/>
        </w:rPr>
        <w:t xml:space="preserve"> vaisseaux sont érodés et le sang va se </w:t>
      </w:r>
      <w:r w:rsidR="006E4823" w:rsidRPr="00464253">
        <w:rPr>
          <w:rFonts w:ascii="Cambria" w:hAnsi="Cambria"/>
          <w:sz w:val="24"/>
          <w:szCs w:val="24"/>
        </w:rPr>
        <w:t>répandre</w:t>
      </w:r>
      <w:r w:rsidRPr="00464253">
        <w:rPr>
          <w:rFonts w:ascii="Cambria" w:hAnsi="Cambria"/>
          <w:sz w:val="24"/>
          <w:szCs w:val="24"/>
        </w:rPr>
        <w:t xml:space="preserve"> dans ces lacunes</w:t>
      </w:r>
      <w:r w:rsidR="006E4823" w:rsidRPr="00464253">
        <w:rPr>
          <w:rFonts w:ascii="Cambria" w:hAnsi="Cambria"/>
          <w:sz w:val="24"/>
          <w:szCs w:val="24"/>
        </w:rPr>
        <w:t>.</w:t>
      </w:r>
    </w:p>
    <w:p w:rsidR="006E4823" w:rsidRPr="00464253" w:rsidRDefault="006E4823" w:rsidP="00AB0831">
      <w:pPr>
        <w:pStyle w:val="Sansinterligne"/>
        <w:rPr>
          <w:rFonts w:ascii="Cambria" w:hAnsi="Cambria"/>
          <w:sz w:val="24"/>
          <w:szCs w:val="24"/>
        </w:rPr>
      </w:pPr>
      <w:r w:rsidRPr="00464253">
        <w:rPr>
          <w:rFonts w:ascii="Cambria" w:hAnsi="Cambria"/>
          <w:sz w:val="24"/>
          <w:szCs w:val="24"/>
        </w:rPr>
        <w:t>1) Mise en place des villosités</w:t>
      </w:r>
    </w:p>
    <w:p w:rsidR="00464253" w:rsidRPr="00464253" w:rsidRDefault="00A15951" w:rsidP="00464253">
      <w:pPr>
        <w:pStyle w:val="Sansinterligne"/>
        <w:rPr>
          <w:rFonts w:ascii="Cambria" w:hAnsi="Cambria"/>
          <w:sz w:val="24"/>
          <w:szCs w:val="24"/>
        </w:rPr>
      </w:pPr>
      <w:r w:rsidRPr="00464253">
        <w:rPr>
          <w:rFonts w:ascii="Cambria" w:hAnsi="Cambria"/>
          <w:sz w:val="24"/>
          <w:szCs w:val="24"/>
        </w:rPr>
        <w:t>a/</w:t>
      </w:r>
      <w:r w:rsidR="00464253" w:rsidRPr="00464253">
        <w:rPr>
          <w:rFonts w:ascii="Cambria" w:hAnsi="Cambria"/>
          <w:sz w:val="24"/>
          <w:szCs w:val="24"/>
        </w:rPr>
        <w:t xml:space="preserve"> les villosités trophoblastiques </w:t>
      </w:r>
      <w:r w:rsidR="00464253" w:rsidRPr="00F66DD6">
        <w:rPr>
          <w:rFonts w:ascii="Cambria" w:hAnsi="Cambria"/>
          <w:sz w:val="24"/>
          <w:szCs w:val="24"/>
        </w:rPr>
        <w:t>primaires J13-</w:t>
      </w:r>
      <w:r w:rsidR="00F66DD6" w:rsidRPr="00F66DD6">
        <w:rPr>
          <w:rFonts w:ascii="Cambria" w:hAnsi="Cambria"/>
          <w:sz w:val="24"/>
          <w:szCs w:val="24"/>
        </w:rPr>
        <w:t>J15.</w:t>
      </w:r>
    </w:p>
    <w:p w:rsidR="006E4823" w:rsidRPr="00464253" w:rsidRDefault="00464253" w:rsidP="00464253">
      <w:pPr>
        <w:pStyle w:val="Sansinterligne"/>
        <w:rPr>
          <w:rFonts w:ascii="Cambria" w:hAnsi="Cambria"/>
          <w:sz w:val="24"/>
          <w:szCs w:val="24"/>
        </w:rPr>
      </w:pPr>
      <w:r w:rsidRPr="00464253">
        <w:rPr>
          <w:rFonts w:ascii="Cambria" w:hAnsi="Cambria"/>
          <w:bCs/>
          <w:sz w:val="24"/>
          <w:szCs w:val="24"/>
        </w:rPr>
        <w:t xml:space="preserve">Au pourtour de l'embryon  </w:t>
      </w:r>
      <w:r>
        <w:rPr>
          <w:rFonts w:ascii="Cambria" w:hAnsi="Cambria"/>
          <w:sz w:val="24"/>
          <w:szCs w:val="24"/>
        </w:rPr>
        <w:t>d</w:t>
      </w:r>
      <w:r w:rsidR="006E4823" w:rsidRPr="00464253">
        <w:rPr>
          <w:rFonts w:ascii="Cambria" w:hAnsi="Cambria"/>
          <w:sz w:val="24"/>
          <w:szCs w:val="24"/>
        </w:rPr>
        <w:t xml:space="preserve">es </w:t>
      </w:r>
      <w:r w:rsidR="00A15951" w:rsidRPr="00464253">
        <w:rPr>
          <w:rFonts w:ascii="Cambria" w:hAnsi="Cambria"/>
          <w:sz w:val="24"/>
          <w:szCs w:val="24"/>
        </w:rPr>
        <w:t>travées</w:t>
      </w:r>
      <w:r w:rsidR="006E4823" w:rsidRPr="00464253">
        <w:rPr>
          <w:rFonts w:ascii="Cambria" w:hAnsi="Cambria"/>
          <w:sz w:val="24"/>
          <w:szCs w:val="24"/>
        </w:rPr>
        <w:t xml:space="preserve"> radiaires </w:t>
      </w:r>
      <w:r w:rsidR="00897D5F" w:rsidRPr="00464253">
        <w:rPr>
          <w:rFonts w:ascii="Cambria" w:hAnsi="Cambria"/>
          <w:sz w:val="24"/>
          <w:szCs w:val="24"/>
        </w:rPr>
        <w:t>cytotrophoblastique</w:t>
      </w:r>
      <w:r w:rsidR="00897D5F">
        <w:rPr>
          <w:rFonts w:ascii="Cambria" w:hAnsi="Cambria"/>
          <w:sz w:val="24"/>
          <w:szCs w:val="24"/>
        </w:rPr>
        <w:t>s</w:t>
      </w:r>
      <w:r w:rsidR="00A15951" w:rsidRPr="00464253">
        <w:rPr>
          <w:rFonts w:ascii="Cambria" w:hAnsi="Cambria" w:cs="Verdana"/>
          <w:color w:val="333333"/>
          <w:sz w:val="24"/>
          <w:szCs w:val="24"/>
          <w:lang w:eastAsia="fr-FR"/>
        </w:rPr>
        <w:t xml:space="preserve"> </w:t>
      </w:r>
      <w:r>
        <w:rPr>
          <w:rFonts w:ascii="Cambria" w:hAnsi="Cambria"/>
          <w:sz w:val="24"/>
          <w:szCs w:val="24"/>
        </w:rPr>
        <w:t xml:space="preserve">apparaissent </w:t>
      </w:r>
      <w:r w:rsidRPr="00464253">
        <w:rPr>
          <w:rFonts w:ascii="Cambria" w:hAnsi="Cambria"/>
          <w:sz w:val="24"/>
          <w:szCs w:val="24"/>
        </w:rPr>
        <w:t xml:space="preserve"> </w:t>
      </w:r>
      <w:r w:rsidRPr="00464253">
        <w:rPr>
          <w:rFonts w:ascii="Cambria" w:hAnsi="Cambria"/>
          <w:bCs/>
          <w:sz w:val="24"/>
          <w:szCs w:val="24"/>
        </w:rPr>
        <w:t>entourées de syncitiotrophoblaste</w:t>
      </w:r>
      <w:r w:rsidRPr="00464253">
        <w:rPr>
          <w:rFonts w:ascii="Cambria" w:hAnsi="Cambria" w:cs="Verdana"/>
          <w:sz w:val="24"/>
          <w:szCs w:val="24"/>
          <w:lang w:eastAsia="fr-FR"/>
        </w:rPr>
        <w:t xml:space="preserve"> </w:t>
      </w:r>
      <w:r w:rsidR="00A15951" w:rsidRPr="00464253">
        <w:rPr>
          <w:rFonts w:ascii="Cambria" w:hAnsi="Cambria" w:cs="Verdana"/>
          <w:sz w:val="24"/>
          <w:szCs w:val="24"/>
          <w:lang w:eastAsia="fr-FR"/>
        </w:rPr>
        <w:t>entre les lacunes</w:t>
      </w:r>
      <w:r w:rsidR="00A15951" w:rsidRPr="00464253">
        <w:rPr>
          <w:rFonts w:ascii="Cambria" w:hAnsi="Cambria"/>
          <w:bCs/>
          <w:sz w:val="24"/>
          <w:szCs w:val="24"/>
        </w:rPr>
        <w:t xml:space="preserve"> : ce sont </w:t>
      </w:r>
      <w:r w:rsidR="00A15951" w:rsidRPr="00464253">
        <w:rPr>
          <w:rFonts w:ascii="Cambria" w:hAnsi="Cambria"/>
          <w:sz w:val="24"/>
          <w:szCs w:val="24"/>
        </w:rPr>
        <w:t xml:space="preserve"> les VILLOSITES TROPHOBLASTIQUES PRIMAIRES.</w:t>
      </w:r>
    </w:p>
    <w:p w:rsidR="00A15951" w:rsidRPr="00464253" w:rsidRDefault="00A15951" w:rsidP="00A15951">
      <w:pPr>
        <w:pStyle w:val="Sansinterligne"/>
        <w:rPr>
          <w:rFonts w:ascii="Cambria" w:hAnsi="Cambria"/>
          <w:sz w:val="24"/>
          <w:szCs w:val="24"/>
        </w:rPr>
      </w:pPr>
      <w:r w:rsidRPr="00464253">
        <w:rPr>
          <w:rFonts w:ascii="Cambria" w:hAnsi="Cambria"/>
          <w:sz w:val="24"/>
          <w:szCs w:val="24"/>
        </w:rPr>
        <w:t xml:space="preserve">b/ villosités </w:t>
      </w:r>
      <w:r w:rsidR="00464253" w:rsidRPr="00464253">
        <w:rPr>
          <w:rFonts w:ascii="Cambria" w:hAnsi="Cambria"/>
          <w:sz w:val="24"/>
          <w:szCs w:val="24"/>
        </w:rPr>
        <w:t xml:space="preserve">trophoblastiques </w:t>
      </w:r>
      <w:r w:rsidRPr="00F66DD6">
        <w:rPr>
          <w:rFonts w:ascii="Cambria" w:hAnsi="Cambria"/>
          <w:sz w:val="24"/>
          <w:szCs w:val="24"/>
        </w:rPr>
        <w:t xml:space="preserve">secondaires </w:t>
      </w:r>
      <w:r w:rsidR="00464253" w:rsidRPr="00F66DD6">
        <w:rPr>
          <w:rFonts w:ascii="Cambria" w:hAnsi="Cambria"/>
          <w:sz w:val="24"/>
          <w:szCs w:val="24"/>
        </w:rPr>
        <w:t>J15-J</w:t>
      </w:r>
      <w:r w:rsidRPr="00F66DD6">
        <w:rPr>
          <w:rFonts w:ascii="Cambria" w:hAnsi="Cambria"/>
          <w:sz w:val="24"/>
          <w:szCs w:val="24"/>
        </w:rPr>
        <w:t>18</w:t>
      </w:r>
    </w:p>
    <w:p w:rsidR="00A15951" w:rsidRPr="00464253" w:rsidRDefault="00464253" w:rsidP="006A4F42">
      <w:pPr>
        <w:pStyle w:val="Sansinterligne"/>
        <w:rPr>
          <w:rFonts w:ascii="Cambria" w:hAnsi="Cambria"/>
          <w:sz w:val="24"/>
          <w:szCs w:val="24"/>
        </w:rPr>
      </w:pPr>
      <w:r w:rsidRPr="00464253">
        <w:rPr>
          <w:rFonts w:ascii="Cambria" w:hAnsi="Cambria" w:cs="Calibri"/>
          <w:sz w:val="24"/>
          <w:szCs w:val="24"/>
        </w:rPr>
        <w:t>Le</w:t>
      </w:r>
      <w:r w:rsidR="00A15951" w:rsidRPr="00464253">
        <w:rPr>
          <w:rFonts w:ascii="Cambria" w:hAnsi="Cambria" w:cs="Calibri"/>
          <w:sz w:val="24"/>
          <w:szCs w:val="24"/>
        </w:rPr>
        <w:t xml:space="preserve"> volume des lacunes </w:t>
      </w:r>
      <w:r w:rsidR="006A4F42" w:rsidRPr="00464253">
        <w:rPr>
          <w:rFonts w:ascii="Cambria" w:hAnsi="Cambria" w:cs="Calibri"/>
          <w:sz w:val="24"/>
          <w:szCs w:val="24"/>
        </w:rPr>
        <w:t xml:space="preserve">augmente et </w:t>
      </w:r>
      <w:r w:rsidR="00A15951" w:rsidRPr="00464253">
        <w:rPr>
          <w:rFonts w:ascii="Cambria" w:hAnsi="Cambria" w:cs="Calibri"/>
          <w:sz w:val="24"/>
          <w:szCs w:val="24"/>
        </w:rPr>
        <w:t xml:space="preserve"> forment les </w:t>
      </w:r>
      <w:r w:rsidR="00A15951" w:rsidRPr="00464253">
        <w:rPr>
          <w:rFonts w:ascii="Cambria" w:hAnsi="Cambria"/>
          <w:sz w:val="24"/>
          <w:szCs w:val="24"/>
        </w:rPr>
        <w:t>chambres intervilleuses remplies  de sang maternel</w:t>
      </w:r>
      <w:r w:rsidR="0064180B" w:rsidRPr="00464253">
        <w:rPr>
          <w:rFonts w:ascii="Cambria" w:hAnsi="Cambria"/>
          <w:sz w:val="24"/>
          <w:szCs w:val="24"/>
        </w:rPr>
        <w:t>.</w:t>
      </w:r>
      <w:r w:rsidR="0064180B" w:rsidRPr="00464253">
        <w:rPr>
          <w:rFonts w:ascii="Cambria" w:hAnsi="Cambria" w:cs="Verdana"/>
          <w:color w:val="333333"/>
          <w:sz w:val="24"/>
          <w:szCs w:val="24"/>
          <w:lang w:eastAsia="fr-FR"/>
        </w:rPr>
        <w:t xml:space="preserve"> </w:t>
      </w:r>
      <w:r w:rsidR="006A4F42" w:rsidRPr="00464253">
        <w:rPr>
          <w:rFonts w:ascii="Cambria" w:hAnsi="Cambria" w:cs="Verdana"/>
          <w:color w:val="333333"/>
          <w:sz w:val="24"/>
          <w:szCs w:val="24"/>
          <w:lang w:eastAsia="fr-FR"/>
        </w:rPr>
        <w:t>L'a</w:t>
      </w:r>
      <w:r w:rsidR="0064180B" w:rsidRPr="00464253">
        <w:rPr>
          <w:rFonts w:ascii="Cambria" w:hAnsi="Cambria" w:cs="Verdana"/>
          <w:color w:val="333333"/>
          <w:sz w:val="24"/>
          <w:szCs w:val="24"/>
          <w:lang w:eastAsia="fr-FR"/>
        </w:rPr>
        <w:t xml:space="preserve">xe </w:t>
      </w:r>
      <w:r w:rsidR="0064180B" w:rsidRPr="00464253">
        <w:rPr>
          <w:rFonts w:ascii="Cambria" w:hAnsi="Cambria"/>
          <w:sz w:val="24"/>
          <w:szCs w:val="24"/>
        </w:rPr>
        <w:t xml:space="preserve">des villosités </w:t>
      </w:r>
      <w:r w:rsidR="006A4F42" w:rsidRPr="00464253">
        <w:rPr>
          <w:rFonts w:ascii="Cambria" w:hAnsi="Cambria"/>
          <w:sz w:val="24"/>
          <w:szCs w:val="24"/>
        </w:rPr>
        <w:t xml:space="preserve">primaires </w:t>
      </w:r>
      <w:r w:rsidR="0064180B" w:rsidRPr="00464253">
        <w:rPr>
          <w:rFonts w:ascii="Cambria" w:hAnsi="Cambria"/>
          <w:sz w:val="24"/>
          <w:szCs w:val="24"/>
        </w:rPr>
        <w:t xml:space="preserve">est </w:t>
      </w:r>
      <w:r w:rsidRPr="00464253">
        <w:rPr>
          <w:rFonts w:ascii="Cambria" w:hAnsi="Cambria"/>
          <w:sz w:val="24"/>
          <w:szCs w:val="24"/>
        </w:rPr>
        <w:t>envahi</w:t>
      </w:r>
      <w:r w:rsidR="0064180B" w:rsidRPr="00464253">
        <w:rPr>
          <w:rFonts w:ascii="Cambria" w:hAnsi="Cambria"/>
          <w:sz w:val="24"/>
          <w:szCs w:val="24"/>
        </w:rPr>
        <w:t xml:space="preserve"> par le </w:t>
      </w:r>
      <w:r w:rsidRPr="00464253">
        <w:rPr>
          <w:rFonts w:ascii="Cambria" w:hAnsi="Cambria"/>
          <w:sz w:val="24"/>
          <w:szCs w:val="24"/>
        </w:rPr>
        <w:t>més</w:t>
      </w:r>
      <w:r w:rsidRPr="00464253">
        <w:rPr>
          <w:rFonts w:ascii="Cambria" w:hAnsi="Cambria" w:cs="Calibri"/>
          <w:sz w:val="24"/>
          <w:szCs w:val="24"/>
        </w:rPr>
        <w:t>enchyme</w:t>
      </w:r>
      <w:r w:rsidR="006A4F42" w:rsidRPr="00464253">
        <w:rPr>
          <w:rFonts w:ascii="Cambria" w:hAnsi="Cambria" w:cs="Calibri"/>
          <w:sz w:val="24"/>
          <w:szCs w:val="24"/>
        </w:rPr>
        <w:t xml:space="preserve"> extra-embryonnaire de la cavité choriale</w:t>
      </w:r>
      <w:r w:rsidR="006A4F42" w:rsidRPr="00464253">
        <w:rPr>
          <w:rFonts w:ascii="Cambria" w:hAnsi="Cambria"/>
          <w:sz w:val="24"/>
          <w:szCs w:val="24"/>
        </w:rPr>
        <w:t xml:space="preserve"> pour former les VILLOSITES CHORIALES SECONDAIRES</w:t>
      </w:r>
    </w:p>
    <w:p w:rsidR="00225064" w:rsidRDefault="006A4F42" w:rsidP="00225064">
      <w:pPr>
        <w:pStyle w:val="Sansinterligne"/>
        <w:rPr>
          <w:rFonts w:ascii="Cambria" w:hAnsi="Cambria" w:cs="Calibri"/>
          <w:sz w:val="24"/>
          <w:szCs w:val="24"/>
        </w:rPr>
      </w:pPr>
      <w:r w:rsidRPr="00464253">
        <w:rPr>
          <w:rFonts w:ascii="Cambria" w:hAnsi="Cambria"/>
          <w:sz w:val="24"/>
          <w:szCs w:val="24"/>
        </w:rPr>
        <w:t xml:space="preserve">c/ </w:t>
      </w:r>
      <w:r w:rsidRPr="00464253">
        <w:rPr>
          <w:rFonts w:ascii="Cambria" w:hAnsi="Cambria" w:cs="Verdana"/>
          <w:color w:val="333333"/>
          <w:sz w:val="24"/>
          <w:szCs w:val="24"/>
          <w:lang w:eastAsia="fr-FR"/>
        </w:rPr>
        <w:t>villosités</w:t>
      </w:r>
      <w:r w:rsidR="00464253">
        <w:rPr>
          <w:rFonts w:ascii="Cambria" w:hAnsi="Cambria" w:cs="Verdana"/>
          <w:color w:val="333333"/>
          <w:sz w:val="24"/>
          <w:szCs w:val="24"/>
          <w:lang w:eastAsia="fr-FR"/>
        </w:rPr>
        <w:t xml:space="preserve"> </w:t>
      </w:r>
      <w:r w:rsidR="00464253" w:rsidRPr="00464253">
        <w:rPr>
          <w:rFonts w:ascii="Cambria" w:hAnsi="Cambria"/>
          <w:sz w:val="24"/>
          <w:szCs w:val="24"/>
        </w:rPr>
        <w:t>trophoblastiques</w:t>
      </w:r>
      <w:r w:rsidRPr="00464253">
        <w:rPr>
          <w:rFonts w:ascii="Cambria" w:hAnsi="Cambria" w:cs="Verdana"/>
          <w:color w:val="333333"/>
          <w:sz w:val="24"/>
          <w:szCs w:val="24"/>
          <w:lang w:eastAsia="fr-FR"/>
        </w:rPr>
        <w:t xml:space="preserve"> tertiaires J19-J21</w:t>
      </w:r>
      <w:r w:rsidRPr="00464253">
        <w:rPr>
          <w:rFonts w:ascii="Cambria" w:hAnsi="Cambria"/>
          <w:sz w:val="24"/>
          <w:szCs w:val="24"/>
        </w:rPr>
        <w:t xml:space="preserve"> les vaisseaux apparaissent  dans l’axe des villosités secondaires choriales</w:t>
      </w:r>
      <w:r w:rsidR="00225064">
        <w:rPr>
          <w:rFonts w:ascii="Cambria" w:hAnsi="Cambria"/>
          <w:sz w:val="24"/>
          <w:szCs w:val="24"/>
        </w:rPr>
        <w:t xml:space="preserve">. </w:t>
      </w:r>
      <w:r w:rsidR="00225064" w:rsidRPr="00225064">
        <w:rPr>
          <w:rFonts w:ascii="Cambria" w:hAnsi="Cambria" w:cs="Calibri"/>
          <w:sz w:val="24"/>
          <w:szCs w:val="24"/>
        </w:rPr>
        <w:t>les vaisseaux se trouvant dans les villosités choriales vont se raccorder aux vaisseaux ombilicaux-allantoïdiens</w:t>
      </w:r>
      <w:r w:rsidR="00225064">
        <w:rPr>
          <w:rFonts w:ascii="Cambria" w:hAnsi="Cambria" w:cs="Calibri"/>
          <w:sz w:val="24"/>
          <w:szCs w:val="24"/>
        </w:rPr>
        <w:t>.</w:t>
      </w:r>
    </w:p>
    <w:p w:rsidR="00E67432" w:rsidRDefault="00225064" w:rsidP="001E6BA6">
      <w:pPr>
        <w:pStyle w:val="Sansinterligne"/>
        <w:rPr>
          <w:rFonts w:ascii="Cambria" w:hAnsi="Cambria"/>
          <w:sz w:val="24"/>
          <w:szCs w:val="24"/>
        </w:rPr>
      </w:pPr>
      <w:r w:rsidRPr="00225064">
        <w:rPr>
          <w:rFonts w:ascii="Cambria" w:hAnsi="Cambria"/>
          <w:sz w:val="24"/>
          <w:szCs w:val="24"/>
        </w:rPr>
        <w:t>L’extrémité de la villosité va percer le SyncytioT permettant au CytoT de s’étendre au contact de la muqueuse utérine pour former une coque cytotrophoblastique complète</w:t>
      </w:r>
      <w:r>
        <w:t xml:space="preserve"> </w:t>
      </w:r>
      <w:r w:rsidRPr="00225064">
        <w:rPr>
          <w:rFonts w:ascii="Cambria" w:hAnsi="Cambria"/>
          <w:sz w:val="24"/>
          <w:szCs w:val="24"/>
        </w:rPr>
        <w:t>entourant totalement l’embryon</w:t>
      </w:r>
      <w:r>
        <w:rPr>
          <w:rFonts w:ascii="Cambria" w:hAnsi="Cambria"/>
          <w:sz w:val="24"/>
          <w:szCs w:val="24"/>
        </w:rPr>
        <w:t>.</w:t>
      </w:r>
    </w:p>
    <w:p w:rsidR="00E67432" w:rsidRDefault="00E67432" w:rsidP="00E67432">
      <w:pPr>
        <w:pStyle w:val="Sansinterlig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2)</w:t>
      </w:r>
      <w:r w:rsidRPr="00E67432">
        <w:t xml:space="preserve"> </w:t>
      </w:r>
      <w:r w:rsidRPr="00F66DD6">
        <w:rPr>
          <w:rFonts w:ascii="Cambria" w:hAnsi="Cambria"/>
          <w:sz w:val="24"/>
          <w:szCs w:val="24"/>
          <w:u w:val="single"/>
        </w:rPr>
        <w:t>LE DEVELOPPEMENT DES VILLOSITES PLACENTAIRES</w:t>
      </w:r>
    </w:p>
    <w:p w:rsidR="001E6BA6" w:rsidRPr="001E6BA6" w:rsidRDefault="001E6BA6" w:rsidP="001E6BA6">
      <w:pPr>
        <w:pStyle w:val="Sansinterligne"/>
        <w:rPr>
          <w:rFonts w:ascii="Cambria" w:hAnsi="Cambria"/>
          <w:bCs/>
          <w:iCs/>
          <w:sz w:val="24"/>
          <w:szCs w:val="24"/>
        </w:rPr>
      </w:pPr>
      <w:r w:rsidRPr="001E6BA6">
        <w:rPr>
          <w:rFonts w:ascii="Cambria" w:hAnsi="Cambria"/>
          <w:bCs/>
          <w:iCs/>
          <w:sz w:val="24"/>
          <w:szCs w:val="24"/>
        </w:rPr>
        <w:t>La prolifération des villosités choriales </w:t>
      </w:r>
      <w:r w:rsidRPr="001E6BA6">
        <w:rPr>
          <w:rFonts w:ascii="Cambria" w:hAnsi="Cambria"/>
          <w:sz w:val="24"/>
          <w:szCs w:val="24"/>
        </w:rPr>
        <w:t xml:space="preserve"> va se faire de deux manières :</w:t>
      </w:r>
    </w:p>
    <w:p w:rsidR="001E6BA6" w:rsidRPr="001E6BA6" w:rsidRDefault="001E6BA6" w:rsidP="001E6BA6">
      <w:pPr>
        <w:pStyle w:val="Sansinterligne"/>
        <w:rPr>
          <w:rFonts w:ascii="Cambria" w:hAnsi="Cambria"/>
          <w:sz w:val="24"/>
          <w:szCs w:val="24"/>
        </w:rPr>
      </w:pPr>
      <w:r w:rsidRPr="001E6BA6">
        <w:rPr>
          <w:rFonts w:ascii="Cambria" w:hAnsi="Cambria"/>
          <w:sz w:val="24"/>
          <w:szCs w:val="24"/>
        </w:rPr>
        <w:t>-</w:t>
      </w:r>
      <w:r>
        <w:rPr>
          <w:rFonts w:ascii="Cambria" w:hAnsi="Cambria"/>
          <w:sz w:val="24"/>
          <w:szCs w:val="24"/>
        </w:rPr>
        <w:t xml:space="preserve"> </w:t>
      </w:r>
      <w:r w:rsidRPr="001E6BA6">
        <w:rPr>
          <w:rFonts w:ascii="Cambria" w:hAnsi="Cambria"/>
          <w:sz w:val="24"/>
          <w:szCs w:val="24"/>
        </w:rPr>
        <w:t xml:space="preserve">par </w:t>
      </w:r>
      <w:r>
        <w:rPr>
          <w:rFonts w:ascii="Cambria" w:hAnsi="Cambria"/>
          <w:sz w:val="24"/>
          <w:szCs w:val="24"/>
        </w:rPr>
        <w:t>ramification et</w:t>
      </w:r>
      <w:r w:rsidRPr="001E6BA6">
        <w:rPr>
          <w:rFonts w:ascii="Cambria" w:hAnsi="Cambria"/>
          <w:sz w:val="24"/>
          <w:szCs w:val="24"/>
        </w:rPr>
        <w:t xml:space="preserve"> arborisation des villosités</w:t>
      </w:r>
    </w:p>
    <w:p w:rsidR="001E6BA6" w:rsidRDefault="001E6BA6" w:rsidP="006C07BB">
      <w:pPr>
        <w:pStyle w:val="Sansinterlig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</w:t>
      </w:r>
      <w:r w:rsidRPr="001E6BA6">
        <w:rPr>
          <w:rFonts w:ascii="Cambria" w:hAnsi="Cambria"/>
          <w:sz w:val="24"/>
          <w:szCs w:val="24"/>
        </w:rPr>
        <w:t>et par bourgeonnement direct de la paroi villositaire</w:t>
      </w:r>
      <w:r>
        <w:rPr>
          <w:rFonts w:ascii="Cambria" w:hAnsi="Cambria"/>
          <w:sz w:val="24"/>
          <w:szCs w:val="24"/>
        </w:rPr>
        <w:t>.</w:t>
      </w:r>
      <w:r w:rsidR="006C07BB">
        <w:rPr>
          <w:rFonts w:ascii="Cambria" w:hAnsi="Cambria"/>
          <w:sz w:val="24"/>
          <w:szCs w:val="24"/>
        </w:rPr>
        <w:t xml:space="preserve"> </w:t>
      </w:r>
      <w:r w:rsidR="00F66DD6">
        <w:rPr>
          <w:rFonts w:ascii="Cambria" w:hAnsi="Cambria"/>
          <w:sz w:val="24"/>
          <w:szCs w:val="24"/>
        </w:rPr>
        <w:t>Il</w:t>
      </w:r>
      <w:r>
        <w:rPr>
          <w:rFonts w:ascii="Cambria" w:hAnsi="Cambria"/>
          <w:sz w:val="24"/>
          <w:szCs w:val="24"/>
        </w:rPr>
        <w:t xml:space="preserve"> existe </w:t>
      </w:r>
      <w:r w:rsidR="006C07BB">
        <w:rPr>
          <w:rFonts w:ascii="Cambria" w:hAnsi="Cambria"/>
          <w:sz w:val="24"/>
          <w:szCs w:val="24"/>
        </w:rPr>
        <w:t>2 types de villosités, les</w:t>
      </w:r>
      <w:r w:rsidRPr="001E6BA6">
        <w:rPr>
          <w:rFonts w:ascii="Cambria" w:hAnsi="Cambria"/>
          <w:sz w:val="24"/>
          <w:szCs w:val="24"/>
        </w:rPr>
        <w:t xml:space="preserve"> villosités flottantes ou </w:t>
      </w:r>
      <w:r w:rsidR="006C07BB" w:rsidRPr="001E6BA6">
        <w:rPr>
          <w:rFonts w:ascii="Cambria" w:hAnsi="Cambria"/>
          <w:sz w:val="24"/>
          <w:szCs w:val="24"/>
        </w:rPr>
        <w:t>libres</w:t>
      </w:r>
      <w:r w:rsidR="006C07BB">
        <w:rPr>
          <w:rFonts w:ascii="Cambria" w:hAnsi="Cambria"/>
          <w:sz w:val="24"/>
          <w:szCs w:val="24"/>
        </w:rPr>
        <w:t xml:space="preserve"> et </w:t>
      </w:r>
      <w:r w:rsidR="006C07BB" w:rsidRPr="001E6BA6">
        <w:rPr>
          <w:rFonts w:ascii="Cambria" w:hAnsi="Cambria"/>
          <w:sz w:val="24"/>
          <w:szCs w:val="24"/>
        </w:rPr>
        <w:t>les villosités crampons</w:t>
      </w:r>
      <w:r w:rsidR="006C07BB">
        <w:rPr>
          <w:rFonts w:ascii="Cambria" w:hAnsi="Cambria"/>
          <w:sz w:val="24"/>
          <w:szCs w:val="24"/>
        </w:rPr>
        <w:t>.</w:t>
      </w:r>
    </w:p>
    <w:p w:rsidR="001E6BA6" w:rsidRDefault="001E6BA6" w:rsidP="001E6BA6">
      <w:pPr>
        <w:pStyle w:val="Sansinterlig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Certains </w:t>
      </w:r>
      <w:r w:rsidRPr="001E6BA6">
        <w:rPr>
          <w:rFonts w:ascii="Cambria" w:hAnsi="Cambria"/>
          <w:sz w:val="24"/>
          <w:szCs w:val="24"/>
        </w:rPr>
        <w:t xml:space="preserve"> tronc</w:t>
      </w:r>
      <w:r>
        <w:rPr>
          <w:rFonts w:ascii="Cambria" w:hAnsi="Cambria"/>
          <w:sz w:val="24"/>
          <w:szCs w:val="24"/>
        </w:rPr>
        <w:t>s</w:t>
      </w:r>
      <w:r w:rsidRPr="001E6BA6">
        <w:rPr>
          <w:rFonts w:ascii="Cambria" w:hAnsi="Cambria"/>
          <w:sz w:val="24"/>
          <w:szCs w:val="24"/>
        </w:rPr>
        <w:t xml:space="preserve"> de 3</w:t>
      </w:r>
      <w:r w:rsidRPr="001E6BA6">
        <w:rPr>
          <w:rFonts w:ascii="Cambria" w:hAnsi="Cambria"/>
          <w:sz w:val="24"/>
          <w:szCs w:val="24"/>
          <w:vertAlign w:val="superscript"/>
        </w:rPr>
        <w:t>ème</w:t>
      </w:r>
      <w:r w:rsidRPr="001E6BA6">
        <w:rPr>
          <w:rFonts w:ascii="Cambria" w:hAnsi="Cambria"/>
          <w:sz w:val="24"/>
          <w:szCs w:val="24"/>
        </w:rPr>
        <w:t xml:space="preserve"> ordre vont jusqu’à l</w:t>
      </w:r>
      <w:r>
        <w:rPr>
          <w:rFonts w:ascii="Cambria" w:hAnsi="Cambria"/>
          <w:sz w:val="24"/>
          <w:szCs w:val="24"/>
        </w:rPr>
        <w:t xml:space="preserve">a plaque basale et forment </w:t>
      </w:r>
      <w:r w:rsidRPr="001E6BA6">
        <w:rPr>
          <w:rFonts w:ascii="Cambria" w:hAnsi="Cambria"/>
          <w:sz w:val="24"/>
          <w:szCs w:val="24"/>
        </w:rPr>
        <w:t xml:space="preserve"> les villosités crampons</w:t>
      </w:r>
      <w:r w:rsidR="00F66DD6">
        <w:rPr>
          <w:rFonts w:ascii="Cambria" w:hAnsi="Cambria"/>
          <w:sz w:val="24"/>
          <w:szCs w:val="24"/>
        </w:rPr>
        <w:t>.</w:t>
      </w:r>
      <w:r w:rsidRPr="001E6BA6">
        <w:rPr>
          <w:rFonts w:ascii="Cambria" w:hAnsi="Cambria"/>
          <w:sz w:val="24"/>
          <w:szCs w:val="24"/>
        </w:rPr>
        <w:t xml:space="preserve"> </w:t>
      </w:r>
    </w:p>
    <w:p w:rsidR="006C07BB" w:rsidRDefault="006C07BB" w:rsidP="00897D5F">
      <w:pPr>
        <w:pStyle w:val="Sansinterlig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Des </w:t>
      </w:r>
      <w:r w:rsidRPr="006C07BB">
        <w:rPr>
          <w:rFonts w:ascii="Cambria" w:hAnsi="Cambria"/>
          <w:sz w:val="24"/>
          <w:szCs w:val="24"/>
        </w:rPr>
        <w:t>cloisons incomplètes</w:t>
      </w:r>
      <w:r>
        <w:rPr>
          <w:rFonts w:ascii="Cambria" w:hAnsi="Cambria"/>
          <w:sz w:val="24"/>
          <w:szCs w:val="24"/>
        </w:rPr>
        <w:t xml:space="preserve"> </w:t>
      </w:r>
      <w:r w:rsidR="00897D5F">
        <w:rPr>
          <w:rFonts w:ascii="Cambria" w:hAnsi="Cambria"/>
          <w:sz w:val="24"/>
          <w:szCs w:val="24"/>
        </w:rPr>
        <w:t xml:space="preserve">ou </w:t>
      </w:r>
      <w:r w:rsidR="00897D5F" w:rsidRPr="00897D5F">
        <w:rPr>
          <w:rFonts w:ascii="Cambria" w:hAnsi="Cambria"/>
          <w:sz w:val="24"/>
          <w:szCs w:val="24"/>
        </w:rPr>
        <w:t xml:space="preserve">septa </w:t>
      </w:r>
      <w:r>
        <w:rPr>
          <w:rFonts w:ascii="Cambria" w:hAnsi="Cambria"/>
          <w:sz w:val="24"/>
          <w:szCs w:val="24"/>
        </w:rPr>
        <w:t xml:space="preserve">apparaissent </w:t>
      </w:r>
      <w:r w:rsidRPr="006C07BB">
        <w:rPr>
          <w:rFonts w:ascii="Cambria" w:hAnsi="Cambria"/>
          <w:sz w:val="24"/>
          <w:szCs w:val="24"/>
        </w:rPr>
        <w:t>par le plissement de la plaque basale qui remonte mais n’atteint pas la plaque choriale</w:t>
      </w:r>
      <w:r>
        <w:rPr>
          <w:rFonts w:ascii="Cambria" w:hAnsi="Cambria"/>
          <w:sz w:val="24"/>
          <w:szCs w:val="24"/>
        </w:rPr>
        <w:t xml:space="preserve"> </w:t>
      </w:r>
      <w:r w:rsidR="00F66DD6">
        <w:rPr>
          <w:rFonts w:ascii="Cambria" w:hAnsi="Cambria"/>
          <w:sz w:val="24"/>
          <w:szCs w:val="24"/>
        </w:rPr>
        <w:t>(au</w:t>
      </w:r>
      <w:r>
        <w:rPr>
          <w:rFonts w:ascii="Cambria" w:hAnsi="Cambria"/>
          <w:sz w:val="24"/>
          <w:szCs w:val="24"/>
        </w:rPr>
        <w:t xml:space="preserve"> 4eme mois)</w:t>
      </w:r>
      <w:r w:rsidR="00897D5F">
        <w:rPr>
          <w:rFonts w:ascii="Cambria" w:hAnsi="Cambria"/>
          <w:sz w:val="24"/>
          <w:szCs w:val="24"/>
        </w:rPr>
        <w:t>.</w:t>
      </w:r>
      <w:r w:rsidR="00897D5F" w:rsidRPr="00897D5F">
        <w:t xml:space="preserve"> </w:t>
      </w:r>
    </w:p>
    <w:p w:rsidR="00897D5F" w:rsidRPr="00897D5F" w:rsidRDefault="00897D5F" w:rsidP="00897D5F">
      <w:pPr>
        <w:pStyle w:val="Sansinterligne"/>
        <w:rPr>
          <w:rFonts w:ascii="Cambria" w:hAnsi="Cambria"/>
          <w:sz w:val="24"/>
          <w:szCs w:val="24"/>
        </w:rPr>
      </w:pPr>
      <w:r w:rsidRPr="00897D5F">
        <w:rPr>
          <w:rFonts w:ascii="Cambria" w:hAnsi="Cambria"/>
          <w:sz w:val="24"/>
          <w:szCs w:val="24"/>
        </w:rPr>
        <w:t>Chaque chambre intervilleuse contie</w:t>
      </w:r>
      <w:r w:rsidR="00F66DD6">
        <w:rPr>
          <w:rFonts w:ascii="Cambria" w:hAnsi="Cambria"/>
          <w:sz w:val="24"/>
          <w:szCs w:val="24"/>
        </w:rPr>
        <w:t>nt 1 à 3 troncs villositaires .</w:t>
      </w:r>
      <w:r w:rsidR="000D30BD">
        <w:rPr>
          <w:rFonts w:ascii="Cambria" w:hAnsi="Cambria"/>
          <w:sz w:val="24"/>
          <w:szCs w:val="24"/>
        </w:rPr>
        <w:t xml:space="preserve"> l’ensemble des</w:t>
      </w:r>
      <w:r w:rsidRPr="00897D5F">
        <w:rPr>
          <w:rFonts w:ascii="Cambria" w:hAnsi="Cambria"/>
          <w:sz w:val="24"/>
          <w:szCs w:val="24"/>
        </w:rPr>
        <w:t xml:space="preserve"> 2 structures  (septa + chambre) forme le cotylédon</w:t>
      </w:r>
      <w:r>
        <w:rPr>
          <w:rFonts w:ascii="Cambria" w:hAnsi="Cambria"/>
          <w:sz w:val="24"/>
          <w:szCs w:val="24"/>
        </w:rPr>
        <w:t>.</w:t>
      </w:r>
      <w:r w:rsidRPr="00897D5F">
        <w:rPr>
          <w:rFonts w:ascii="Times" w:eastAsia="Times" w:hAnsi="Times" w:cs="Times New Roman"/>
          <w:sz w:val="24"/>
          <w:szCs w:val="20"/>
          <w:lang w:eastAsia="fr-FR"/>
        </w:rPr>
        <w:t xml:space="preserve"> </w:t>
      </w:r>
      <w:r w:rsidRPr="00897D5F">
        <w:rPr>
          <w:rFonts w:ascii="Cambria" w:hAnsi="Cambria"/>
          <w:sz w:val="24"/>
          <w:szCs w:val="24"/>
        </w:rPr>
        <w:t>Il y a environ 15 à 25 cotylédons dans le placenta humain.</w:t>
      </w:r>
    </w:p>
    <w:p w:rsidR="001E6BA6" w:rsidRDefault="001E6BA6" w:rsidP="00F66DD6">
      <w:pPr>
        <w:pStyle w:val="Sansinterligne"/>
        <w:rPr>
          <w:rFonts w:ascii="Cambria" w:hAnsi="Cambria"/>
          <w:sz w:val="24"/>
          <w:szCs w:val="24"/>
        </w:rPr>
      </w:pPr>
      <w:r w:rsidRPr="001E6BA6">
        <w:rPr>
          <w:rFonts w:ascii="Cambria" w:hAnsi="Cambria"/>
          <w:bCs/>
          <w:sz w:val="24"/>
          <w:szCs w:val="24"/>
        </w:rPr>
        <w:t>.</w:t>
      </w:r>
    </w:p>
    <w:p w:rsidR="00E67432" w:rsidRDefault="00E67432" w:rsidP="00225064">
      <w:pPr>
        <w:pStyle w:val="Sansinterligne"/>
        <w:rPr>
          <w:rFonts w:ascii="Cambria" w:hAnsi="Cambria"/>
          <w:sz w:val="24"/>
          <w:szCs w:val="24"/>
        </w:rPr>
      </w:pPr>
    </w:p>
    <w:p w:rsidR="00225064" w:rsidRDefault="00E67432" w:rsidP="00225064">
      <w:pPr>
        <w:pStyle w:val="Sansinterligne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  <w:u w:val="single"/>
        </w:rPr>
        <w:t>3</w:t>
      </w:r>
      <w:r w:rsidR="00225064">
        <w:rPr>
          <w:rFonts w:ascii="Cambria" w:hAnsi="Cambria"/>
          <w:sz w:val="24"/>
          <w:szCs w:val="24"/>
          <w:u w:val="single"/>
        </w:rPr>
        <w:t>)</w:t>
      </w:r>
      <w:r w:rsidR="00225064" w:rsidRPr="00225064">
        <w:rPr>
          <w:rFonts w:ascii="Cambria" w:hAnsi="Cambria"/>
          <w:sz w:val="24"/>
          <w:szCs w:val="24"/>
          <w:u w:val="single"/>
        </w:rPr>
        <w:t>MISE EN PLACE DES CADUQUES</w:t>
      </w:r>
    </w:p>
    <w:p w:rsidR="0046270F" w:rsidRPr="0046270F" w:rsidRDefault="0046270F" w:rsidP="0046270F">
      <w:pPr>
        <w:pStyle w:val="Sansinterligne"/>
        <w:rPr>
          <w:rFonts w:ascii="Cambria" w:hAnsi="Cambria"/>
          <w:sz w:val="24"/>
          <w:szCs w:val="24"/>
        </w:rPr>
      </w:pPr>
      <w:r w:rsidRPr="0046270F">
        <w:rPr>
          <w:rFonts w:ascii="Cambria" w:hAnsi="Cambria"/>
          <w:sz w:val="24"/>
          <w:szCs w:val="24"/>
        </w:rPr>
        <w:t>A l’</w:t>
      </w:r>
      <w:r>
        <w:rPr>
          <w:rFonts w:ascii="Cambria" w:hAnsi="Cambria"/>
          <w:sz w:val="24"/>
          <w:szCs w:val="24"/>
        </w:rPr>
        <w:t xml:space="preserve">implantation la muqueuse utérine </w:t>
      </w:r>
      <w:r w:rsidRPr="0046270F">
        <w:rPr>
          <w:rFonts w:ascii="Cambria" w:hAnsi="Cambria"/>
          <w:sz w:val="24"/>
          <w:szCs w:val="24"/>
        </w:rPr>
        <w:t>va se transformer</w:t>
      </w:r>
      <w:r>
        <w:rPr>
          <w:rFonts w:ascii="Cambria" w:hAnsi="Cambria"/>
          <w:sz w:val="24"/>
          <w:szCs w:val="24"/>
        </w:rPr>
        <w:t>.</w:t>
      </w:r>
      <w:r w:rsidRPr="0046270F">
        <w:rPr>
          <w:rFonts w:ascii="Times" w:eastAsia="Times" w:hAnsi="Times" w:cs="Times New Roman"/>
          <w:sz w:val="24"/>
          <w:szCs w:val="20"/>
          <w:lang w:eastAsia="fr-FR"/>
        </w:rPr>
        <w:t xml:space="preserve"> </w:t>
      </w:r>
      <w:r>
        <w:rPr>
          <w:rFonts w:ascii="Cambria" w:hAnsi="Cambria"/>
          <w:sz w:val="24"/>
          <w:szCs w:val="24"/>
        </w:rPr>
        <w:t>L</w:t>
      </w:r>
      <w:r w:rsidRPr="0046270F">
        <w:rPr>
          <w:rFonts w:ascii="Cambria" w:hAnsi="Cambria"/>
          <w:sz w:val="24"/>
          <w:szCs w:val="24"/>
        </w:rPr>
        <w:t>es cellules c</w:t>
      </w:r>
      <w:r>
        <w:rPr>
          <w:rFonts w:ascii="Cambria" w:hAnsi="Cambria"/>
          <w:sz w:val="24"/>
          <w:szCs w:val="24"/>
        </w:rPr>
        <w:t xml:space="preserve">onjonctives deviennent  des </w:t>
      </w:r>
      <w:r w:rsidRPr="0046270F">
        <w:rPr>
          <w:rFonts w:ascii="Cambria" w:hAnsi="Cambria"/>
          <w:sz w:val="24"/>
          <w:szCs w:val="24"/>
        </w:rPr>
        <w:t xml:space="preserve"> cellules déciduales.</w:t>
      </w:r>
      <w:r w:rsidRPr="0046270F">
        <w:rPr>
          <w:rFonts w:ascii="Times" w:eastAsia="Times" w:hAnsi="Times" w:cs="Times New Roman"/>
          <w:sz w:val="24"/>
          <w:szCs w:val="20"/>
          <w:lang w:eastAsia="fr-FR"/>
        </w:rPr>
        <w:t xml:space="preserve"> </w:t>
      </w:r>
      <w:r w:rsidRPr="0046270F">
        <w:rPr>
          <w:rFonts w:ascii="Cambria" w:hAnsi="Cambria"/>
          <w:sz w:val="24"/>
          <w:szCs w:val="24"/>
        </w:rPr>
        <w:t>Cet endomètre modifi</w:t>
      </w:r>
      <w:r w:rsidR="00F66DD6">
        <w:rPr>
          <w:rFonts w:ascii="Cambria" w:hAnsi="Cambria"/>
          <w:sz w:val="24"/>
          <w:szCs w:val="24"/>
        </w:rPr>
        <w:t>é prend alors le nom de CADUQUE ou DECIDUALE</w:t>
      </w:r>
      <w:r>
        <w:rPr>
          <w:rFonts w:ascii="Cambria" w:hAnsi="Cambria"/>
          <w:sz w:val="24"/>
          <w:szCs w:val="24"/>
        </w:rPr>
        <w:t>.</w:t>
      </w:r>
      <w:r w:rsidRPr="0046270F">
        <w:t xml:space="preserve"> </w:t>
      </w:r>
      <w:r w:rsidRPr="0046270F">
        <w:rPr>
          <w:rFonts w:ascii="Cambria" w:hAnsi="Cambria"/>
          <w:sz w:val="24"/>
          <w:szCs w:val="24"/>
        </w:rPr>
        <w:t xml:space="preserve">On distingue 3 caduques ou </w:t>
      </w:r>
      <w:r w:rsidR="00F66DD6">
        <w:rPr>
          <w:rFonts w:ascii="Cambria" w:hAnsi="Cambria"/>
          <w:sz w:val="24"/>
          <w:szCs w:val="24"/>
        </w:rPr>
        <w:t xml:space="preserve">3 </w:t>
      </w:r>
      <w:r w:rsidRPr="0046270F">
        <w:rPr>
          <w:rFonts w:ascii="Cambria" w:hAnsi="Cambria"/>
          <w:sz w:val="24"/>
          <w:szCs w:val="24"/>
        </w:rPr>
        <w:t>déciduales :</w:t>
      </w:r>
    </w:p>
    <w:p w:rsidR="0046270F" w:rsidRPr="0046270F" w:rsidRDefault="00F66DD6" w:rsidP="0046270F">
      <w:pPr>
        <w:pStyle w:val="Sansinterlig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1-Caduque </w:t>
      </w:r>
      <w:r w:rsidR="0046270F" w:rsidRPr="0046270F">
        <w:rPr>
          <w:rFonts w:ascii="Cambria" w:hAnsi="Cambria"/>
          <w:sz w:val="24"/>
          <w:szCs w:val="24"/>
        </w:rPr>
        <w:t xml:space="preserve"> </w:t>
      </w:r>
      <w:r w:rsidRPr="0046270F">
        <w:rPr>
          <w:rFonts w:ascii="Cambria" w:hAnsi="Cambria"/>
          <w:sz w:val="24"/>
          <w:szCs w:val="24"/>
        </w:rPr>
        <w:t>basilaire</w:t>
      </w:r>
      <w:r w:rsidR="0046270F" w:rsidRPr="0046270F">
        <w:rPr>
          <w:rFonts w:ascii="Cambria" w:hAnsi="Cambria"/>
          <w:sz w:val="24"/>
          <w:szCs w:val="24"/>
        </w:rPr>
        <w:t xml:space="preserve"> : située entre l’embryon et le myomètre (muscle utérin</w:t>
      </w:r>
      <w:r w:rsidR="00017FCC">
        <w:rPr>
          <w:rFonts w:ascii="Cambria" w:hAnsi="Cambria"/>
          <w:sz w:val="24"/>
          <w:szCs w:val="24"/>
        </w:rPr>
        <w:t xml:space="preserve">) correspond </w:t>
      </w:r>
      <w:r w:rsidR="00017FCC" w:rsidRPr="00017FCC">
        <w:rPr>
          <w:rFonts w:ascii="Cambria" w:hAnsi="Cambria"/>
          <w:sz w:val="24"/>
          <w:szCs w:val="24"/>
        </w:rPr>
        <w:t>à la partie maternelle du placenta</w:t>
      </w:r>
    </w:p>
    <w:p w:rsidR="0046270F" w:rsidRPr="0046270F" w:rsidRDefault="00F66DD6" w:rsidP="0046270F">
      <w:pPr>
        <w:pStyle w:val="Sansinterlig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2-Caduque </w:t>
      </w:r>
      <w:r w:rsidR="0046270F" w:rsidRPr="0046270F">
        <w:rPr>
          <w:rFonts w:ascii="Cambria" w:hAnsi="Cambria"/>
          <w:sz w:val="24"/>
          <w:szCs w:val="24"/>
        </w:rPr>
        <w:t xml:space="preserve"> </w:t>
      </w:r>
      <w:r w:rsidRPr="0046270F">
        <w:rPr>
          <w:rFonts w:ascii="Cambria" w:hAnsi="Cambria"/>
          <w:sz w:val="24"/>
          <w:szCs w:val="24"/>
        </w:rPr>
        <w:t>réf</w:t>
      </w:r>
      <w:r>
        <w:rPr>
          <w:rFonts w:ascii="Cambria" w:hAnsi="Cambria"/>
          <w:sz w:val="24"/>
          <w:szCs w:val="24"/>
        </w:rPr>
        <w:t>léchie ou ovulaire</w:t>
      </w:r>
      <w:r w:rsidRPr="0046270F">
        <w:rPr>
          <w:rFonts w:ascii="Cambria" w:hAnsi="Cambria"/>
          <w:sz w:val="24"/>
          <w:szCs w:val="24"/>
        </w:rPr>
        <w:t xml:space="preserve"> </w:t>
      </w:r>
      <w:r w:rsidR="0046270F" w:rsidRPr="0046270F">
        <w:rPr>
          <w:rFonts w:ascii="Cambria" w:hAnsi="Cambria"/>
          <w:sz w:val="24"/>
          <w:szCs w:val="24"/>
        </w:rPr>
        <w:t>: entre l’embryon et la lumière de la ca</w:t>
      </w:r>
      <w:r w:rsidR="00017FCC">
        <w:rPr>
          <w:rFonts w:ascii="Cambria" w:hAnsi="Cambria"/>
          <w:sz w:val="24"/>
          <w:szCs w:val="24"/>
        </w:rPr>
        <w:t>vité utérine</w:t>
      </w:r>
      <w:r>
        <w:rPr>
          <w:rFonts w:ascii="Cambria" w:hAnsi="Cambria"/>
          <w:sz w:val="24"/>
          <w:szCs w:val="24"/>
        </w:rPr>
        <w:t>.</w:t>
      </w:r>
      <w:r w:rsidRPr="00F66DD6">
        <w:rPr>
          <w:rFonts w:ascii="Cambria" w:hAnsi="Cambria"/>
          <w:sz w:val="24"/>
          <w:szCs w:val="24"/>
        </w:rPr>
        <w:t xml:space="preserve"> </w:t>
      </w:r>
      <w:r w:rsidRPr="001E6BA6">
        <w:rPr>
          <w:rFonts w:ascii="Cambria" w:hAnsi="Cambria"/>
          <w:sz w:val="24"/>
          <w:szCs w:val="24"/>
        </w:rPr>
        <w:t>Entre la 8e et la 12e semaine</w:t>
      </w:r>
      <w:r>
        <w:rPr>
          <w:rFonts w:ascii="Cambria" w:hAnsi="Cambria"/>
          <w:bCs/>
          <w:sz w:val="24"/>
          <w:szCs w:val="24"/>
        </w:rPr>
        <w:t> l</w:t>
      </w:r>
      <w:r w:rsidRPr="001E6BA6">
        <w:rPr>
          <w:rFonts w:ascii="Cambria" w:hAnsi="Cambria"/>
          <w:bCs/>
          <w:sz w:val="24"/>
          <w:szCs w:val="24"/>
        </w:rPr>
        <w:t xml:space="preserve">es villosités choriales </w:t>
      </w:r>
      <w:r>
        <w:rPr>
          <w:rFonts w:ascii="Cambria" w:hAnsi="Cambria"/>
          <w:bCs/>
          <w:sz w:val="24"/>
          <w:szCs w:val="24"/>
        </w:rPr>
        <w:t xml:space="preserve">caduque réfléchie </w:t>
      </w:r>
      <w:r w:rsidRPr="001E6BA6">
        <w:rPr>
          <w:rFonts w:ascii="Cambria" w:hAnsi="Cambria"/>
          <w:bCs/>
          <w:sz w:val="24"/>
          <w:szCs w:val="24"/>
        </w:rPr>
        <w:t>régressent</w:t>
      </w:r>
      <w:r>
        <w:rPr>
          <w:rFonts w:ascii="Cambria" w:hAnsi="Cambria"/>
          <w:bCs/>
          <w:sz w:val="24"/>
          <w:szCs w:val="24"/>
        </w:rPr>
        <w:t xml:space="preserve"> </w:t>
      </w:r>
      <w:r w:rsidRPr="00F66DD6">
        <w:rPr>
          <w:rFonts w:ascii="Cambria" w:hAnsi="Cambria"/>
          <w:bCs/>
          <w:sz w:val="24"/>
          <w:szCs w:val="24"/>
        </w:rPr>
        <w:t>laissent place à un chorion lisse</w:t>
      </w:r>
      <w:r w:rsidR="00017FCC">
        <w:rPr>
          <w:rFonts w:ascii="Cambria" w:hAnsi="Cambria"/>
          <w:sz w:val="24"/>
          <w:szCs w:val="24"/>
        </w:rPr>
        <w:t xml:space="preserve"> </w:t>
      </w:r>
    </w:p>
    <w:p w:rsidR="0046270F" w:rsidRDefault="00F66DD6" w:rsidP="0046270F">
      <w:pPr>
        <w:pStyle w:val="Sansinterlig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3-Caduque </w:t>
      </w:r>
      <w:r w:rsidR="0046270F" w:rsidRPr="0046270F">
        <w:rPr>
          <w:rFonts w:ascii="Cambria" w:hAnsi="Cambria"/>
          <w:sz w:val="24"/>
          <w:szCs w:val="24"/>
        </w:rPr>
        <w:t xml:space="preserve"> </w:t>
      </w:r>
      <w:r w:rsidRPr="0046270F">
        <w:rPr>
          <w:rFonts w:ascii="Cambria" w:hAnsi="Cambria"/>
          <w:sz w:val="24"/>
          <w:szCs w:val="24"/>
        </w:rPr>
        <w:t>pariétale</w:t>
      </w:r>
      <w:r w:rsidR="0046270F" w:rsidRPr="0046270F">
        <w:rPr>
          <w:rFonts w:ascii="Cambria" w:hAnsi="Cambria"/>
          <w:sz w:val="24"/>
          <w:szCs w:val="24"/>
        </w:rPr>
        <w:t xml:space="preserve"> : entre le myomètre et la lumière utérine</w:t>
      </w:r>
    </w:p>
    <w:p w:rsidR="000568A0" w:rsidRDefault="000568A0" w:rsidP="000D30BD">
      <w:pPr>
        <w:pStyle w:val="Sansinterligne"/>
        <w:rPr>
          <w:u w:val="single"/>
        </w:rPr>
      </w:pPr>
    </w:p>
    <w:p w:rsidR="000D30BD" w:rsidRPr="00FF2032" w:rsidRDefault="00E67432" w:rsidP="000D30BD">
      <w:pPr>
        <w:pStyle w:val="Sansinterligne"/>
        <w:rPr>
          <w:rFonts w:ascii="Cambria" w:hAnsi="Cambria"/>
          <w:sz w:val="24"/>
          <w:szCs w:val="24"/>
          <w:u w:val="single"/>
        </w:rPr>
      </w:pPr>
      <w:r w:rsidRPr="00FF2032">
        <w:rPr>
          <w:u w:val="single"/>
        </w:rPr>
        <w:lastRenderedPageBreak/>
        <w:t xml:space="preserve"> </w:t>
      </w:r>
      <w:r w:rsidR="000D30BD" w:rsidRPr="00FF2032">
        <w:rPr>
          <w:rFonts w:ascii="Cambria" w:hAnsi="Cambria"/>
          <w:sz w:val="24"/>
          <w:szCs w:val="24"/>
          <w:u w:val="single"/>
        </w:rPr>
        <w:t>LA CIRCULATION PLACENTAIRE</w:t>
      </w:r>
    </w:p>
    <w:p w:rsidR="000D30BD" w:rsidRPr="000D30BD" w:rsidRDefault="000D30BD" w:rsidP="000D30BD">
      <w:pPr>
        <w:pStyle w:val="Sansinterlig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1/</w:t>
      </w:r>
      <w:r w:rsidRPr="000D30BD">
        <w:rPr>
          <w:rFonts w:ascii="Cambria" w:hAnsi="Cambria"/>
          <w:sz w:val="24"/>
          <w:szCs w:val="24"/>
        </w:rPr>
        <w:t xml:space="preserve">La circulation fœtale :                                                                                                                                             </w:t>
      </w:r>
      <w:r>
        <w:rPr>
          <w:rFonts w:ascii="Cambria" w:hAnsi="Cambria"/>
          <w:sz w:val="24"/>
          <w:szCs w:val="24"/>
        </w:rPr>
        <w:t xml:space="preserve">                </w:t>
      </w:r>
      <w:r w:rsidRPr="000D30BD">
        <w:rPr>
          <w:rFonts w:ascii="Cambria" w:hAnsi="Cambria"/>
          <w:sz w:val="24"/>
          <w:szCs w:val="24"/>
        </w:rPr>
        <w:t xml:space="preserve">  Les capillaires des villosités sont reliés aux vaisseaux ombilicaux. Le sang fœtal arrive par les deux artères ombilicales dans les villosités et le retour  par l’unique veine ombilicale.</w:t>
      </w:r>
    </w:p>
    <w:p w:rsidR="000D30BD" w:rsidRPr="000D30BD" w:rsidRDefault="000D30BD" w:rsidP="000D30BD">
      <w:pPr>
        <w:pStyle w:val="Sansinterligne"/>
        <w:rPr>
          <w:rFonts w:ascii="Cambria" w:hAnsi="Cambria"/>
          <w:sz w:val="24"/>
          <w:szCs w:val="24"/>
        </w:rPr>
      </w:pPr>
      <w:r w:rsidRPr="000D30BD">
        <w:rPr>
          <w:rFonts w:ascii="Cambria" w:hAnsi="Cambria"/>
          <w:sz w:val="24"/>
          <w:szCs w:val="24"/>
        </w:rPr>
        <w:t>2/La circulation placentaire maternelle :</w:t>
      </w:r>
    </w:p>
    <w:p w:rsidR="000D30BD" w:rsidRPr="000D30BD" w:rsidRDefault="000D30BD" w:rsidP="00FF2032">
      <w:pPr>
        <w:pStyle w:val="Sansinterligne"/>
        <w:rPr>
          <w:rFonts w:ascii="Cambria" w:hAnsi="Cambria"/>
          <w:sz w:val="24"/>
          <w:szCs w:val="24"/>
        </w:rPr>
      </w:pPr>
      <w:r w:rsidRPr="000D30BD">
        <w:rPr>
          <w:rFonts w:ascii="Cambria" w:hAnsi="Cambria"/>
          <w:sz w:val="24"/>
          <w:szCs w:val="24"/>
        </w:rPr>
        <w:t xml:space="preserve">Les artères spiralées, désormais dites utéro-placentaires se sont ouvertes dans la  chambre intervilleuse à la fin de la 2ème semaine. Le sang maternel est projeté dans la chambre intervilleuse de façon intermittente </w:t>
      </w:r>
      <w:r w:rsidR="00FF2032">
        <w:rPr>
          <w:rFonts w:ascii="Cambria" w:hAnsi="Cambria"/>
          <w:sz w:val="24"/>
          <w:szCs w:val="24"/>
        </w:rPr>
        <w:t xml:space="preserve"> </w:t>
      </w:r>
      <w:r w:rsidRPr="000D30BD">
        <w:rPr>
          <w:rFonts w:ascii="Cambria" w:hAnsi="Cambria"/>
          <w:sz w:val="24"/>
          <w:szCs w:val="24"/>
        </w:rPr>
        <w:t>et  se  dirige  de  la  région  choriale  vers  les  abouchements  des  veines  utéro placentaires localisés sur l'étendue de la plaque basale</w:t>
      </w:r>
    </w:p>
    <w:p w:rsidR="000D30BD" w:rsidRDefault="000D30BD" w:rsidP="000D30BD">
      <w:pPr>
        <w:pStyle w:val="Sansinterligne"/>
        <w:rPr>
          <w:rFonts w:ascii="Cambria" w:hAnsi="Cambria"/>
          <w:sz w:val="24"/>
          <w:szCs w:val="24"/>
        </w:rPr>
      </w:pPr>
      <w:r w:rsidRPr="000D30BD">
        <w:rPr>
          <w:rFonts w:ascii="Cambria" w:hAnsi="Cambria"/>
          <w:sz w:val="24"/>
          <w:szCs w:val="24"/>
        </w:rPr>
        <w:t>3/ Les échanges fœto-maternels</w:t>
      </w:r>
    </w:p>
    <w:p w:rsidR="006E30A5" w:rsidRPr="000D30BD" w:rsidRDefault="006E30A5" w:rsidP="006E30A5">
      <w:pPr>
        <w:pStyle w:val="Sansinterlig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La </w:t>
      </w:r>
      <w:r w:rsidR="00FF2032">
        <w:rPr>
          <w:rFonts w:ascii="Cambria" w:hAnsi="Cambria"/>
          <w:sz w:val="24"/>
          <w:szCs w:val="24"/>
        </w:rPr>
        <w:t>barrière</w:t>
      </w:r>
      <w:r>
        <w:rPr>
          <w:rFonts w:ascii="Cambria" w:hAnsi="Cambria"/>
          <w:sz w:val="24"/>
          <w:szCs w:val="24"/>
        </w:rPr>
        <w:t xml:space="preserve"> placentaire </w:t>
      </w:r>
      <w:r w:rsidR="00FF2032">
        <w:rPr>
          <w:rFonts w:ascii="Cambria" w:hAnsi="Cambria"/>
          <w:sz w:val="24"/>
          <w:szCs w:val="24"/>
        </w:rPr>
        <w:t>sépare</w:t>
      </w:r>
      <w:r>
        <w:rPr>
          <w:rFonts w:ascii="Cambria" w:hAnsi="Cambria"/>
          <w:sz w:val="24"/>
          <w:szCs w:val="24"/>
        </w:rPr>
        <w:t xml:space="preserve"> le sang </w:t>
      </w:r>
      <w:r w:rsidR="00FF2032">
        <w:rPr>
          <w:rFonts w:ascii="Cambria" w:hAnsi="Cambria"/>
          <w:sz w:val="24"/>
          <w:szCs w:val="24"/>
        </w:rPr>
        <w:t>maternel</w:t>
      </w:r>
      <w:r>
        <w:rPr>
          <w:rFonts w:ascii="Cambria" w:hAnsi="Cambria"/>
          <w:sz w:val="24"/>
          <w:szCs w:val="24"/>
        </w:rPr>
        <w:t xml:space="preserve"> du sang embryonnaire-fœtal.</w:t>
      </w:r>
      <w:r w:rsidR="00FF203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elle est </w:t>
      </w:r>
      <w:r w:rsidRPr="006E30A5">
        <w:rPr>
          <w:rFonts w:ascii="Verdana" w:hAnsi="Verdana" w:cs="Verdana"/>
          <w:color w:val="333333"/>
          <w:sz w:val="20"/>
          <w:szCs w:val="20"/>
          <w:lang w:eastAsia="fr-FR"/>
        </w:rPr>
        <w:t xml:space="preserve"> </w:t>
      </w:r>
      <w:r w:rsidRPr="006E30A5">
        <w:rPr>
          <w:rFonts w:ascii="Cambria" w:hAnsi="Cambria"/>
          <w:sz w:val="24"/>
          <w:szCs w:val="24"/>
        </w:rPr>
        <w:t xml:space="preserve">formée  </w:t>
      </w:r>
      <w:r>
        <w:rPr>
          <w:rFonts w:ascii="Cambria" w:hAnsi="Cambria"/>
          <w:sz w:val="24"/>
          <w:szCs w:val="24"/>
        </w:rPr>
        <w:t>au 1</w:t>
      </w:r>
      <w:r w:rsidRPr="006E30A5">
        <w:rPr>
          <w:rFonts w:ascii="Cambria" w:hAnsi="Cambria"/>
          <w:sz w:val="24"/>
          <w:szCs w:val="24"/>
          <w:vertAlign w:val="superscript"/>
        </w:rPr>
        <w:t>er</w:t>
      </w:r>
      <w:r>
        <w:rPr>
          <w:rFonts w:ascii="Cambria" w:hAnsi="Cambria"/>
          <w:sz w:val="24"/>
          <w:szCs w:val="24"/>
        </w:rPr>
        <w:t xml:space="preserve"> trimestre </w:t>
      </w:r>
      <w:r w:rsidRPr="006E30A5">
        <w:rPr>
          <w:rFonts w:ascii="Cambria" w:hAnsi="Cambria"/>
          <w:sz w:val="24"/>
          <w:szCs w:val="24"/>
        </w:rPr>
        <w:t xml:space="preserve">par  le  </w:t>
      </w:r>
      <w:proofErr w:type="spellStart"/>
      <w:r w:rsidRPr="006E30A5">
        <w:rPr>
          <w:rFonts w:ascii="Cambria" w:hAnsi="Cambria"/>
          <w:sz w:val="24"/>
          <w:szCs w:val="24"/>
        </w:rPr>
        <w:t>syncytiotrophoblaste</w:t>
      </w:r>
      <w:proofErr w:type="spellEnd"/>
      <w:r w:rsidRPr="006E30A5">
        <w:rPr>
          <w:rFonts w:ascii="Cambria" w:hAnsi="Cambria"/>
          <w:sz w:val="24"/>
          <w:szCs w:val="24"/>
        </w:rPr>
        <w:t>,  le</w:t>
      </w:r>
      <w:r w:rsidR="005358C1">
        <w:rPr>
          <w:rFonts w:ascii="Cambria" w:hAnsi="Cambria"/>
          <w:sz w:val="24"/>
          <w:szCs w:val="24"/>
        </w:rPr>
        <w:t xml:space="preserve"> </w:t>
      </w:r>
      <w:proofErr w:type="spellStart"/>
      <w:r w:rsidRPr="006E30A5">
        <w:rPr>
          <w:rFonts w:ascii="Cambria" w:hAnsi="Cambria"/>
          <w:sz w:val="24"/>
          <w:szCs w:val="24"/>
        </w:rPr>
        <w:t>cytotro</w:t>
      </w:r>
      <w:r>
        <w:rPr>
          <w:rFonts w:ascii="Cambria" w:hAnsi="Cambria"/>
          <w:sz w:val="24"/>
          <w:szCs w:val="24"/>
        </w:rPr>
        <w:t>phoblaste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Pr="006E30A5">
        <w:rPr>
          <w:rFonts w:ascii="Cambria" w:hAnsi="Cambria"/>
          <w:sz w:val="24"/>
          <w:szCs w:val="24"/>
        </w:rPr>
        <w:t>, le</w:t>
      </w:r>
      <w:r>
        <w:rPr>
          <w:rFonts w:ascii="Cambria" w:hAnsi="Cambria"/>
          <w:sz w:val="24"/>
          <w:szCs w:val="24"/>
        </w:rPr>
        <w:t xml:space="preserve"> mésenchyme des villosités </w:t>
      </w:r>
      <w:r w:rsidRPr="006E30A5">
        <w:rPr>
          <w:rFonts w:ascii="Cambria" w:hAnsi="Cambria"/>
          <w:sz w:val="24"/>
          <w:szCs w:val="24"/>
        </w:rPr>
        <w:t xml:space="preserve"> et  la  paroi  des  capillaires  sanguins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6E30A5">
        <w:rPr>
          <w:rFonts w:ascii="Cambria" w:hAnsi="Cambria"/>
          <w:sz w:val="24"/>
          <w:szCs w:val="24"/>
        </w:rPr>
        <w:t>fœtaux.</w:t>
      </w:r>
      <w:r w:rsidR="005358C1">
        <w:rPr>
          <w:rFonts w:ascii="Cambria" w:hAnsi="Cambria"/>
          <w:sz w:val="24"/>
          <w:szCs w:val="24"/>
        </w:rPr>
        <w:t>Au</w:t>
      </w:r>
      <w:proofErr w:type="spellEnd"/>
      <w:r w:rsidR="005358C1">
        <w:rPr>
          <w:rFonts w:ascii="Cambria" w:hAnsi="Cambria"/>
          <w:sz w:val="24"/>
          <w:szCs w:val="24"/>
        </w:rPr>
        <w:t xml:space="preserve"> 4eme le </w:t>
      </w:r>
      <w:proofErr w:type="spellStart"/>
      <w:r w:rsidR="005358C1" w:rsidRPr="006E30A5">
        <w:rPr>
          <w:rFonts w:ascii="Cambria" w:hAnsi="Cambria"/>
          <w:sz w:val="24"/>
          <w:szCs w:val="24"/>
        </w:rPr>
        <w:t>cytotro</w:t>
      </w:r>
      <w:r w:rsidR="005358C1">
        <w:rPr>
          <w:rFonts w:ascii="Cambria" w:hAnsi="Cambria"/>
          <w:sz w:val="24"/>
          <w:szCs w:val="24"/>
        </w:rPr>
        <w:t>phoblaste</w:t>
      </w:r>
      <w:proofErr w:type="spellEnd"/>
      <w:r w:rsidR="005358C1">
        <w:rPr>
          <w:rFonts w:ascii="Cambria" w:hAnsi="Cambria"/>
          <w:sz w:val="24"/>
          <w:szCs w:val="24"/>
        </w:rPr>
        <w:t xml:space="preserve"> disparait</w:t>
      </w:r>
    </w:p>
    <w:p w:rsidR="000D30BD" w:rsidRPr="000D30BD" w:rsidRDefault="00FF2032" w:rsidP="000D30BD">
      <w:pPr>
        <w:pStyle w:val="Sansinterlig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</w:t>
      </w:r>
      <w:r w:rsidR="000D30BD">
        <w:rPr>
          <w:rFonts w:ascii="Cambria" w:hAnsi="Cambria"/>
          <w:sz w:val="24"/>
          <w:szCs w:val="24"/>
        </w:rPr>
        <w:t xml:space="preserve">u sang maternel  vers le </w:t>
      </w:r>
      <w:r w:rsidR="000D30BD" w:rsidRPr="000D30BD">
        <w:rPr>
          <w:rFonts w:ascii="Cambria" w:hAnsi="Cambria"/>
          <w:sz w:val="24"/>
          <w:szCs w:val="24"/>
        </w:rPr>
        <w:t xml:space="preserve"> sang fœtal :   échanges d'O2 ,  d'eau et électrolytes, glucides, lipides et protides, vitamines. Le transport à travers la barrière placentaire s’opère par différents moyens :</w:t>
      </w:r>
    </w:p>
    <w:p w:rsidR="000D30BD" w:rsidRPr="000D30BD" w:rsidRDefault="000D30BD" w:rsidP="000D30BD">
      <w:pPr>
        <w:pStyle w:val="Sansinterlig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</w:t>
      </w:r>
      <w:r w:rsidRPr="000D30BD">
        <w:rPr>
          <w:rFonts w:ascii="Cambria" w:hAnsi="Cambria"/>
          <w:sz w:val="24"/>
          <w:szCs w:val="24"/>
        </w:rPr>
        <w:t xml:space="preserve"> Diffusion passive, par exemple O2, CO2, H2O et stéroïdes ;</w:t>
      </w:r>
    </w:p>
    <w:p w:rsidR="000D30BD" w:rsidRPr="000D30BD" w:rsidRDefault="000D30BD" w:rsidP="000D30BD">
      <w:pPr>
        <w:pStyle w:val="Sansinterligne"/>
        <w:rPr>
          <w:rFonts w:ascii="Cambria" w:hAnsi="Cambria"/>
          <w:sz w:val="24"/>
          <w:szCs w:val="24"/>
        </w:rPr>
      </w:pPr>
      <w:r w:rsidRPr="000D30BD">
        <w:rPr>
          <w:rFonts w:ascii="Cambria" w:hAnsi="Cambria"/>
          <w:sz w:val="24"/>
          <w:szCs w:val="24"/>
        </w:rPr>
        <w:t>-Diffusion facilitée par transporteurs d’ions et molécules organique (glucose,  acides aminés) ;</w:t>
      </w:r>
    </w:p>
    <w:p w:rsidR="000D30BD" w:rsidRPr="000D30BD" w:rsidRDefault="000D30BD" w:rsidP="000D30BD">
      <w:pPr>
        <w:pStyle w:val="Sansinterligne"/>
        <w:rPr>
          <w:rFonts w:ascii="Cambria" w:hAnsi="Cambria"/>
          <w:sz w:val="24"/>
          <w:szCs w:val="24"/>
        </w:rPr>
      </w:pPr>
      <w:r w:rsidRPr="000D30BD">
        <w:rPr>
          <w:rFonts w:ascii="Cambria" w:hAnsi="Cambria"/>
          <w:sz w:val="24"/>
          <w:szCs w:val="24"/>
        </w:rPr>
        <w:t xml:space="preserve">-Transport actif d’ions, utilisant de l’énergie (ATP); </w:t>
      </w:r>
    </w:p>
    <w:p w:rsidR="000D30BD" w:rsidRDefault="000D30BD" w:rsidP="000D30BD">
      <w:pPr>
        <w:pStyle w:val="Sansinterligne"/>
        <w:rPr>
          <w:rFonts w:ascii="Cambria" w:hAnsi="Cambria"/>
          <w:sz w:val="24"/>
          <w:szCs w:val="24"/>
        </w:rPr>
      </w:pPr>
      <w:r w:rsidRPr="000D30BD">
        <w:rPr>
          <w:rFonts w:ascii="Cambria" w:hAnsi="Cambria"/>
          <w:sz w:val="24"/>
          <w:szCs w:val="24"/>
        </w:rPr>
        <w:t>-</w:t>
      </w:r>
      <w:proofErr w:type="spellStart"/>
      <w:r w:rsidRPr="000D30BD">
        <w:rPr>
          <w:rFonts w:ascii="Cambria" w:hAnsi="Cambria"/>
          <w:sz w:val="24"/>
          <w:szCs w:val="24"/>
        </w:rPr>
        <w:t>Endocytose</w:t>
      </w:r>
      <w:proofErr w:type="spellEnd"/>
      <w:r w:rsidRPr="000D30BD">
        <w:rPr>
          <w:rFonts w:ascii="Cambria" w:hAnsi="Cambria"/>
          <w:sz w:val="24"/>
          <w:szCs w:val="24"/>
        </w:rPr>
        <w:t xml:space="preserve"> directe avec dégradation des molécules et indirecte, sans dégradation, grâce à des récepteurs.</w:t>
      </w:r>
    </w:p>
    <w:p w:rsidR="009D21C9" w:rsidRDefault="00D348A8" w:rsidP="009D21C9">
      <w:pPr>
        <w:pStyle w:val="Sansinterligne"/>
        <w:rPr>
          <w:rFonts w:ascii="Cambria" w:hAnsi="Cambria"/>
          <w:sz w:val="24"/>
          <w:szCs w:val="24"/>
        </w:rPr>
      </w:pPr>
      <w:r w:rsidRPr="00D348A8">
        <w:rPr>
          <w:rFonts w:ascii="Cambria" w:hAnsi="Cambria"/>
          <w:sz w:val="24"/>
          <w:szCs w:val="24"/>
        </w:rPr>
        <w:t xml:space="preserve">Le placenta est capable de synthétiser de nombreuses hormones protéiques voisines des hormones hypophysaires et </w:t>
      </w:r>
      <w:proofErr w:type="spellStart"/>
      <w:r w:rsidRPr="00D348A8">
        <w:rPr>
          <w:rFonts w:ascii="Cambria" w:hAnsi="Cambria"/>
          <w:sz w:val="24"/>
          <w:szCs w:val="24"/>
        </w:rPr>
        <w:t>hypothalamiques.</w:t>
      </w:r>
      <w:r w:rsidR="009D21C9">
        <w:rPr>
          <w:rFonts w:ascii="Cambria" w:hAnsi="Cambria"/>
          <w:sz w:val="24"/>
          <w:szCs w:val="24"/>
        </w:rPr>
        <w:t>Parmi</w:t>
      </w:r>
      <w:proofErr w:type="spellEnd"/>
      <w:r w:rsidR="009D21C9">
        <w:rPr>
          <w:rFonts w:ascii="Cambria" w:hAnsi="Cambria"/>
          <w:sz w:val="24"/>
          <w:szCs w:val="24"/>
        </w:rPr>
        <w:t xml:space="preserve"> lesquelles : </w:t>
      </w:r>
    </w:p>
    <w:p w:rsidR="009D21C9" w:rsidRPr="00FF2032" w:rsidRDefault="009D21C9" w:rsidP="00FF2032">
      <w:pPr>
        <w:pStyle w:val="Sansinterligne"/>
      </w:pPr>
      <w:r w:rsidRPr="009D21C9">
        <w:rPr>
          <w:rFonts w:ascii="Cambria" w:hAnsi="Cambria"/>
          <w:sz w:val="24"/>
          <w:szCs w:val="24"/>
        </w:rPr>
        <w:t>Gonadotrophine chorionique humaine</w:t>
      </w:r>
      <w:r>
        <w:rPr>
          <w:rFonts w:ascii="Cambria" w:hAnsi="Cambria"/>
          <w:sz w:val="24"/>
          <w:szCs w:val="24"/>
        </w:rPr>
        <w:t xml:space="preserve"> (HCG)</w:t>
      </w:r>
      <w:r w:rsidRPr="009D21C9">
        <w:t xml:space="preserve"> </w:t>
      </w:r>
      <w:r w:rsidRPr="009D21C9">
        <w:rPr>
          <w:rFonts w:ascii="Cambria" w:hAnsi="Cambria"/>
          <w:sz w:val="24"/>
          <w:szCs w:val="24"/>
        </w:rPr>
        <w:t>agoniste de la LH</w:t>
      </w:r>
      <w:r>
        <w:rPr>
          <w:rFonts w:ascii="Cambria" w:hAnsi="Cambria"/>
          <w:sz w:val="24"/>
          <w:szCs w:val="24"/>
        </w:rPr>
        <w:t>.</w:t>
      </w:r>
      <w:r w:rsidRPr="009D21C9">
        <w:t xml:space="preserve"> </w:t>
      </w:r>
      <w:r w:rsidRPr="009D21C9">
        <w:rPr>
          <w:rFonts w:ascii="Cambria" w:hAnsi="Cambria"/>
          <w:sz w:val="24"/>
          <w:szCs w:val="24"/>
        </w:rPr>
        <w:t>Elle est secrétée</w:t>
      </w:r>
      <w:r>
        <w:rPr>
          <w:rFonts w:ascii="Cambria" w:hAnsi="Cambria"/>
          <w:sz w:val="24"/>
          <w:szCs w:val="24"/>
        </w:rPr>
        <w:t xml:space="preserve"> à partir du J7 par le synciotrophoblaste </w:t>
      </w:r>
      <w:r w:rsidR="00FF2032">
        <w:t>.</w:t>
      </w:r>
      <w:r w:rsidRPr="009D21C9">
        <w:rPr>
          <w:rFonts w:ascii="Cambria" w:hAnsi="Cambria"/>
          <w:sz w:val="24"/>
          <w:szCs w:val="24"/>
        </w:rPr>
        <w:t>La progestérone</w:t>
      </w:r>
      <w:r w:rsidR="00C24542">
        <w:rPr>
          <w:rFonts w:ascii="Cambria" w:hAnsi="Cambria"/>
          <w:sz w:val="24"/>
          <w:szCs w:val="24"/>
        </w:rPr>
        <w:t xml:space="preserve"> et </w:t>
      </w:r>
      <w:r w:rsidR="00C24542" w:rsidRPr="00C24542">
        <w:rPr>
          <w:rFonts w:ascii="Cambria" w:hAnsi="Cambria"/>
          <w:sz w:val="24"/>
          <w:szCs w:val="24"/>
        </w:rPr>
        <w:t>Les œstrogènes</w:t>
      </w:r>
      <w:r w:rsidR="00C24542">
        <w:rPr>
          <w:rFonts w:ascii="Cambria" w:hAnsi="Cambria"/>
          <w:sz w:val="24"/>
          <w:szCs w:val="24"/>
        </w:rPr>
        <w:t>….</w:t>
      </w:r>
    </w:p>
    <w:p w:rsidR="00D348A8" w:rsidRPr="00D348A8" w:rsidRDefault="00D348A8" w:rsidP="000D30BD">
      <w:pPr>
        <w:pStyle w:val="Sansinterligne"/>
        <w:rPr>
          <w:rFonts w:ascii="Cambria" w:hAnsi="Cambria"/>
          <w:sz w:val="24"/>
          <w:szCs w:val="24"/>
          <w:u w:val="single"/>
        </w:rPr>
      </w:pPr>
      <w:r w:rsidRPr="00D348A8">
        <w:rPr>
          <w:rFonts w:ascii="Cambria" w:hAnsi="Cambria"/>
          <w:sz w:val="24"/>
          <w:szCs w:val="24"/>
          <w:u w:val="single"/>
        </w:rPr>
        <w:t xml:space="preserve">A TERME </w:t>
      </w:r>
    </w:p>
    <w:p w:rsidR="00D348A8" w:rsidRDefault="00D348A8" w:rsidP="00D348A8">
      <w:pPr>
        <w:pStyle w:val="Sansinterligne"/>
        <w:rPr>
          <w:rFonts w:ascii="Cambria" w:hAnsi="Cambria"/>
          <w:sz w:val="24"/>
          <w:szCs w:val="24"/>
        </w:rPr>
      </w:pPr>
      <w:r w:rsidRPr="00D348A8">
        <w:rPr>
          <w:rFonts w:ascii="Cambria" w:hAnsi="Cambria"/>
          <w:sz w:val="24"/>
          <w:szCs w:val="24"/>
        </w:rPr>
        <w:t>Le placenta à terme se présente comme un d</w:t>
      </w:r>
      <w:r>
        <w:rPr>
          <w:rFonts w:ascii="Cambria" w:hAnsi="Cambria"/>
          <w:sz w:val="24"/>
          <w:szCs w:val="24"/>
        </w:rPr>
        <w:t>isque de 18 à 20 cm de diamètre</w:t>
      </w:r>
      <w:r w:rsidRPr="00D348A8">
        <w:rPr>
          <w:rFonts w:ascii="Cambria" w:hAnsi="Cambria"/>
          <w:sz w:val="24"/>
          <w:szCs w:val="24"/>
        </w:rPr>
        <w:t xml:space="preserve"> de 4 à 5 cm d'épaisseur</w:t>
      </w:r>
      <w:r>
        <w:rPr>
          <w:rFonts w:ascii="Cambria" w:hAnsi="Cambria"/>
          <w:sz w:val="24"/>
          <w:szCs w:val="24"/>
        </w:rPr>
        <w:t>.</w:t>
      </w:r>
      <w:r w:rsidRPr="00D348A8">
        <w:t xml:space="preserve"> </w:t>
      </w:r>
      <w:r w:rsidRPr="00D348A8">
        <w:rPr>
          <w:rFonts w:ascii="Cambria" w:hAnsi="Cambria"/>
          <w:sz w:val="24"/>
          <w:szCs w:val="24"/>
        </w:rPr>
        <w:t>Une face fœtale ou choriale lisse, luisante. Elle est tapissée par l'amnios</w:t>
      </w:r>
      <w:r>
        <w:rPr>
          <w:rFonts w:ascii="Cambria" w:hAnsi="Cambria"/>
          <w:sz w:val="24"/>
          <w:szCs w:val="24"/>
        </w:rPr>
        <w:t xml:space="preserve"> s</w:t>
      </w:r>
      <w:r w:rsidRPr="00D348A8">
        <w:rPr>
          <w:rFonts w:ascii="Cambria" w:hAnsi="Cambria"/>
          <w:sz w:val="24"/>
          <w:szCs w:val="24"/>
        </w:rPr>
        <w:t>ur elle s'insère le cordon ombilical</w:t>
      </w:r>
      <w:r>
        <w:rPr>
          <w:rFonts w:ascii="Cambria" w:hAnsi="Cambria"/>
          <w:sz w:val="24"/>
          <w:szCs w:val="24"/>
        </w:rPr>
        <w:t>.</w:t>
      </w:r>
    </w:p>
    <w:p w:rsidR="00D348A8" w:rsidRDefault="00D348A8" w:rsidP="00D348A8">
      <w:pPr>
        <w:pStyle w:val="Sansinterligne"/>
        <w:rPr>
          <w:rFonts w:ascii="Cambria" w:hAnsi="Cambria"/>
          <w:sz w:val="24"/>
          <w:szCs w:val="24"/>
        </w:rPr>
      </w:pPr>
      <w:r w:rsidRPr="00D348A8">
        <w:rPr>
          <w:rFonts w:ascii="Cambria" w:hAnsi="Cambria"/>
          <w:sz w:val="24"/>
          <w:szCs w:val="24"/>
        </w:rPr>
        <w:t>Une face maternelle qui est recouvert</w:t>
      </w:r>
      <w:r>
        <w:rPr>
          <w:rFonts w:ascii="Cambria" w:hAnsi="Cambria"/>
          <w:sz w:val="24"/>
          <w:szCs w:val="24"/>
        </w:rPr>
        <w:t xml:space="preserve">e par la caduque </w:t>
      </w:r>
      <w:r w:rsidRPr="00D348A8">
        <w:rPr>
          <w:rFonts w:ascii="Cambria" w:hAnsi="Cambria"/>
          <w:sz w:val="24"/>
          <w:szCs w:val="24"/>
        </w:rPr>
        <w:t xml:space="preserve"> basale</w:t>
      </w:r>
    </w:p>
    <w:p w:rsidR="000D30BD" w:rsidRPr="000D30BD" w:rsidRDefault="000D30BD" w:rsidP="000D30BD">
      <w:pPr>
        <w:pStyle w:val="Sansinterligne"/>
        <w:rPr>
          <w:rFonts w:ascii="Cambria" w:hAnsi="Cambria" w:cs="Times New Roman"/>
          <w:bCs/>
          <w:sz w:val="24"/>
          <w:szCs w:val="24"/>
        </w:rPr>
      </w:pPr>
      <w:r w:rsidRPr="00FF2032">
        <w:rPr>
          <w:rFonts w:ascii="Cambria" w:hAnsi="Cambria" w:cs="Times New Roman"/>
          <w:bCs/>
          <w:sz w:val="24"/>
          <w:szCs w:val="24"/>
          <w:u w:val="single"/>
        </w:rPr>
        <w:t>LES PRINCIPALES PATHOLOGIES DU PLACENTA</w:t>
      </w:r>
      <w:r w:rsidRPr="000D30BD">
        <w:rPr>
          <w:rFonts w:ascii="Cambria" w:hAnsi="Cambria" w:cs="Times New Roman"/>
          <w:bCs/>
          <w:sz w:val="24"/>
          <w:szCs w:val="24"/>
        </w:rPr>
        <w:t>:</w:t>
      </w:r>
    </w:p>
    <w:p w:rsidR="000D30BD" w:rsidRPr="000D30BD" w:rsidRDefault="000D30BD" w:rsidP="000D30BD">
      <w:pPr>
        <w:pStyle w:val="Sansinterligne"/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bCs/>
          <w:sz w:val="24"/>
          <w:szCs w:val="24"/>
        </w:rPr>
        <w:t>1-</w:t>
      </w:r>
      <w:r w:rsidRPr="000D30BD">
        <w:rPr>
          <w:rFonts w:ascii="Cambria" w:hAnsi="Cambria" w:cs="Times New Roman"/>
          <w:bCs/>
          <w:sz w:val="24"/>
          <w:szCs w:val="24"/>
        </w:rPr>
        <w:t xml:space="preserve"> Infarctus placentaires : Hématomes rétro placentaires  ils correspondent à des collections de sang entre le placenta et l'utérus secondaires à la rupture d'une artère utéro-placentaire.                                                            </w:t>
      </w:r>
      <w:r>
        <w:rPr>
          <w:rFonts w:ascii="Cambria" w:hAnsi="Cambria" w:cs="Times New Roman"/>
          <w:bCs/>
          <w:sz w:val="24"/>
          <w:szCs w:val="24"/>
        </w:rPr>
        <w:t>2-</w:t>
      </w:r>
      <w:r w:rsidRPr="000D30BD">
        <w:rPr>
          <w:rFonts w:ascii="Cambria" w:hAnsi="Cambria" w:cs="Times New Roman"/>
          <w:bCs/>
          <w:sz w:val="24"/>
          <w:szCs w:val="24"/>
        </w:rPr>
        <w:t xml:space="preserve">Môle hydatiforme : tumeur placentaire à potentiel malin. La môle est constituée de villosités kystiques avasculaires. Il existe une hyperplasie du cytotrophoblaste et du syncitiotrophoblaste. Il n'y a pas structure embryonnaire..                    </w:t>
      </w:r>
    </w:p>
    <w:p w:rsidR="000D30BD" w:rsidRPr="000D30BD" w:rsidRDefault="000D30BD" w:rsidP="000D30BD">
      <w:pPr>
        <w:pStyle w:val="Sansinterligne"/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bCs/>
          <w:sz w:val="24"/>
          <w:szCs w:val="24"/>
        </w:rPr>
        <w:t xml:space="preserve"> 3-</w:t>
      </w:r>
      <w:r w:rsidRPr="000D30BD">
        <w:rPr>
          <w:rFonts w:ascii="Cambria" w:hAnsi="Cambria" w:cs="Times New Roman"/>
          <w:bCs/>
          <w:sz w:val="24"/>
          <w:szCs w:val="24"/>
        </w:rPr>
        <w:t xml:space="preserve">Placenta accreta : il comporte des villosités qui s'implantent directement sur le myomètre. </w:t>
      </w:r>
    </w:p>
    <w:p w:rsidR="000D30BD" w:rsidRPr="000D30BD" w:rsidRDefault="000D30BD" w:rsidP="000D30BD">
      <w:pPr>
        <w:pStyle w:val="Sansinterligne"/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bCs/>
          <w:sz w:val="24"/>
          <w:szCs w:val="24"/>
        </w:rPr>
        <w:t>4-</w:t>
      </w:r>
      <w:r w:rsidRPr="000D30BD">
        <w:rPr>
          <w:rFonts w:ascii="Cambria" w:hAnsi="Cambria" w:cs="Times New Roman"/>
          <w:bCs/>
          <w:sz w:val="24"/>
          <w:szCs w:val="24"/>
        </w:rPr>
        <w:t>Placenta prævia : il résulte d'une implantation trop basse dans l’utérus</w:t>
      </w:r>
      <w:r>
        <w:rPr>
          <w:rFonts w:ascii="Cambria" w:hAnsi="Cambria" w:cs="Times New Roman"/>
          <w:bCs/>
          <w:sz w:val="24"/>
          <w:szCs w:val="24"/>
        </w:rPr>
        <w:t>.</w:t>
      </w:r>
      <w:r w:rsidRPr="000D30BD">
        <w:rPr>
          <w:rFonts w:ascii="Cambria" w:hAnsi="Cambria" w:cs="Times New Roman"/>
          <w:bCs/>
          <w:sz w:val="24"/>
          <w:szCs w:val="24"/>
        </w:rPr>
        <w:t xml:space="preserve"> </w:t>
      </w:r>
    </w:p>
    <w:p w:rsidR="000D30BD" w:rsidRPr="000D30BD" w:rsidRDefault="000D30BD" w:rsidP="000D30BD">
      <w:pPr>
        <w:pStyle w:val="Sansinterligne"/>
        <w:rPr>
          <w:rFonts w:ascii="Cambria" w:hAnsi="Cambria" w:cs="Times New Roman"/>
          <w:bCs/>
          <w:sz w:val="24"/>
          <w:szCs w:val="24"/>
        </w:rPr>
      </w:pPr>
    </w:p>
    <w:p w:rsidR="000D30BD" w:rsidRPr="00354252" w:rsidRDefault="000D30BD" w:rsidP="000D30BD">
      <w:pPr>
        <w:pStyle w:val="Sansinterligne"/>
        <w:rPr>
          <w:rFonts w:ascii="Cambria" w:hAnsi="Cambria"/>
          <w:b/>
          <w:bCs/>
          <w:sz w:val="24"/>
          <w:szCs w:val="24"/>
        </w:rPr>
      </w:pPr>
    </w:p>
    <w:p w:rsidR="00E67432" w:rsidRPr="000D30BD" w:rsidRDefault="00E67432" w:rsidP="000D30BD">
      <w:pPr>
        <w:pStyle w:val="Sansinterligne"/>
        <w:rPr>
          <w:rFonts w:ascii="Cambria" w:hAnsi="Cambria"/>
          <w:sz w:val="24"/>
          <w:szCs w:val="24"/>
        </w:rPr>
      </w:pPr>
    </w:p>
    <w:p w:rsidR="0046270F" w:rsidRPr="000D30BD" w:rsidRDefault="0046270F" w:rsidP="0046270F">
      <w:pPr>
        <w:pStyle w:val="Sansinterligne"/>
        <w:rPr>
          <w:rFonts w:ascii="Cambria" w:hAnsi="Cambria"/>
          <w:sz w:val="24"/>
          <w:szCs w:val="24"/>
        </w:rPr>
      </w:pPr>
    </w:p>
    <w:p w:rsidR="0046270F" w:rsidRPr="000D30BD" w:rsidRDefault="0046270F" w:rsidP="0046270F">
      <w:pPr>
        <w:pStyle w:val="Sansinterligne"/>
        <w:rPr>
          <w:rFonts w:ascii="Cambria" w:hAnsi="Cambria"/>
          <w:sz w:val="24"/>
          <w:szCs w:val="24"/>
        </w:rPr>
      </w:pPr>
    </w:p>
    <w:sectPr w:rsidR="0046270F" w:rsidRPr="000D30BD" w:rsidSect="00FF2032">
      <w:pgSz w:w="11906" w:h="16838"/>
      <w:pgMar w:top="851" w:right="849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436FD"/>
    <w:multiLevelType w:val="multilevel"/>
    <w:tmpl w:val="642A3D82"/>
    <w:lvl w:ilvl="0">
      <w:start w:val="1"/>
      <w:numFmt w:val="upperRoman"/>
      <w:pStyle w:val="Titre1"/>
      <w:lvlText w:val="%1."/>
      <w:lvlJc w:val="left"/>
      <w:pPr>
        <w:tabs>
          <w:tab w:val="num" w:pos="1854"/>
        </w:tabs>
        <w:ind w:left="720" w:firstLine="0"/>
      </w:pPr>
      <w:rPr>
        <w:rFonts w:hint="default"/>
      </w:rPr>
    </w:lvl>
    <w:lvl w:ilvl="1">
      <w:start w:val="1"/>
      <w:numFmt w:val="upperLetter"/>
      <w:pStyle w:val="Titre2"/>
      <w:lvlText w:val="%2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2">
      <w:start w:val="1"/>
      <w:numFmt w:val="decimal"/>
      <w:pStyle w:val="Titre3"/>
      <w:lvlText w:val="%3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40"/>
        </w:tabs>
        <w:ind w:left="6480" w:firstLine="0"/>
      </w:pPr>
      <w:rPr>
        <w:rFonts w:hint="default"/>
      </w:rPr>
    </w:lvl>
  </w:abstractNum>
  <w:abstractNum w:abstractNumId="1">
    <w:nsid w:val="59816789"/>
    <w:multiLevelType w:val="hybridMultilevel"/>
    <w:tmpl w:val="7EAC1E24"/>
    <w:lvl w:ilvl="0" w:tplc="F0FC3DE6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7DA513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424A8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8141C4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" w:hAnsi="Times New Roman" w:hint="default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C64554"/>
    <w:multiLevelType w:val="hybridMultilevel"/>
    <w:tmpl w:val="7FA0BBBC"/>
    <w:lvl w:ilvl="0" w:tplc="48141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savePreviewPicture/>
  <w:compat/>
  <w:rsids>
    <w:rsidRoot w:val="00E84AB8"/>
    <w:rsid w:val="00017FCC"/>
    <w:rsid w:val="000503DD"/>
    <w:rsid w:val="000568A0"/>
    <w:rsid w:val="00077AEB"/>
    <w:rsid w:val="000D30BD"/>
    <w:rsid w:val="001E6BA6"/>
    <w:rsid w:val="00225064"/>
    <w:rsid w:val="00354252"/>
    <w:rsid w:val="003954A3"/>
    <w:rsid w:val="00412BB7"/>
    <w:rsid w:val="00456CDC"/>
    <w:rsid w:val="0046270F"/>
    <w:rsid w:val="00464253"/>
    <w:rsid w:val="0048704B"/>
    <w:rsid w:val="004E7A9A"/>
    <w:rsid w:val="004E7F63"/>
    <w:rsid w:val="00511840"/>
    <w:rsid w:val="005358C1"/>
    <w:rsid w:val="0064180B"/>
    <w:rsid w:val="006A4F42"/>
    <w:rsid w:val="006C07BB"/>
    <w:rsid w:val="006E30A5"/>
    <w:rsid w:val="006E4823"/>
    <w:rsid w:val="00752764"/>
    <w:rsid w:val="00770324"/>
    <w:rsid w:val="00776B99"/>
    <w:rsid w:val="00897D5F"/>
    <w:rsid w:val="008F5388"/>
    <w:rsid w:val="009036B7"/>
    <w:rsid w:val="009860A5"/>
    <w:rsid w:val="009D21C9"/>
    <w:rsid w:val="00A15951"/>
    <w:rsid w:val="00A337DD"/>
    <w:rsid w:val="00A52657"/>
    <w:rsid w:val="00A85587"/>
    <w:rsid w:val="00AB0831"/>
    <w:rsid w:val="00AB2A3B"/>
    <w:rsid w:val="00C24542"/>
    <w:rsid w:val="00C67B1F"/>
    <w:rsid w:val="00D348A8"/>
    <w:rsid w:val="00E67432"/>
    <w:rsid w:val="00E84AB8"/>
    <w:rsid w:val="00EE4FBE"/>
    <w:rsid w:val="00F56CF1"/>
    <w:rsid w:val="00F66DD6"/>
    <w:rsid w:val="00F72D56"/>
    <w:rsid w:val="00FF2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388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autoRedefine/>
    <w:qFormat/>
    <w:rsid w:val="00AB0831"/>
    <w:pPr>
      <w:keepNext/>
      <w:numPr>
        <w:numId w:val="1"/>
      </w:numPr>
      <w:spacing w:before="240" w:after="60" w:line="240" w:lineRule="auto"/>
      <w:outlineLvl w:val="0"/>
    </w:pPr>
    <w:rPr>
      <w:rFonts w:ascii="Verdana" w:eastAsia="Times New Roman" w:hAnsi="Verdana"/>
      <w:b/>
      <w:bCs/>
      <w:color w:val="000066"/>
      <w:kern w:val="32"/>
      <w:sz w:val="32"/>
      <w:szCs w:val="32"/>
      <w:u w:val="single"/>
      <w:lang w:eastAsia="fr-FR"/>
    </w:rPr>
  </w:style>
  <w:style w:type="paragraph" w:styleId="Titre2">
    <w:name w:val="heading 2"/>
    <w:basedOn w:val="Normal"/>
    <w:next w:val="Normal"/>
    <w:link w:val="Titre2Car"/>
    <w:autoRedefine/>
    <w:qFormat/>
    <w:rsid w:val="00AB0831"/>
    <w:pPr>
      <w:keepNext/>
      <w:numPr>
        <w:ilvl w:val="1"/>
        <w:numId w:val="1"/>
      </w:numPr>
      <w:spacing w:before="240" w:after="60" w:line="360" w:lineRule="auto"/>
      <w:outlineLvl w:val="1"/>
    </w:pPr>
    <w:rPr>
      <w:rFonts w:ascii="Verdana" w:eastAsia="Times New Roman" w:hAnsi="Verdana"/>
      <w:color w:val="000066"/>
      <w:sz w:val="28"/>
      <w:szCs w:val="28"/>
      <w:u w:val="single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rsid w:val="00AB0831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Verdana" w:eastAsia="Times New Roman" w:hAnsi="Verdana"/>
      <w:color w:val="000066"/>
      <w:sz w:val="26"/>
      <w:szCs w:val="26"/>
      <w:lang w:eastAsia="fr-FR"/>
    </w:rPr>
  </w:style>
  <w:style w:type="paragraph" w:styleId="Titre4">
    <w:name w:val="heading 4"/>
    <w:basedOn w:val="Normal"/>
    <w:next w:val="Normal"/>
    <w:link w:val="Titre4Car"/>
    <w:qFormat/>
    <w:rsid w:val="00AB0831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Verdana" w:eastAsia="Times New Roman" w:hAnsi="Verdana" w:cs="Times New Roman"/>
      <w:color w:val="000066"/>
      <w:sz w:val="28"/>
      <w:szCs w:val="28"/>
      <w:lang w:eastAsia="fr-FR"/>
    </w:rPr>
  </w:style>
  <w:style w:type="paragraph" w:styleId="Titre5">
    <w:name w:val="heading 5"/>
    <w:basedOn w:val="Normal"/>
    <w:next w:val="Normal"/>
    <w:link w:val="Titre5Car"/>
    <w:qFormat/>
    <w:rsid w:val="00AB0831"/>
    <w:pPr>
      <w:numPr>
        <w:ilvl w:val="4"/>
        <w:numId w:val="1"/>
      </w:numPr>
      <w:spacing w:before="240" w:after="60" w:line="240" w:lineRule="auto"/>
      <w:outlineLvl w:val="4"/>
    </w:pPr>
    <w:rPr>
      <w:rFonts w:ascii="Verdana" w:eastAsia="Times New Roman" w:hAnsi="Verdana" w:cs="Times New Roman"/>
      <w:color w:val="000066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B0831"/>
    <w:rPr>
      <w:rFonts w:ascii="Verdana" w:eastAsia="Times New Roman" w:hAnsi="Verdana"/>
      <w:b/>
      <w:bCs/>
      <w:color w:val="000066"/>
      <w:kern w:val="32"/>
      <w:sz w:val="32"/>
      <w:szCs w:val="32"/>
      <w:u w:val="single"/>
    </w:rPr>
  </w:style>
  <w:style w:type="character" w:customStyle="1" w:styleId="Titre2Car">
    <w:name w:val="Titre 2 Car"/>
    <w:basedOn w:val="Policepardfaut"/>
    <w:link w:val="Titre2"/>
    <w:rsid w:val="00AB0831"/>
    <w:rPr>
      <w:rFonts w:ascii="Verdana" w:eastAsia="Times New Roman" w:hAnsi="Verdana"/>
      <w:color w:val="000066"/>
      <w:sz w:val="28"/>
      <w:szCs w:val="28"/>
      <w:u w:val="single"/>
    </w:rPr>
  </w:style>
  <w:style w:type="character" w:customStyle="1" w:styleId="Titre3Car">
    <w:name w:val="Titre 3 Car"/>
    <w:basedOn w:val="Policepardfaut"/>
    <w:link w:val="Titre3"/>
    <w:rsid w:val="00AB0831"/>
    <w:rPr>
      <w:rFonts w:ascii="Verdana" w:eastAsia="Times New Roman" w:hAnsi="Verdana"/>
      <w:color w:val="000066"/>
      <w:sz w:val="26"/>
      <w:szCs w:val="26"/>
    </w:rPr>
  </w:style>
  <w:style w:type="character" w:customStyle="1" w:styleId="Titre4Car">
    <w:name w:val="Titre 4 Car"/>
    <w:basedOn w:val="Policepardfaut"/>
    <w:link w:val="Titre4"/>
    <w:rsid w:val="00AB0831"/>
    <w:rPr>
      <w:rFonts w:ascii="Verdana" w:eastAsia="Times New Roman" w:hAnsi="Verdana" w:cs="Times New Roman"/>
      <w:color w:val="000066"/>
      <w:sz w:val="28"/>
      <w:szCs w:val="28"/>
    </w:rPr>
  </w:style>
  <w:style w:type="character" w:customStyle="1" w:styleId="Titre5Car">
    <w:name w:val="Titre 5 Car"/>
    <w:basedOn w:val="Policepardfaut"/>
    <w:link w:val="Titre5"/>
    <w:rsid w:val="00AB0831"/>
    <w:rPr>
      <w:rFonts w:ascii="Verdana" w:eastAsia="Times New Roman" w:hAnsi="Verdana" w:cs="Times New Roman"/>
      <w:color w:val="000066"/>
      <w:sz w:val="26"/>
      <w:szCs w:val="26"/>
    </w:rPr>
  </w:style>
  <w:style w:type="paragraph" w:styleId="Sansinterligne">
    <w:name w:val="No Spacing"/>
    <w:uiPriority w:val="1"/>
    <w:qFormat/>
    <w:rsid w:val="00AB0831"/>
    <w:rPr>
      <w:sz w:val="22"/>
      <w:szCs w:val="22"/>
      <w:lang w:eastAsia="en-US"/>
    </w:rPr>
  </w:style>
  <w:style w:type="paragraph" w:styleId="Titre">
    <w:name w:val="Title"/>
    <w:basedOn w:val="Normal"/>
    <w:link w:val="TitreCar"/>
    <w:qFormat/>
    <w:rsid w:val="00F66DD6"/>
    <w:pPr>
      <w:spacing w:after="0" w:line="240" w:lineRule="auto"/>
      <w:jc w:val="center"/>
    </w:pPr>
    <w:rPr>
      <w:rFonts w:ascii="Times" w:eastAsia="Times" w:hAnsi="Times" w:cs="Times New Roman"/>
      <w:b/>
      <w:sz w:val="36"/>
      <w:szCs w:val="20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F66DD6"/>
    <w:rPr>
      <w:rFonts w:ascii="Times" w:eastAsia="Times" w:hAnsi="Times" w:cs="Times New Roman"/>
      <w:b/>
      <w:sz w:val="36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6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8A0"/>
    <w:rPr>
      <w:rFonts w:ascii="Tahoma" w:hAnsi="Tahoma" w:cs="Tahoma"/>
      <w:sz w:val="16"/>
      <w:szCs w:val="16"/>
      <w:lang w:eastAsia="en-US"/>
    </w:rPr>
  </w:style>
  <w:style w:type="character" w:customStyle="1" w:styleId="gd">
    <w:name w:val="gd"/>
    <w:basedOn w:val="Policepardfaut"/>
    <w:rsid w:val="00752764"/>
  </w:style>
  <w:style w:type="character" w:customStyle="1" w:styleId="g3">
    <w:name w:val="g3"/>
    <w:basedOn w:val="Policepardfaut"/>
    <w:rsid w:val="00752764"/>
  </w:style>
  <w:style w:type="character" w:customStyle="1" w:styleId="hb">
    <w:name w:val="hb"/>
    <w:basedOn w:val="Policepardfaut"/>
    <w:rsid w:val="00752764"/>
  </w:style>
  <w:style w:type="character" w:customStyle="1" w:styleId="g2">
    <w:name w:val="g2"/>
    <w:basedOn w:val="Policepardfaut"/>
    <w:rsid w:val="00752764"/>
  </w:style>
  <w:style w:type="paragraph" w:customStyle="1" w:styleId="gmail-msofooter">
    <w:name w:val="gmail-msofooter"/>
    <w:basedOn w:val="Normal"/>
    <w:rsid w:val="00903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9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7982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421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1738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30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0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6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3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76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13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81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7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1030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MSI-CR500</dc:creator>
  <cp:lastModifiedBy>nr</cp:lastModifiedBy>
  <cp:revision>3</cp:revision>
  <dcterms:created xsi:type="dcterms:W3CDTF">2020-09-05T23:12:00Z</dcterms:created>
  <dcterms:modified xsi:type="dcterms:W3CDTF">2020-09-07T23:45:00Z</dcterms:modified>
</cp:coreProperties>
</file>