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F4" w:rsidRPr="002602FC" w:rsidRDefault="007C6FF4" w:rsidP="007C6FF4">
      <w:pPr>
        <w:jc w:val="center"/>
        <w:rPr>
          <w:rFonts w:ascii="Bookman Old Style" w:hAnsi="Bookman Old Style"/>
          <w:b/>
          <w:sz w:val="24"/>
          <w:szCs w:val="24"/>
        </w:rPr>
      </w:pPr>
      <w:r w:rsidRPr="002602FC">
        <w:rPr>
          <w:rFonts w:ascii="Bookman Old Style" w:hAnsi="Bookman Old Style"/>
          <w:b/>
          <w:sz w:val="24"/>
          <w:szCs w:val="24"/>
        </w:rPr>
        <w:t xml:space="preserve">Nichiren </w:t>
      </w:r>
      <w:proofErr w:type="spellStart"/>
      <w:r w:rsidRPr="002602FC">
        <w:rPr>
          <w:rFonts w:ascii="Bookman Old Style" w:hAnsi="Bookman Old Style"/>
          <w:b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b/>
          <w:sz w:val="24"/>
          <w:szCs w:val="24"/>
        </w:rPr>
        <w:t xml:space="preserve"> à l’</w:t>
      </w:r>
      <w:proofErr w:type="spellStart"/>
      <w:r w:rsidRPr="002602FC">
        <w:rPr>
          <w:rFonts w:ascii="Bookman Old Style" w:hAnsi="Bookman Old Style"/>
          <w:b/>
          <w:sz w:val="24"/>
          <w:szCs w:val="24"/>
        </w:rPr>
        <w:t>hermitage</w:t>
      </w:r>
      <w:proofErr w:type="spellEnd"/>
      <w:r w:rsidRPr="002602FC">
        <w:rPr>
          <w:rFonts w:ascii="Bookman Old Style" w:hAnsi="Bookman Old Style"/>
          <w:b/>
          <w:sz w:val="24"/>
          <w:szCs w:val="24"/>
        </w:rPr>
        <w:t xml:space="preserve"> du mont </w:t>
      </w:r>
      <w:proofErr w:type="spellStart"/>
      <w:r w:rsidRPr="002602FC">
        <w:rPr>
          <w:rFonts w:ascii="Bookman Old Style" w:hAnsi="Bookman Old Style"/>
          <w:b/>
          <w:i/>
          <w:sz w:val="24"/>
          <w:szCs w:val="24"/>
        </w:rPr>
        <w:t>Minobu</w:t>
      </w:r>
      <w:proofErr w:type="spellEnd"/>
    </w:p>
    <w:p w:rsidR="007C6FF4" w:rsidRPr="002602FC" w:rsidRDefault="007C6FF4" w:rsidP="007C6FF4">
      <w:pPr>
        <w:jc w:val="center"/>
        <w:rPr>
          <w:rFonts w:ascii="Bookman Old Style" w:hAnsi="Bookman Old Style"/>
          <w:sz w:val="24"/>
          <w:szCs w:val="24"/>
        </w:rPr>
      </w:pPr>
    </w:p>
    <w:p w:rsidR="007C6FF4" w:rsidRPr="002602FC" w:rsidRDefault="007C6FF4" w:rsidP="007C6FF4">
      <w:pPr>
        <w:jc w:val="center"/>
        <w:rPr>
          <w:rFonts w:ascii="Bookman Old Style" w:hAnsi="Bookman Old Style"/>
          <w:i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Par le Supérieur Abbé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Nichiyu</w:t>
      </w:r>
      <w:proofErr w:type="spellEnd"/>
      <w:r w:rsidRPr="002602FC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Iwama</w:t>
      </w:r>
      <w:proofErr w:type="spellEnd"/>
    </w:p>
    <w:p w:rsidR="007C6FF4" w:rsidRPr="002602FC" w:rsidRDefault="007C6FF4" w:rsidP="007C6FF4">
      <w:pPr>
        <w:jc w:val="center"/>
        <w:rPr>
          <w:rFonts w:ascii="Bookman Old Style" w:hAnsi="Bookman Old Style"/>
          <w:i/>
          <w:sz w:val="24"/>
          <w:szCs w:val="24"/>
        </w:rPr>
      </w:pPr>
      <w:proofErr w:type="spellStart"/>
      <w:r w:rsidRPr="002602FC">
        <w:rPr>
          <w:rFonts w:ascii="Bookman Old Style" w:hAnsi="Bookman Old Style"/>
          <w:i/>
          <w:sz w:val="24"/>
          <w:szCs w:val="24"/>
        </w:rPr>
        <w:t>Minobusan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Temple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Kuonji</w:t>
      </w:r>
      <w:proofErr w:type="spellEnd"/>
    </w:p>
    <w:p w:rsidR="007C6FF4" w:rsidRPr="002602FC" w:rsidRDefault="007C6FF4" w:rsidP="002602FC">
      <w:pPr>
        <w:spacing w:after="0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7C6FF4" w:rsidRPr="002602FC" w:rsidRDefault="007C6FF4" w:rsidP="007C6FF4">
      <w:pPr>
        <w:spacing w:after="0"/>
        <w:jc w:val="center"/>
        <w:rPr>
          <w:rFonts w:ascii="Bookman Old Style" w:eastAsia="Times New Roman" w:hAnsi="Bookman Old Style" w:cs="Times New Roman"/>
          <w:i/>
          <w:sz w:val="16"/>
          <w:szCs w:val="16"/>
        </w:rPr>
      </w:pPr>
      <w:r w:rsidRPr="002602FC">
        <w:rPr>
          <w:rFonts w:ascii="Bookman Old Style" w:eastAsia="Times New Roman" w:hAnsi="Bookman Old Style" w:cs="Times New Roman"/>
          <w:i/>
          <w:sz w:val="16"/>
          <w:szCs w:val="16"/>
        </w:rPr>
        <w:t>Traduction française Anne marie Lipari/Foureau et Gérard Foureau</w:t>
      </w:r>
    </w:p>
    <w:p w:rsidR="002602FC" w:rsidRPr="002602FC" w:rsidRDefault="002602FC" w:rsidP="007C6FF4">
      <w:pPr>
        <w:spacing w:after="0"/>
        <w:jc w:val="center"/>
        <w:rPr>
          <w:rFonts w:ascii="Bookman Old Style" w:eastAsia="Times New Roman" w:hAnsi="Bookman Old Style" w:cs="Times New Roman"/>
          <w:i/>
          <w:sz w:val="28"/>
          <w:szCs w:val="28"/>
        </w:rPr>
      </w:pPr>
    </w:p>
    <w:p w:rsidR="00E65A5F" w:rsidRPr="002602FC" w:rsidRDefault="00E65A5F" w:rsidP="00E65A5F">
      <w:pPr>
        <w:jc w:val="center"/>
        <w:rPr>
          <w:rFonts w:ascii="Bookman Old Style" w:hAnsi="Bookman Old Style"/>
          <w:b/>
          <w:sz w:val="28"/>
          <w:szCs w:val="28"/>
        </w:rPr>
      </w:pPr>
      <w:r w:rsidRPr="002602FC">
        <w:rPr>
          <w:rFonts w:ascii="Bookman Old Style" w:hAnsi="Bookman Old Style"/>
          <w:b/>
          <w:sz w:val="28"/>
          <w:szCs w:val="28"/>
        </w:rPr>
        <w:t>Chapitre IV</w:t>
      </w:r>
    </w:p>
    <w:p w:rsidR="00E65A5F" w:rsidRPr="002602FC" w:rsidRDefault="00E65A5F" w:rsidP="00E65A5F">
      <w:pPr>
        <w:jc w:val="center"/>
        <w:rPr>
          <w:rFonts w:ascii="Bookman Old Style" w:hAnsi="Bookman Old Style"/>
          <w:b/>
          <w:sz w:val="28"/>
          <w:szCs w:val="28"/>
        </w:rPr>
      </w:pPr>
      <w:proofErr w:type="spellStart"/>
      <w:r w:rsidRPr="002602FC">
        <w:rPr>
          <w:rFonts w:ascii="Bookman Old Style" w:hAnsi="Bookman Old Style"/>
          <w:b/>
          <w:i/>
          <w:sz w:val="28"/>
          <w:szCs w:val="28"/>
        </w:rPr>
        <w:t>Abutsu-b</w:t>
      </w:r>
      <w:r w:rsidR="00BC671B" w:rsidRPr="002602FC">
        <w:rPr>
          <w:rFonts w:ascii="Bookman Old Style" w:hAnsi="Bookman Old Style"/>
          <w:b/>
          <w:i/>
          <w:sz w:val="28"/>
          <w:szCs w:val="28"/>
        </w:rPr>
        <w:t>ō</w:t>
      </w:r>
      <w:proofErr w:type="spellEnd"/>
      <w:r w:rsidRPr="002602FC">
        <w:rPr>
          <w:rFonts w:ascii="Bookman Old Style" w:hAnsi="Bookman Old Style"/>
          <w:b/>
          <w:sz w:val="28"/>
          <w:szCs w:val="28"/>
        </w:rPr>
        <w:t xml:space="preserve"> </w:t>
      </w:r>
      <w:r w:rsidR="00E71F48" w:rsidRPr="002602FC">
        <w:rPr>
          <w:rFonts w:ascii="Bookman Old Style" w:hAnsi="Bookman Old Style"/>
          <w:b/>
          <w:sz w:val="28"/>
          <w:szCs w:val="28"/>
        </w:rPr>
        <w:t xml:space="preserve">de nouveau à </w:t>
      </w:r>
      <w:proofErr w:type="spellStart"/>
      <w:r w:rsidR="00E71F48" w:rsidRPr="002602FC">
        <w:rPr>
          <w:rFonts w:ascii="Bookman Old Style" w:hAnsi="Bookman Old Style"/>
          <w:b/>
          <w:i/>
          <w:sz w:val="28"/>
          <w:szCs w:val="28"/>
        </w:rPr>
        <w:t>Minobu</w:t>
      </w:r>
      <w:proofErr w:type="spellEnd"/>
    </w:p>
    <w:p w:rsidR="00E65A5F" w:rsidRPr="002602FC" w:rsidRDefault="00E65A5F" w:rsidP="00E65A5F">
      <w:pPr>
        <w:rPr>
          <w:rFonts w:ascii="Bookman Old Style" w:hAnsi="Bookman Old Style"/>
          <w:sz w:val="24"/>
          <w:szCs w:val="24"/>
        </w:rPr>
      </w:pPr>
    </w:p>
    <w:p w:rsidR="00E65A5F" w:rsidRPr="002602FC" w:rsidRDefault="00E65A5F" w:rsidP="00E65A5F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>Au cours de l'été 1275 (cette année-là, le nom de l'</w:t>
      </w:r>
      <w:r w:rsidR="002602FC" w:rsidRPr="002602FC">
        <w:rPr>
          <w:rFonts w:ascii="Bookman Old Style" w:hAnsi="Bookman Old Style"/>
          <w:sz w:val="24"/>
          <w:szCs w:val="24"/>
        </w:rPr>
        <w:t>ère</w:t>
      </w:r>
      <w:r w:rsidRPr="002602FC">
        <w:rPr>
          <w:rFonts w:ascii="Bookman Old Style" w:hAnsi="Bookman Old Style"/>
          <w:sz w:val="24"/>
          <w:szCs w:val="24"/>
        </w:rPr>
        <w:t xml:space="preserve"> avait changé de</w:t>
      </w:r>
      <w:r w:rsidRPr="002602FC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Bunnei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kenji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),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rend à nouveau visite </w:t>
      </w:r>
      <w:r w:rsidR="002602FC" w:rsidRPr="002602FC">
        <w:rPr>
          <w:rFonts w:ascii="Bookman Old Style" w:hAnsi="Bookman Old Style"/>
          <w:sz w:val="24"/>
          <w:szCs w:val="24"/>
        </w:rPr>
        <w:t xml:space="preserve">à </w:t>
      </w:r>
      <w:r w:rsidRPr="002602FC">
        <w:rPr>
          <w:rFonts w:ascii="Bookman Old Style" w:hAnsi="Bookman Old Style"/>
          <w:sz w:val="24"/>
          <w:szCs w:val="24"/>
        </w:rPr>
        <w:t xml:space="preserve">l'ermitage en venant de </w:t>
      </w:r>
      <w:r w:rsidRPr="002602FC">
        <w:rPr>
          <w:rFonts w:ascii="Bookman Old Style" w:hAnsi="Bookman Old Style"/>
          <w:i/>
          <w:sz w:val="24"/>
          <w:szCs w:val="24"/>
        </w:rPr>
        <w:t>Sado</w:t>
      </w:r>
      <w:r w:rsidRPr="002602FC">
        <w:rPr>
          <w:rFonts w:ascii="Bookman Old Style" w:hAnsi="Bookman Old Style"/>
          <w:sz w:val="24"/>
          <w:szCs w:val="24"/>
        </w:rPr>
        <w:t xml:space="preserve">. C'est sa deuxième visite, après celle de l'automne précédent. Qu'est-ce qui lui </w:t>
      </w:r>
      <w:proofErr w:type="gramStart"/>
      <w:r w:rsidRPr="002602FC">
        <w:rPr>
          <w:rFonts w:ascii="Bookman Old Style" w:hAnsi="Bookman Old Style"/>
          <w:sz w:val="24"/>
          <w:szCs w:val="24"/>
        </w:rPr>
        <w:t>a</w:t>
      </w:r>
      <w:r w:rsidR="002602FC" w:rsidRPr="002602FC">
        <w:rPr>
          <w:rFonts w:ascii="Bookman Old Style" w:hAnsi="Bookman Old Style"/>
          <w:sz w:val="24"/>
          <w:szCs w:val="24"/>
        </w:rPr>
        <w:t>vait</w:t>
      </w:r>
      <w:proofErr w:type="gramEnd"/>
      <w:r w:rsidRPr="002602FC">
        <w:rPr>
          <w:rFonts w:ascii="Bookman Old Style" w:hAnsi="Bookman Old Style"/>
          <w:sz w:val="24"/>
          <w:szCs w:val="24"/>
        </w:rPr>
        <w:t xml:space="preserve"> donné une foi et un dévouement si indescriptible pour qu'il </w:t>
      </w:r>
      <w:r w:rsidR="002602FC" w:rsidRPr="002602FC">
        <w:rPr>
          <w:rFonts w:ascii="Bookman Old Style" w:hAnsi="Bookman Old Style"/>
          <w:sz w:val="24"/>
          <w:szCs w:val="24"/>
        </w:rPr>
        <w:t xml:space="preserve">se </w:t>
      </w:r>
      <w:r w:rsidRPr="002602FC">
        <w:rPr>
          <w:rFonts w:ascii="Bookman Old Style" w:hAnsi="Bookman Old Style"/>
          <w:sz w:val="24"/>
          <w:szCs w:val="24"/>
        </w:rPr>
        <w:t>soit décidé à traverser la mer et les montagnes et à parcourir des centaines de kilomètres? Il fait ces visites avec le désir ardent de rencontrer</w:t>
      </w:r>
      <w:r w:rsidRPr="002602FC">
        <w:rPr>
          <w:rFonts w:ascii="Bookman Old Style" w:hAnsi="Bookman Old Style"/>
          <w:i/>
          <w:sz w:val="24"/>
          <w:szCs w:val="24"/>
        </w:rPr>
        <w:t xml:space="preserve"> Nichiren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et </w:t>
      </w:r>
      <w:r w:rsidR="002602FC" w:rsidRPr="002602FC">
        <w:rPr>
          <w:rFonts w:ascii="Bookman Old Style" w:hAnsi="Bookman Old Style"/>
          <w:sz w:val="24"/>
          <w:szCs w:val="24"/>
        </w:rPr>
        <w:t>de rec</w:t>
      </w:r>
      <w:r w:rsidRPr="002602FC">
        <w:rPr>
          <w:rFonts w:ascii="Bookman Old Style" w:hAnsi="Bookman Old Style"/>
          <w:sz w:val="24"/>
          <w:szCs w:val="24"/>
        </w:rPr>
        <w:t xml:space="preserve">evoir ses enseignements. Ces sentiments qui animent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2602FC">
        <w:rPr>
          <w:rFonts w:ascii="Bookman Old Style" w:hAnsi="Bookman Old Style"/>
          <w:sz w:val="24"/>
          <w:szCs w:val="24"/>
        </w:rPr>
        <w:t>, sont ceux d'un vieil homme têtu, et qui réchauffent le cœur de</w:t>
      </w:r>
      <w:r w:rsidRPr="002602FC">
        <w:rPr>
          <w:rFonts w:ascii="Bookman Old Style" w:hAnsi="Bookman Old Style"/>
          <w:i/>
          <w:sz w:val="24"/>
          <w:szCs w:val="24"/>
        </w:rPr>
        <w:t xml:space="preserve"> Nichiren</w:t>
      </w:r>
      <w:r w:rsidRPr="002602FC">
        <w:rPr>
          <w:rFonts w:ascii="Bookman Old Style" w:hAnsi="Bookman Old Style"/>
          <w:sz w:val="24"/>
          <w:szCs w:val="24"/>
        </w:rPr>
        <w:t xml:space="preserve"> car ces retrouvailles inattendues le rendent particulièrement heureux.</w:t>
      </w:r>
    </w:p>
    <w:p w:rsidR="00E65A5F" w:rsidRPr="002602FC" w:rsidRDefault="00E65A5F" w:rsidP="00E65A5F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A cette époque,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écrivit à </w:t>
      </w:r>
      <w:r w:rsidRPr="002602FC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Sh</w:t>
      </w:r>
      <w:r w:rsidR="002602FC" w:rsidRPr="002602FC">
        <w:rPr>
          <w:rFonts w:ascii="Bookman Old Style" w:hAnsi="Bookman Old Style"/>
          <w:i/>
          <w:sz w:val="24"/>
          <w:szCs w:val="24"/>
        </w:rPr>
        <w:t>ō</w:t>
      </w:r>
      <w:r w:rsidRPr="002602FC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pour lui demander son avis sur la rétribution des offenses commises contre les enseignements du </w:t>
      </w:r>
      <w:r w:rsidRPr="002602FC">
        <w:rPr>
          <w:rFonts w:ascii="Bookman Old Style" w:hAnsi="Bookman Old Style"/>
          <w:i/>
          <w:sz w:val="24"/>
          <w:szCs w:val="24"/>
        </w:rPr>
        <w:t xml:space="preserve">Buddha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Šãkyamuni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La lettre dans laquelle </w:t>
      </w:r>
      <w:r w:rsidRPr="002602FC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répond à sa </w:t>
      </w:r>
      <w:r w:rsidR="00BC671B" w:rsidRPr="002602FC">
        <w:rPr>
          <w:rFonts w:ascii="Bookman Old Style" w:hAnsi="Bookman Old Style"/>
          <w:sz w:val="24"/>
          <w:szCs w:val="24"/>
        </w:rPr>
        <w:t>demande</w:t>
      </w:r>
      <w:r w:rsidRPr="002602FC">
        <w:rPr>
          <w:rFonts w:ascii="Bookman Old Style" w:hAnsi="Bookman Old Style"/>
          <w:sz w:val="24"/>
          <w:szCs w:val="24"/>
        </w:rPr>
        <w:t xml:space="preserve"> existe encore. </w:t>
      </w:r>
      <w:r w:rsidR="00BC671B" w:rsidRPr="002602FC">
        <w:rPr>
          <w:rFonts w:ascii="Bookman Old Style" w:hAnsi="Bookman Old Style"/>
          <w:sz w:val="24"/>
          <w:szCs w:val="24"/>
        </w:rPr>
        <w:t>C’est</w:t>
      </w:r>
      <w:r w:rsidR="002602FC" w:rsidRPr="002602FC">
        <w:rPr>
          <w:rFonts w:ascii="Bookman Old Style" w:hAnsi="Bookman Old Style"/>
          <w:sz w:val="24"/>
          <w:szCs w:val="24"/>
        </w:rPr>
        <w:t xml:space="preserve"> parce </w:t>
      </w:r>
      <w:r w:rsidR="002602FC" w:rsidRPr="002602FC">
        <w:rPr>
          <w:rFonts w:ascii="Bookman Old Style" w:hAnsi="Bookman Old Style"/>
          <w:sz w:val="24"/>
          <w:szCs w:val="24"/>
        </w:rPr>
        <w:t xml:space="preserve">que </w:t>
      </w:r>
      <w:proofErr w:type="spellStart"/>
      <w:r w:rsidR="002602FC" w:rsidRPr="002602FC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="00BC671B" w:rsidRPr="002602FC">
        <w:rPr>
          <w:rFonts w:ascii="Bookman Old Style" w:hAnsi="Bookman Old Style"/>
          <w:sz w:val="24"/>
          <w:szCs w:val="24"/>
        </w:rPr>
        <w:t xml:space="preserve"> lors de</w:t>
      </w:r>
      <w:r w:rsidRPr="002602FC">
        <w:rPr>
          <w:rFonts w:ascii="Bookman Old Style" w:hAnsi="Bookman Old Style"/>
          <w:sz w:val="24"/>
          <w:szCs w:val="24"/>
        </w:rPr>
        <w:t xml:space="preserve"> la rédaction de cette missive, cite les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sūtra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dans </w:t>
      </w:r>
      <w:r w:rsidR="00BC671B" w:rsidRPr="002602FC">
        <w:rPr>
          <w:rFonts w:ascii="Bookman Old Style" w:hAnsi="Bookman Old Style"/>
          <w:sz w:val="24"/>
          <w:szCs w:val="24"/>
        </w:rPr>
        <w:t xml:space="preserve">sa </w:t>
      </w:r>
      <w:r w:rsidRPr="002602FC">
        <w:rPr>
          <w:rFonts w:ascii="Bookman Old Style" w:hAnsi="Bookman Old Style"/>
          <w:sz w:val="24"/>
          <w:szCs w:val="24"/>
        </w:rPr>
        <w:t xml:space="preserve">discussion du bouddhisme, </w:t>
      </w:r>
      <w:r w:rsidR="00BC671B" w:rsidRPr="002602FC">
        <w:rPr>
          <w:rFonts w:ascii="Bookman Old Style" w:hAnsi="Bookman Old Style"/>
          <w:sz w:val="24"/>
          <w:szCs w:val="24"/>
        </w:rPr>
        <w:t xml:space="preserve">que </w:t>
      </w:r>
      <w:r w:rsidRPr="002602FC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Sh</w:t>
      </w:r>
      <w:r w:rsidR="00BC671B" w:rsidRPr="002602FC">
        <w:rPr>
          <w:rFonts w:ascii="Bookman Old Style" w:hAnsi="Bookman Old Style"/>
          <w:i/>
          <w:sz w:val="24"/>
          <w:szCs w:val="24"/>
        </w:rPr>
        <w:t>ō</w:t>
      </w:r>
      <w:r w:rsidRPr="002602FC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="00BC671B" w:rsidRPr="002602FC">
        <w:rPr>
          <w:rFonts w:ascii="Bookman Old Style" w:hAnsi="Bookman Old Style"/>
          <w:sz w:val="24"/>
          <w:szCs w:val="24"/>
        </w:rPr>
        <w:t xml:space="preserve"> rédige </w:t>
      </w:r>
      <w:r w:rsidRPr="002602FC">
        <w:rPr>
          <w:rFonts w:ascii="Bookman Old Style" w:hAnsi="Bookman Old Style"/>
          <w:sz w:val="24"/>
          <w:szCs w:val="24"/>
        </w:rPr>
        <w:t xml:space="preserve">spécialement </w:t>
      </w:r>
      <w:r w:rsidR="00BC671B" w:rsidRPr="002602FC">
        <w:rPr>
          <w:rFonts w:ascii="Bookman Old Style" w:hAnsi="Bookman Old Style"/>
          <w:sz w:val="24"/>
          <w:szCs w:val="24"/>
        </w:rPr>
        <w:t>un courrier</w:t>
      </w:r>
      <w:r w:rsidRPr="002602FC">
        <w:rPr>
          <w:rFonts w:ascii="Bookman Old Style" w:hAnsi="Bookman Old Style"/>
          <w:sz w:val="24"/>
          <w:szCs w:val="24"/>
        </w:rPr>
        <w:t xml:space="preserve"> pour </w:t>
      </w:r>
      <w:r w:rsidR="00BC671B" w:rsidRPr="002602FC">
        <w:rPr>
          <w:rFonts w:ascii="Bookman Old Style" w:hAnsi="Bookman Old Style"/>
          <w:sz w:val="24"/>
          <w:szCs w:val="24"/>
        </w:rPr>
        <w:t xml:space="preserve">affirmer </w:t>
      </w:r>
      <w:r w:rsidRPr="002602FC">
        <w:rPr>
          <w:rFonts w:ascii="Bookman Old Style" w:hAnsi="Bookman Old Style"/>
          <w:sz w:val="24"/>
          <w:szCs w:val="24"/>
        </w:rPr>
        <w:t xml:space="preserve">sa position religieuse </w:t>
      </w:r>
      <w:r w:rsidR="00BC671B" w:rsidRPr="002602FC">
        <w:rPr>
          <w:rFonts w:ascii="Bookman Old Style" w:hAnsi="Bookman Old Style"/>
          <w:sz w:val="24"/>
          <w:szCs w:val="24"/>
        </w:rPr>
        <w:t xml:space="preserve">tout </w:t>
      </w:r>
      <w:r w:rsidRPr="002602FC">
        <w:rPr>
          <w:rFonts w:ascii="Bookman Old Style" w:hAnsi="Bookman Old Style"/>
          <w:sz w:val="24"/>
          <w:szCs w:val="24"/>
        </w:rPr>
        <w:t>en répondant à s</w:t>
      </w:r>
      <w:r w:rsidR="00BC671B" w:rsidRPr="002602FC">
        <w:rPr>
          <w:rFonts w:ascii="Bookman Old Style" w:hAnsi="Bookman Old Style"/>
          <w:sz w:val="24"/>
          <w:szCs w:val="24"/>
        </w:rPr>
        <w:t>a requête</w:t>
      </w:r>
      <w:r w:rsidRPr="002602FC">
        <w:rPr>
          <w:rFonts w:ascii="Bookman Old Style" w:hAnsi="Bookman Old Style"/>
          <w:sz w:val="24"/>
          <w:szCs w:val="24"/>
        </w:rPr>
        <w:t xml:space="preserve">. Nous pouvons supposer que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en tant qu'ancienne dame </w:t>
      </w:r>
      <w:r w:rsidR="00BC671B" w:rsidRPr="002602FC">
        <w:rPr>
          <w:rFonts w:ascii="Bookman Old Style" w:hAnsi="Bookman Old Style"/>
          <w:sz w:val="24"/>
          <w:szCs w:val="24"/>
        </w:rPr>
        <w:t>de compagnie</w:t>
      </w:r>
      <w:r w:rsidRPr="002602FC">
        <w:rPr>
          <w:rFonts w:ascii="Bookman Old Style" w:hAnsi="Bookman Old Style"/>
          <w:sz w:val="24"/>
          <w:szCs w:val="24"/>
        </w:rPr>
        <w:t xml:space="preserve"> de l'ex-empereur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Juntoko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était une femme éduquée. Dans sa lettre, Nichiren exprime son </w:t>
      </w:r>
      <w:r w:rsidR="00BC671B" w:rsidRPr="002602FC">
        <w:rPr>
          <w:rFonts w:ascii="Bookman Old Style" w:hAnsi="Bookman Old Style"/>
          <w:sz w:val="24"/>
          <w:szCs w:val="24"/>
        </w:rPr>
        <w:t>assentiment</w:t>
      </w:r>
      <w:r w:rsidRPr="002602FC">
        <w:rPr>
          <w:rFonts w:ascii="Bookman Old Style" w:hAnsi="Bookman Old Style"/>
          <w:sz w:val="24"/>
          <w:szCs w:val="24"/>
        </w:rPr>
        <w:t>, e</w:t>
      </w:r>
      <w:r w:rsidR="00BC671B" w:rsidRPr="002602FC">
        <w:rPr>
          <w:rFonts w:ascii="Bookman Old Style" w:hAnsi="Bookman Old Style"/>
          <w:sz w:val="24"/>
          <w:szCs w:val="24"/>
        </w:rPr>
        <w:t>n répondant :</w:t>
      </w:r>
    </w:p>
    <w:p w:rsidR="00BC671B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>«</w:t>
      </w:r>
      <w:r w:rsidR="00BC671B" w:rsidRPr="002602FC">
        <w:rPr>
          <w:rFonts w:ascii="Bookman Old Style" w:hAnsi="Bookman Old Style"/>
          <w:sz w:val="24"/>
          <w:szCs w:val="24"/>
        </w:rPr>
        <w:t>J</w:t>
      </w:r>
      <w:r w:rsidR="00E65A5F" w:rsidRPr="002602FC">
        <w:rPr>
          <w:rFonts w:ascii="Bookman Old Style" w:hAnsi="Bookman Old Style"/>
          <w:sz w:val="24"/>
          <w:szCs w:val="24"/>
        </w:rPr>
        <w:t>e trouve très g</w:t>
      </w:r>
      <w:r w:rsidR="00BC671B" w:rsidRPr="002602FC">
        <w:rPr>
          <w:rFonts w:ascii="Bookman Old Style" w:hAnsi="Bookman Old Style"/>
          <w:sz w:val="24"/>
          <w:szCs w:val="24"/>
        </w:rPr>
        <w:t xml:space="preserve">ratifiant qu'une femme </w:t>
      </w:r>
      <w:r w:rsidRPr="002602FC">
        <w:rPr>
          <w:rFonts w:ascii="Bookman Old Style" w:hAnsi="Bookman Old Style"/>
          <w:sz w:val="24"/>
          <w:szCs w:val="24"/>
        </w:rPr>
        <w:t>s’</w:t>
      </w:r>
      <w:r w:rsidR="00BC671B" w:rsidRPr="002602FC">
        <w:rPr>
          <w:rFonts w:ascii="Bookman Old Style" w:hAnsi="Bookman Old Style"/>
          <w:sz w:val="24"/>
          <w:szCs w:val="24"/>
        </w:rPr>
        <w:t xml:space="preserve">informe </w:t>
      </w:r>
      <w:r w:rsidRPr="002602FC">
        <w:rPr>
          <w:rFonts w:ascii="Bookman Old Style" w:hAnsi="Bookman Old Style"/>
          <w:sz w:val="24"/>
          <w:szCs w:val="24"/>
        </w:rPr>
        <w:t xml:space="preserve">à propos </w:t>
      </w:r>
      <w:r w:rsidR="00BC671B" w:rsidRPr="002602FC">
        <w:rPr>
          <w:rFonts w:ascii="Bookman Old Style" w:hAnsi="Bookman Old Style"/>
          <w:sz w:val="24"/>
          <w:szCs w:val="24"/>
        </w:rPr>
        <w:t>de la rétribution</w:t>
      </w:r>
      <w:r w:rsidR="00E65A5F" w:rsidRPr="002602FC">
        <w:rPr>
          <w:rFonts w:ascii="Bookman Old Style" w:hAnsi="Bookman Old Style"/>
          <w:sz w:val="24"/>
          <w:szCs w:val="24"/>
        </w:rPr>
        <w:t xml:space="preserve"> pour </w:t>
      </w:r>
      <w:r w:rsidR="00BC671B" w:rsidRPr="002602FC">
        <w:rPr>
          <w:rFonts w:ascii="Bookman Old Style" w:hAnsi="Bookman Old Style"/>
          <w:sz w:val="24"/>
          <w:szCs w:val="24"/>
        </w:rPr>
        <w:t xml:space="preserve">offense aux enseignements du </w:t>
      </w:r>
      <w:r w:rsidR="00BC671B" w:rsidRPr="002602FC">
        <w:rPr>
          <w:rFonts w:ascii="Bookman Old Style" w:hAnsi="Bookman Old Style"/>
          <w:i/>
          <w:sz w:val="24"/>
          <w:szCs w:val="24"/>
        </w:rPr>
        <w:t>B</w:t>
      </w:r>
      <w:r w:rsidR="00E65A5F" w:rsidRPr="002602FC">
        <w:rPr>
          <w:rFonts w:ascii="Bookman Old Style" w:hAnsi="Bookman Old Style"/>
          <w:i/>
          <w:sz w:val="24"/>
          <w:szCs w:val="24"/>
        </w:rPr>
        <w:t xml:space="preserve">uddha </w:t>
      </w:r>
      <w:proofErr w:type="spellStart"/>
      <w:r w:rsidR="00BC671B" w:rsidRPr="002602FC">
        <w:rPr>
          <w:rFonts w:ascii="Bookman Old Style" w:hAnsi="Bookman Old Style"/>
          <w:i/>
          <w:sz w:val="24"/>
          <w:szCs w:val="24"/>
        </w:rPr>
        <w:t>Šã</w:t>
      </w:r>
      <w:r w:rsidR="00E65A5F" w:rsidRPr="002602FC">
        <w:rPr>
          <w:rFonts w:ascii="Bookman Old Style" w:hAnsi="Bookman Old Style"/>
          <w:i/>
          <w:sz w:val="24"/>
          <w:szCs w:val="24"/>
        </w:rPr>
        <w:t>kyamuni</w:t>
      </w:r>
      <w:proofErr w:type="spellEnd"/>
      <w:r w:rsidR="00BC671B" w:rsidRPr="002602FC">
        <w:rPr>
          <w:rFonts w:ascii="Bookman Old Style" w:hAnsi="Bookman Old Style"/>
          <w:sz w:val="24"/>
          <w:szCs w:val="24"/>
        </w:rPr>
        <w:t>.</w:t>
      </w:r>
      <w:r w:rsidRPr="002602FC">
        <w:rPr>
          <w:rFonts w:ascii="Bookman Old Style" w:hAnsi="Bookman Old Style"/>
          <w:sz w:val="24"/>
          <w:szCs w:val="24"/>
        </w:rPr>
        <w:t> »</w:t>
      </w:r>
    </w:p>
    <w:p w:rsidR="00BC671B" w:rsidRPr="002602FC" w:rsidRDefault="00BC671B" w:rsidP="00BC671B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En terminant, il dit: </w:t>
      </w:r>
    </w:p>
    <w:p w:rsidR="00E65A5F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>«</w:t>
      </w:r>
      <w:r w:rsidR="00E65A5F" w:rsidRPr="002602FC">
        <w:rPr>
          <w:rFonts w:ascii="Bookman Old Style" w:hAnsi="Bookman Old Style"/>
          <w:sz w:val="24"/>
          <w:szCs w:val="24"/>
        </w:rPr>
        <w:t>Avec une détermination invincible, vous d</w:t>
      </w:r>
      <w:r w:rsidR="00BC671B" w:rsidRPr="002602FC">
        <w:rPr>
          <w:rFonts w:ascii="Bookman Old Style" w:hAnsi="Bookman Old Style"/>
          <w:sz w:val="24"/>
          <w:szCs w:val="24"/>
        </w:rPr>
        <w:t>evriez blâmer ceux qui abusent l</w:t>
      </w:r>
      <w:r w:rsidR="00E65A5F" w:rsidRPr="002602FC">
        <w:rPr>
          <w:rFonts w:ascii="Bookman Old Style" w:hAnsi="Bookman Old Style"/>
          <w:sz w:val="24"/>
          <w:szCs w:val="24"/>
        </w:rPr>
        <w:t xml:space="preserve">es enseignements de </w:t>
      </w:r>
      <w:r w:rsidR="00BC671B" w:rsidRPr="002602FC">
        <w:rPr>
          <w:rFonts w:ascii="Bookman Old Style" w:hAnsi="Bookman Old Style"/>
          <w:i/>
          <w:sz w:val="24"/>
          <w:szCs w:val="24"/>
        </w:rPr>
        <w:t>B</w:t>
      </w:r>
      <w:r w:rsidR="00E65A5F" w:rsidRPr="002602FC">
        <w:rPr>
          <w:rFonts w:ascii="Bookman Old Style" w:hAnsi="Bookman Old Style"/>
          <w:i/>
          <w:sz w:val="24"/>
          <w:szCs w:val="24"/>
        </w:rPr>
        <w:t>uddha</w:t>
      </w:r>
      <w:r w:rsidR="00E65A5F" w:rsidRPr="002602FC">
        <w:rPr>
          <w:rFonts w:ascii="Bookman Old Style" w:hAnsi="Bookman Old Style"/>
          <w:sz w:val="24"/>
          <w:szCs w:val="24"/>
        </w:rPr>
        <w:t xml:space="preserve">. Qu'il est merveilleux que vous ayez offert votre soutien aux doctrines de </w:t>
      </w:r>
      <w:r w:rsidR="00E65A5F" w:rsidRPr="002602FC">
        <w:rPr>
          <w:rFonts w:ascii="Bookman Old Style" w:hAnsi="Bookman Old Style"/>
          <w:i/>
          <w:sz w:val="24"/>
          <w:szCs w:val="24"/>
        </w:rPr>
        <w:t>Nichiren</w:t>
      </w:r>
      <w:r w:rsidR="00E65A5F" w:rsidRPr="002602FC">
        <w:rPr>
          <w:rFonts w:ascii="Bookman Old Style" w:hAnsi="Bookman Old Style"/>
          <w:sz w:val="24"/>
          <w:szCs w:val="24"/>
        </w:rPr>
        <w:t>. Très bien très bien…"</w:t>
      </w:r>
    </w:p>
    <w:p w:rsidR="00F866BD" w:rsidRPr="002602FC" w:rsidRDefault="00E65A5F" w:rsidP="00E65A5F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Dans cette lettre, </w:t>
      </w:r>
      <w:r w:rsidRPr="002602FC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Sh</w:t>
      </w:r>
      <w:r w:rsidR="002602FC" w:rsidRPr="002602FC">
        <w:rPr>
          <w:rFonts w:ascii="Bookman Old Style" w:hAnsi="Bookman Old Style"/>
          <w:i/>
          <w:sz w:val="24"/>
          <w:szCs w:val="24"/>
        </w:rPr>
        <w:t>ō</w:t>
      </w:r>
      <w:r w:rsidRPr="002602FC">
        <w:rPr>
          <w:rFonts w:ascii="Bookman Old Style" w:hAnsi="Bookman Old Style"/>
          <w:i/>
          <w:sz w:val="24"/>
          <w:szCs w:val="24"/>
        </w:rPr>
        <w:t>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r w:rsidR="00BC671B" w:rsidRPr="002602FC">
        <w:rPr>
          <w:rFonts w:ascii="Bookman Old Style" w:hAnsi="Bookman Old Style"/>
          <w:sz w:val="24"/>
          <w:szCs w:val="24"/>
        </w:rPr>
        <w:t>s’interroge sur</w:t>
      </w:r>
      <w:r w:rsidRPr="002602FC">
        <w:rPr>
          <w:rFonts w:ascii="Bookman Old Style" w:hAnsi="Bookman Old Style"/>
          <w:sz w:val="24"/>
          <w:szCs w:val="24"/>
        </w:rPr>
        <w:t xml:space="preserve"> la confiance et </w:t>
      </w:r>
      <w:r w:rsidR="00BC671B" w:rsidRPr="002602FC">
        <w:rPr>
          <w:rFonts w:ascii="Bookman Old Style" w:hAnsi="Bookman Old Style"/>
          <w:sz w:val="24"/>
          <w:szCs w:val="24"/>
        </w:rPr>
        <w:t>la foi</w:t>
      </w:r>
      <w:r w:rsidRPr="002602FC">
        <w:rPr>
          <w:rFonts w:ascii="Bookman Old Style" w:hAnsi="Bookman Old Style"/>
          <w:sz w:val="24"/>
          <w:szCs w:val="24"/>
        </w:rPr>
        <w:t xml:space="preserve"> que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a placées en lui.</w:t>
      </w:r>
    </w:p>
    <w:p w:rsidR="002602FC" w:rsidRPr="002602FC" w:rsidRDefault="002602FC" w:rsidP="00E65A5F">
      <w:pPr>
        <w:jc w:val="both"/>
        <w:rPr>
          <w:rFonts w:ascii="Bookman Old Style" w:hAnsi="Bookman Old Style"/>
          <w:sz w:val="24"/>
          <w:szCs w:val="24"/>
        </w:rPr>
      </w:pPr>
    </w:p>
    <w:p w:rsidR="002602FC" w:rsidRPr="002602FC" w:rsidRDefault="002602FC" w:rsidP="002602FC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2602FC">
        <w:rPr>
          <w:rFonts w:ascii="Bookman Old Style" w:hAnsi="Bookman Old Style"/>
          <w:b/>
          <w:sz w:val="28"/>
          <w:szCs w:val="28"/>
          <w:lang w:val="en-US"/>
        </w:rPr>
        <w:lastRenderedPageBreak/>
        <w:t>Capitolo</w:t>
      </w:r>
      <w:proofErr w:type="spellEnd"/>
      <w:r w:rsidRPr="002602FC">
        <w:rPr>
          <w:rFonts w:ascii="Bookman Old Style" w:hAnsi="Bookman Old Style"/>
          <w:b/>
          <w:sz w:val="28"/>
          <w:szCs w:val="28"/>
          <w:lang w:val="en-US"/>
        </w:rPr>
        <w:t xml:space="preserve"> IV</w:t>
      </w:r>
    </w:p>
    <w:p w:rsidR="002602FC" w:rsidRPr="002602FC" w:rsidRDefault="002602FC" w:rsidP="002602FC">
      <w:pPr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C54E4B">
        <w:rPr>
          <w:rFonts w:ascii="Bookman Old Style" w:hAnsi="Bookman Old Style"/>
          <w:b/>
          <w:i/>
          <w:sz w:val="28"/>
          <w:szCs w:val="28"/>
          <w:lang w:val="en-US"/>
        </w:rPr>
        <w:t>Abutsu-bō</w:t>
      </w:r>
      <w:proofErr w:type="spellEnd"/>
      <w:r w:rsidRPr="002602FC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2602FC">
        <w:rPr>
          <w:rFonts w:ascii="Bookman Old Style" w:hAnsi="Bookman Old Style"/>
          <w:b/>
          <w:sz w:val="28"/>
          <w:szCs w:val="28"/>
          <w:lang w:val="en-US"/>
        </w:rPr>
        <w:t>torna</w:t>
      </w:r>
      <w:proofErr w:type="spellEnd"/>
      <w:r w:rsidRPr="002602FC">
        <w:rPr>
          <w:rFonts w:ascii="Bookman Old Style" w:hAnsi="Bookman Old Style"/>
          <w:b/>
          <w:sz w:val="28"/>
          <w:szCs w:val="28"/>
          <w:lang w:val="en-US"/>
        </w:rPr>
        <w:t xml:space="preserve"> a </w:t>
      </w:r>
      <w:proofErr w:type="spellStart"/>
      <w:r w:rsidRPr="002602FC">
        <w:rPr>
          <w:rFonts w:ascii="Bookman Old Style" w:hAnsi="Bookman Old Style"/>
          <w:b/>
          <w:sz w:val="28"/>
          <w:szCs w:val="28"/>
          <w:lang w:val="en-US"/>
        </w:rPr>
        <w:t>Minobu</w:t>
      </w:r>
      <w:proofErr w:type="spellEnd"/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Nell'estate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2602FC">
        <w:rPr>
          <w:rFonts w:ascii="Bookman Old Style" w:hAnsi="Bookman Old Style"/>
          <w:sz w:val="24"/>
          <w:szCs w:val="24"/>
          <w:lang w:val="en-US"/>
        </w:rPr>
        <w:t>del</w:t>
      </w:r>
      <w:proofErr w:type="gram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1275 (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quell'anno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il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nome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dell'epoca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era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cambiato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da </w:t>
      </w:r>
      <w:proofErr w:type="spellStart"/>
      <w:r w:rsidRPr="00C54E4B">
        <w:rPr>
          <w:rFonts w:ascii="Bookman Old Style" w:hAnsi="Bookman Old Style"/>
          <w:i/>
          <w:sz w:val="24"/>
          <w:szCs w:val="24"/>
          <w:lang w:val="en-US"/>
        </w:rPr>
        <w:t>Bunnei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a </w:t>
      </w:r>
      <w:r w:rsidRPr="00C54E4B">
        <w:rPr>
          <w:rFonts w:ascii="Bookman Old Style" w:hAnsi="Bookman Old Style"/>
          <w:i/>
          <w:sz w:val="24"/>
          <w:szCs w:val="24"/>
          <w:lang w:val="en-US"/>
        </w:rPr>
        <w:t>Kenji</w:t>
      </w:r>
      <w:r w:rsidRPr="002602FC">
        <w:rPr>
          <w:rFonts w:ascii="Bookman Old Style" w:hAnsi="Bookman Old Style"/>
          <w:sz w:val="24"/>
          <w:szCs w:val="24"/>
          <w:lang w:val="en-US"/>
        </w:rPr>
        <w:t xml:space="preserve">), </w:t>
      </w:r>
      <w:proofErr w:type="spellStart"/>
      <w:r w:rsidRPr="00C54E4B">
        <w:rPr>
          <w:rFonts w:ascii="Bookman Old Style" w:hAnsi="Bookman Old Style"/>
          <w:i/>
          <w:sz w:val="24"/>
          <w:szCs w:val="24"/>
          <w:lang w:val="en-US"/>
        </w:rPr>
        <w:t>Abutsu-bō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visitò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di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nuovo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  <w:lang w:val="en-US"/>
        </w:rPr>
        <w:t>l'eremo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 da </w:t>
      </w:r>
      <w:proofErr w:type="spellStart"/>
      <w:r w:rsidRPr="00C54E4B">
        <w:rPr>
          <w:rFonts w:ascii="Bookman Old Style" w:hAnsi="Bookman Old Style"/>
          <w:i/>
          <w:sz w:val="24"/>
          <w:szCs w:val="24"/>
          <w:lang w:val="en-US"/>
        </w:rPr>
        <w:t>Sado</w:t>
      </w:r>
      <w:proofErr w:type="spellEnd"/>
      <w:r w:rsidRPr="002602FC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2602FC">
        <w:rPr>
          <w:rFonts w:ascii="Bookman Old Style" w:hAnsi="Bookman Old Style"/>
          <w:sz w:val="24"/>
          <w:szCs w:val="24"/>
        </w:rPr>
        <w:t xml:space="preserve">È la sua seconda visita, </w:t>
      </w:r>
      <w:proofErr w:type="spellStart"/>
      <w:r w:rsidRPr="002602FC">
        <w:rPr>
          <w:rFonts w:ascii="Bookman Old Style" w:hAnsi="Bookman Old Style"/>
          <w:sz w:val="24"/>
          <w:szCs w:val="24"/>
        </w:rPr>
        <w:t>dopo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quella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caduta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precedente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602FC">
        <w:rPr>
          <w:rFonts w:ascii="Bookman Old Style" w:hAnsi="Bookman Old Style"/>
          <w:sz w:val="24"/>
          <w:szCs w:val="24"/>
        </w:rPr>
        <w:t>Cosa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gli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aveva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dato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una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fede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2602FC">
        <w:rPr>
          <w:rFonts w:ascii="Bookman Old Style" w:hAnsi="Bookman Old Style"/>
          <w:sz w:val="24"/>
          <w:szCs w:val="24"/>
        </w:rPr>
        <w:t>una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dedizione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così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indescrivibili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decise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2602FC">
        <w:rPr>
          <w:rFonts w:ascii="Bookman Old Style" w:hAnsi="Bookman Old Style"/>
          <w:sz w:val="24"/>
          <w:szCs w:val="24"/>
        </w:rPr>
        <w:t>attraversare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il mare e </w:t>
      </w:r>
      <w:proofErr w:type="gramStart"/>
      <w:r w:rsidRPr="002602FC">
        <w:rPr>
          <w:rFonts w:ascii="Bookman Old Style" w:hAnsi="Bookman Old Style"/>
          <w:sz w:val="24"/>
          <w:szCs w:val="24"/>
        </w:rPr>
        <w:t>le</w:t>
      </w:r>
      <w:proofErr w:type="gramEnd"/>
      <w:r w:rsidRPr="002602FC">
        <w:rPr>
          <w:rFonts w:ascii="Bookman Old Style" w:hAnsi="Bookman Old Style"/>
          <w:sz w:val="24"/>
          <w:szCs w:val="24"/>
        </w:rPr>
        <w:t xml:space="preserve"> montagne e </w:t>
      </w:r>
      <w:proofErr w:type="spellStart"/>
      <w:r w:rsidRPr="002602FC">
        <w:rPr>
          <w:rFonts w:ascii="Bookman Old Style" w:hAnsi="Bookman Old Style"/>
          <w:sz w:val="24"/>
          <w:szCs w:val="24"/>
        </w:rPr>
        <w:t>percorrere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centinaia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chilometri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? Ha </w:t>
      </w:r>
      <w:proofErr w:type="spellStart"/>
      <w:r w:rsidRPr="002602FC">
        <w:rPr>
          <w:rFonts w:ascii="Bookman Old Style" w:hAnsi="Bookman Old Style"/>
          <w:sz w:val="24"/>
          <w:szCs w:val="24"/>
        </w:rPr>
        <w:t>fatto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queste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visite con il ardente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desiderio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incontrare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r w:rsidRPr="00C54E4B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ricevere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suoi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insegnamenti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C54E4B">
        <w:rPr>
          <w:rFonts w:ascii="Bookman Old Style" w:hAnsi="Bookman Old Style"/>
          <w:sz w:val="24"/>
          <w:szCs w:val="24"/>
        </w:rPr>
        <w:t>Questi</w:t>
      </w:r>
      <w:proofErr w:type="spellEnd"/>
      <w:r w:rsidR="00C54E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4E4B">
        <w:rPr>
          <w:rFonts w:ascii="Bookman Old Style" w:hAnsi="Bookman Old Style"/>
          <w:sz w:val="24"/>
          <w:szCs w:val="24"/>
        </w:rPr>
        <w:t>sentimenti</w:t>
      </w:r>
      <w:proofErr w:type="spellEnd"/>
      <w:r w:rsidR="00C54E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4E4B">
        <w:rPr>
          <w:rFonts w:ascii="Bookman Old Style" w:hAnsi="Bookman Old Style"/>
          <w:sz w:val="24"/>
          <w:szCs w:val="24"/>
        </w:rPr>
        <w:t>che</w:t>
      </w:r>
      <w:proofErr w:type="spellEnd"/>
      <w:r w:rsidR="00C54E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54E4B">
        <w:rPr>
          <w:rFonts w:ascii="Bookman Old Style" w:hAnsi="Bookman Old Style"/>
          <w:sz w:val="24"/>
          <w:szCs w:val="24"/>
        </w:rPr>
        <w:t>animano</w:t>
      </w:r>
      <w:proofErr w:type="spellEnd"/>
      <w:r w:rsidR="00C54E4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Abutsu-bō</w:t>
      </w:r>
      <w:proofErr w:type="spellEnd"/>
      <w:r w:rsidRPr="00C54E4B">
        <w:rPr>
          <w:rFonts w:ascii="Bookman Old Style" w:hAnsi="Bookman Old Style"/>
          <w:i/>
          <w:sz w:val="24"/>
          <w:szCs w:val="24"/>
        </w:rPr>
        <w:t xml:space="preserve"> </w:t>
      </w:r>
      <w:r w:rsidRPr="002602FC">
        <w:rPr>
          <w:rFonts w:ascii="Bookman Old Style" w:hAnsi="Bookman Old Style"/>
          <w:sz w:val="24"/>
          <w:szCs w:val="24"/>
        </w:rPr>
        <w:t xml:space="preserve">sono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quelli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un </w:t>
      </w:r>
      <w:proofErr w:type="spellStart"/>
      <w:r w:rsidRPr="002602FC">
        <w:rPr>
          <w:rFonts w:ascii="Bookman Old Style" w:hAnsi="Bookman Old Style"/>
          <w:sz w:val="24"/>
          <w:szCs w:val="24"/>
        </w:rPr>
        <w:t>vecchio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testardo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scaldano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il </w:t>
      </w:r>
      <w:proofErr w:type="spellStart"/>
      <w:r w:rsidRPr="002602FC">
        <w:rPr>
          <w:rFonts w:ascii="Bookman Old Style" w:hAnsi="Bookman Old Style"/>
          <w:sz w:val="24"/>
          <w:szCs w:val="24"/>
        </w:rPr>
        <w:t>cuore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</w:t>
      </w:r>
      <w:r w:rsidRPr="00C54E4B">
        <w:rPr>
          <w:rFonts w:ascii="Bookman Old Style" w:hAnsi="Bookman Old Style"/>
          <w:i/>
          <w:sz w:val="24"/>
          <w:szCs w:val="24"/>
        </w:rPr>
        <w:t>Nichiren</w:t>
      </w:r>
      <w:r w:rsidRPr="002602FC">
        <w:rPr>
          <w:rFonts w:ascii="Bookman Old Style" w:hAnsi="Bookman Old Style"/>
          <w:sz w:val="24"/>
          <w:szCs w:val="24"/>
        </w:rPr>
        <w:t xml:space="preserve"> perché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queste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inaspettate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riunioni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lo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rendono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particolarmente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felice</w:t>
      </w:r>
      <w:proofErr w:type="spellEnd"/>
      <w:r w:rsidRPr="002602FC">
        <w:rPr>
          <w:rFonts w:ascii="Bookman Old Style" w:hAnsi="Bookman Old Style"/>
          <w:sz w:val="24"/>
          <w:szCs w:val="24"/>
        </w:rPr>
        <w:t>.</w:t>
      </w:r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A quel tempo,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scrisse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2602FC">
        <w:rPr>
          <w:rFonts w:ascii="Bookman Old Style" w:hAnsi="Bookman Old Style"/>
          <w:sz w:val="24"/>
          <w:szCs w:val="24"/>
        </w:rPr>
        <w:t>a</w:t>
      </w:r>
      <w:proofErr w:type="gramEnd"/>
      <w:r w:rsidRPr="002602FC">
        <w:rPr>
          <w:rFonts w:ascii="Bookman Old Style" w:hAnsi="Bookman Old Style"/>
          <w:sz w:val="24"/>
          <w:szCs w:val="24"/>
        </w:rPr>
        <w:t xml:space="preserve"> </w:t>
      </w:r>
      <w:r w:rsidRPr="00C54E4B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chiedendo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la sua </w:t>
      </w:r>
      <w:proofErr w:type="spellStart"/>
      <w:r w:rsidRPr="002602FC">
        <w:rPr>
          <w:rFonts w:ascii="Bookman Old Style" w:hAnsi="Bookman Old Style"/>
          <w:sz w:val="24"/>
          <w:szCs w:val="24"/>
        </w:rPr>
        <w:t>opinione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punizione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per le </w:t>
      </w:r>
      <w:proofErr w:type="spellStart"/>
      <w:r w:rsidRPr="002602FC">
        <w:rPr>
          <w:rFonts w:ascii="Bookman Old Style" w:hAnsi="Bookman Old Style"/>
          <w:sz w:val="24"/>
          <w:szCs w:val="24"/>
        </w:rPr>
        <w:t>offese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commesse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contro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gli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insegnamenti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del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r w:rsidRPr="00C54E4B">
        <w:rPr>
          <w:rFonts w:ascii="Bookman Old Style" w:hAnsi="Bookman Old Style"/>
          <w:i/>
          <w:sz w:val="24"/>
          <w:szCs w:val="24"/>
        </w:rPr>
        <w:t xml:space="preserve">Buddha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Šákyamuni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La </w:t>
      </w:r>
      <w:proofErr w:type="spellStart"/>
      <w:r w:rsidRPr="002602FC">
        <w:rPr>
          <w:rFonts w:ascii="Bookman Old Style" w:hAnsi="Bookman Old Style"/>
          <w:sz w:val="24"/>
          <w:szCs w:val="24"/>
        </w:rPr>
        <w:t>lettera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2602FC">
        <w:rPr>
          <w:rFonts w:ascii="Bookman Old Style" w:hAnsi="Bookman Old Style"/>
          <w:sz w:val="24"/>
          <w:szCs w:val="24"/>
        </w:rPr>
        <w:t>cui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r w:rsidRPr="00C54E4B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risponde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alla sua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richiesta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esiste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ancora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È perché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quando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scrive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questa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lettera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cita i sutra </w:t>
      </w:r>
      <w:proofErr w:type="spellStart"/>
      <w:r w:rsidRPr="002602FC">
        <w:rPr>
          <w:rFonts w:ascii="Bookman Old Style" w:hAnsi="Bookman Old Style"/>
          <w:sz w:val="24"/>
          <w:szCs w:val="24"/>
        </w:rPr>
        <w:t>nella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sua </w:t>
      </w:r>
      <w:proofErr w:type="spellStart"/>
      <w:r w:rsidRPr="002602FC">
        <w:rPr>
          <w:rFonts w:ascii="Bookman Old Style" w:hAnsi="Bookman Old Style"/>
          <w:sz w:val="24"/>
          <w:szCs w:val="24"/>
        </w:rPr>
        <w:t>discussione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sul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buddismo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r w:rsidRPr="00C54E4B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scrisse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appositamente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una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lettera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per </w:t>
      </w:r>
      <w:proofErr w:type="spellStart"/>
      <w:r w:rsidRPr="002602FC">
        <w:rPr>
          <w:rFonts w:ascii="Bookman Old Style" w:hAnsi="Bookman Old Style"/>
          <w:sz w:val="24"/>
          <w:szCs w:val="24"/>
        </w:rPr>
        <w:t>affermare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la sua </w:t>
      </w:r>
      <w:proofErr w:type="spellStart"/>
      <w:r w:rsidRPr="002602FC">
        <w:rPr>
          <w:rFonts w:ascii="Bookman Old Style" w:hAnsi="Bookman Old Style"/>
          <w:sz w:val="24"/>
          <w:szCs w:val="24"/>
        </w:rPr>
        <w:t>posizione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religiosa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mentre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rispondeva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alla sua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richiesta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602FC">
        <w:rPr>
          <w:rFonts w:ascii="Bookman Old Style" w:hAnsi="Bookman Old Style"/>
          <w:sz w:val="24"/>
          <w:szCs w:val="24"/>
        </w:rPr>
        <w:t>Possiamo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presumere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in quanto ex </w:t>
      </w:r>
      <w:r w:rsidR="00C54E4B">
        <w:rPr>
          <w:rFonts w:ascii="Bookman Old Style" w:hAnsi="Bookman Old Style"/>
          <w:sz w:val="24"/>
          <w:szCs w:val="24"/>
        </w:rPr>
        <w:t>Donna</w:t>
      </w:r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dell'ex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imperatore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Juntoko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fosse </w:t>
      </w:r>
      <w:proofErr w:type="spellStart"/>
      <w:r w:rsidRPr="002602FC">
        <w:rPr>
          <w:rFonts w:ascii="Bookman Old Style" w:hAnsi="Bookman Old Style"/>
          <w:sz w:val="24"/>
          <w:szCs w:val="24"/>
        </w:rPr>
        <w:t>una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donna </w:t>
      </w:r>
      <w:proofErr w:type="spellStart"/>
      <w:r w:rsidRPr="002602FC">
        <w:rPr>
          <w:rFonts w:ascii="Bookman Old Style" w:hAnsi="Bookman Old Style"/>
          <w:sz w:val="24"/>
          <w:szCs w:val="24"/>
        </w:rPr>
        <w:t>istruita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2602FC">
        <w:rPr>
          <w:rFonts w:ascii="Bookman Old Style" w:hAnsi="Bookman Old Style"/>
          <w:sz w:val="24"/>
          <w:szCs w:val="24"/>
        </w:rPr>
        <w:t>Nella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sua </w:t>
      </w:r>
      <w:proofErr w:type="spellStart"/>
      <w:r w:rsidRPr="002602FC">
        <w:rPr>
          <w:rFonts w:ascii="Bookman Old Style" w:hAnsi="Bookman Old Style"/>
          <w:sz w:val="24"/>
          <w:szCs w:val="24"/>
        </w:rPr>
        <w:t>lettera</w:t>
      </w:r>
      <w:proofErr w:type="spellEnd"/>
      <w:r w:rsidRPr="002602FC">
        <w:rPr>
          <w:rFonts w:ascii="Bookman Old Style" w:hAnsi="Bookman Old Style"/>
          <w:sz w:val="24"/>
          <w:szCs w:val="24"/>
        </w:rPr>
        <w:t>,</w:t>
      </w:r>
      <w:r w:rsidRPr="00C54E4B">
        <w:rPr>
          <w:rFonts w:ascii="Bookman Old Style" w:hAnsi="Bookman Old Style"/>
          <w:i/>
          <w:sz w:val="24"/>
          <w:szCs w:val="24"/>
        </w:rPr>
        <w:t xml:space="preserve"> Nichiren</w:t>
      </w:r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esprime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il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consenso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rispondendo</w:t>
      </w:r>
      <w:proofErr w:type="spellEnd"/>
      <w:r w:rsidRPr="002602FC">
        <w:rPr>
          <w:rFonts w:ascii="Bookman Old Style" w:hAnsi="Bookman Old Style"/>
          <w:sz w:val="24"/>
          <w:szCs w:val="24"/>
        </w:rPr>
        <w:t>:</w:t>
      </w:r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>"</w:t>
      </w:r>
      <w:proofErr w:type="spellStart"/>
      <w:r w:rsidRPr="002602FC">
        <w:rPr>
          <w:rFonts w:ascii="Bookman Old Style" w:hAnsi="Bookman Old Style"/>
          <w:sz w:val="24"/>
          <w:szCs w:val="24"/>
        </w:rPr>
        <w:t>Trovo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molto </w:t>
      </w:r>
      <w:proofErr w:type="spellStart"/>
      <w:r w:rsidRPr="002602FC">
        <w:rPr>
          <w:rFonts w:ascii="Bookman Old Style" w:hAnsi="Bookman Old Style"/>
          <w:sz w:val="24"/>
          <w:szCs w:val="24"/>
        </w:rPr>
        <w:t>gratificante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una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donna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indaghi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punizione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per </w:t>
      </w:r>
      <w:proofErr w:type="spellStart"/>
      <w:r w:rsidRPr="002602FC">
        <w:rPr>
          <w:rFonts w:ascii="Bookman Old Style" w:hAnsi="Bookman Old Style"/>
          <w:sz w:val="24"/>
          <w:szCs w:val="24"/>
        </w:rPr>
        <w:t>aver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offeso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gli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insegnamenti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Šãkyamuni</w:t>
      </w:r>
      <w:proofErr w:type="spellEnd"/>
      <w:r w:rsidRPr="00C54E4B">
        <w:rPr>
          <w:rFonts w:ascii="Bookman Old Style" w:hAnsi="Bookman Old Style"/>
          <w:i/>
          <w:sz w:val="24"/>
          <w:szCs w:val="24"/>
        </w:rPr>
        <w:t xml:space="preserve"> Buddha</w:t>
      </w:r>
      <w:r w:rsidRPr="002602FC">
        <w:rPr>
          <w:rFonts w:ascii="Bookman Old Style" w:hAnsi="Bookman Old Style"/>
          <w:sz w:val="24"/>
          <w:szCs w:val="24"/>
        </w:rPr>
        <w:t>. "</w:t>
      </w:r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chiusura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602FC">
        <w:rPr>
          <w:rFonts w:ascii="Bookman Old Style" w:hAnsi="Bookman Old Style"/>
          <w:sz w:val="24"/>
          <w:szCs w:val="24"/>
        </w:rPr>
        <w:t>dice</w:t>
      </w:r>
      <w:proofErr w:type="spellEnd"/>
      <w:r w:rsidRPr="002602FC">
        <w:rPr>
          <w:rFonts w:ascii="Bookman Old Style" w:hAnsi="Bookman Old Style"/>
          <w:sz w:val="24"/>
          <w:szCs w:val="24"/>
        </w:rPr>
        <w:t>:</w:t>
      </w:r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"Con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determinazione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invincibile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602FC">
        <w:rPr>
          <w:rFonts w:ascii="Bookman Old Style" w:hAnsi="Bookman Old Style"/>
          <w:sz w:val="24"/>
          <w:szCs w:val="24"/>
        </w:rPr>
        <w:t>dovresti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incolpare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coloro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abusano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degli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insegnamenti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del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Buddha. Che </w:t>
      </w:r>
      <w:proofErr w:type="spellStart"/>
      <w:r w:rsidRPr="002602FC">
        <w:rPr>
          <w:rFonts w:ascii="Bookman Old Style" w:hAnsi="Bookman Old Style"/>
          <w:sz w:val="24"/>
          <w:szCs w:val="24"/>
        </w:rPr>
        <w:t>meraviglia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tu </w:t>
      </w:r>
      <w:proofErr w:type="spellStart"/>
      <w:r w:rsidRPr="002602FC">
        <w:rPr>
          <w:rFonts w:ascii="Bookman Old Style" w:hAnsi="Bookman Old Style"/>
          <w:sz w:val="24"/>
          <w:szCs w:val="24"/>
        </w:rPr>
        <w:t>abbia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offerto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il </w:t>
      </w:r>
      <w:proofErr w:type="spellStart"/>
      <w:r w:rsidRPr="002602FC">
        <w:rPr>
          <w:rFonts w:ascii="Bookman Old Style" w:hAnsi="Bookman Old Style"/>
          <w:sz w:val="24"/>
          <w:szCs w:val="24"/>
        </w:rPr>
        <w:t>tuo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supporto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per le </w:t>
      </w:r>
      <w:proofErr w:type="spellStart"/>
      <w:r w:rsidRPr="002602FC">
        <w:rPr>
          <w:rFonts w:ascii="Bookman Old Style" w:hAnsi="Bookman Old Style"/>
          <w:sz w:val="24"/>
          <w:szCs w:val="24"/>
        </w:rPr>
        <w:t>dottrine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di Nichiren. Molto bene molto bene ... "</w:t>
      </w:r>
    </w:p>
    <w:p w:rsidR="002602FC" w:rsidRDefault="002602FC" w:rsidP="002602FC">
      <w:pPr>
        <w:jc w:val="both"/>
        <w:rPr>
          <w:rFonts w:ascii="Bookman Old Style" w:hAnsi="Bookman Old Style"/>
          <w:sz w:val="24"/>
          <w:szCs w:val="24"/>
        </w:rPr>
      </w:pPr>
      <w:r w:rsidRPr="002602FC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Pr="002602FC">
        <w:rPr>
          <w:rFonts w:ascii="Bookman Old Style" w:hAnsi="Bookman Old Style"/>
          <w:sz w:val="24"/>
          <w:szCs w:val="24"/>
        </w:rPr>
        <w:t>questa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lettera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, </w:t>
      </w:r>
      <w:r w:rsidRPr="002602FC">
        <w:rPr>
          <w:rFonts w:ascii="Bookman Old Style" w:hAnsi="Bookman Old Style"/>
          <w:i/>
          <w:sz w:val="24"/>
          <w:szCs w:val="24"/>
        </w:rPr>
        <w:t xml:space="preserve">Nichiren </w:t>
      </w:r>
      <w:proofErr w:type="spellStart"/>
      <w:r w:rsidRPr="002602FC">
        <w:rPr>
          <w:rFonts w:ascii="Bookman Old Style" w:hAnsi="Bookman Old Style"/>
          <w:i/>
          <w:sz w:val="24"/>
          <w:szCs w:val="24"/>
        </w:rPr>
        <w:t>Shōnin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sta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riflettendo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sulla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fiducia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e la </w:t>
      </w:r>
      <w:proofErr w:type="spellStart"/>
      <w:r w:rsidRPr="002602FC">
        <w:rPr>
          <w:rFonts w:ascii="Bookman Old Style" w:hAnsi="Bookman Old Style"/>
          <w:sz w:val="24"/>
          <w:szCs w:val="24"/>
        </w:rPr>
        <w:t>fiducia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602FC">
        <w:rPr>
          <w:rFonts w:ascii="Bookman Old Style" w:hAnsi="Bookman Old Style"/>
          <w:sz w:val="24"/>
          <w:szCs w:val="24"/>
        </w:rPr>
        <w:t>che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54E4B">
        <w:rPr>
          <w:rFonts w:ascii="Bookman Old Style" w:hAnsi="Bookman Old Style"/>
          <w:i/>
          <w:sz w:val="24"/>
          <w:szCs w:val="24"/>
        </w:rPr>
        <w:t>Sennichi-ama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ha </w:t>
      </w:r>
      <w:proofErr w:type="spellStart"/>
      <w:r w:rsidRPr="002602FC">
        <w:rPr>
          <w:rFonts w:ascii="Bookman Old Style" w:hAnsi="Bookman Old Style"/>
          <w:sz w:val="24"/>
          <w:szCs w:val="24"/>
        </w:rPr>
        <w:t>riposto</w:t>
      </w:r>
      <w:proofErr w:type="spellEnd"/>
      <w:r w:rsidRPr="002602FC">
        <w:rPr>
          <w:rFonts w:ascii="Bookman Old Style" w:hAnsi="Bookman Old Style"/>
          <w:sz w:val="24"/>
          <w:szCs w:val="24"/>
        </w:rPr>
        <w:t xml:space="preserve"> in lui.</w:t>
      </w: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32"/>
          <w:szCs w:val="32"/>
        </w:rPr>
      </w:pPr>
      <w:proofErr w:type="spellStart"/>
      <w:r>
        <w:rPr>
          <w:rFonts w:ascii="Helvetica" w:hAnsi="Helvetica" w:cs="Helvetica"/>
          <w:color w:val="1D2129"/>
          <w:sz w:val="32"/>
          <w:szCs w:val="32"/>
        </w:rPr>
        <w:t>Chapitre</w:t>
      </w:r>
      <w:proofErr w:type="spellEnd"/>
      <w:r>
        <w:rPr>
          <w:rFonts w:ascii="Helvetica" w:hAnsi="Helvetica" w:cs="Helvetica"/>
          <w:color w:val="1D2129"/>
          <w:sz w:val="32"/>
          <w:szCs w:val="32"/>
        </w:rPr>
        <w:t xml:space="preserve"> IV</w:t>
      </w: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32"/>
          <w:szCs w:val="32"/>
        </w:rPr>
      </w:pPr>
      <w:bookmarkStart w:id="0" w:name="_GoBack"/>
      <w:proofErr w:type="spellStart"/>
      <w:r w:rsidRPr="0059745F">
        <w:rPr>
          <w:rFonts w:ascii="Helvetica" w:hAnsi="Helvetica" w:cs="Helvetica"/>
          <w:color w:val="1D2129"/>
          <w:sz w:val="32"/>
          <w:szCs w:val="32"/>
        </w:rPr>
        <w:t>Abutsu-bo</w:t>
      </w:r>
      <w:proofErr w:type="spellEnd"/>
      <w:r w:rsidRPr="0059745F">
        <w:rPr>
          <w:rFonts w:ascii="Helvetica" w:hAnsi="Helvetica" w:cs="Helvetica"/>
          <w:color w:val="1D2129"/>
          <w:sz w:val="32"/>
          <w:szCs w:val="32"/>
        </w:rPr>
        <w:t xml:space="preserve"> </w:t>
      </w:r>
      <w:proofErr w:type="gramStart"/>
      <w:r w:rsidRPr="0059745F">
        <w:rPr>
          <w:rFonts w:ascii="Helvetica" w:hAnsi="Helvetica" w:cs="Helvetica"/>
          <w:color w:val="1D2129"/>
          <w:sz w:val="32"/>
          <w:szCs w:val="32"/>
        </w:rPr>
        <w:t>Pays</w:t>
      </w:r>
      <w:proofErr w:type="gramEnd"/>
      <w:r w:rsidRPr="0059745F">
        <w:rPr>
          <w:rFonts w:ascii="Helvetica" w:hAnsi="Helvetica" w:cs="Helvetica"/>
          <w:color w:val="1D2129"/>
          <w:sz w:val="32"/>
          <w:szCs w:val="32"/>
        </w:rPr>
        <w:t xml:space="preserve"> Another Call</w:t>
      </w:r>
    </w:p>
    <w:bookmarkEnd w:id="0"/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32"/>
          <w:szCs w:val="32"/>
        </w:rPr>
      </w:pP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  <w:r>
        <w:rPr>
          <w:rFonts w:ascii="Helvetica" w:hAnsi="Helvetica" w:cs="Helvetica"/>
          <w:color w:val="1D2129"/>
          <w:sz w:val="28"/>
          <w:szCs w:val="28"/>
        </w:rPr>
        <w:t xml:space="preserve">In the summer of1275 (in this year, the name of the era was changed from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Bunnei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to </w:t>
      </w:r>
      <w:proofErr w:type="spellStart"/>
      <w:proofErr w:type="gramStart"/>
      <w:r>
        <w:rPr>
          <w:rFonts w:ascii="Helvetica" w:hAnsi="Helvetica" w:cs="Helvetica"/>
          <w:color w:val="1D2129"/>
          <w:sz w:val="28"/>
          <w:szCs w:val="28"/>
        </w:rPr>
        <w:t>kenji</w:t>
      </w:r>
      <w:proofErr w:type="spellEnd"/>
      <w:proofErr w:type="gramEnd"/>
      <w:r>
        <w:rPr>
          <w:rFonts w:ascii="Helvetica" w:hAnsi="Helvetica" w:cs="Helvetica"/>
          <w:color w:val="1D2129"/>
          <w:sz w:val="28"/>
          <w:szCs w:val="28"/>
        </w:rPr>
        <w:t xml:space="preserve">),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Abutsu-bo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again visited the hermitage from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Sado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. It was his second visit, following his first the previous fall. What gave him such unsurpassed faith and devotion that he was willingly to cross the sea and mountains and walk a distance of thousand miles? He made these visits out of an ardent desire to see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and received his teachings. These feelings of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Abutsu-bo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, who was the very image of a stubborn old </w:t>
      </w:r>
      <w:r>
        <w:rPr>
          <w:rFonts w:ascii="Helvetica" w:hAnsi="Helvetica" w:cs="Helvetica"/>
          <w:color w:val="1D2129"/>
          <w:sz w:val="28"/>
          <w:szCs w:val="28"/>
        </w:rPr>
        <w:lastRenderedPageBreak/>
        <w:t xml:space="preserve">man, warmed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Shonin’s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heart and this unexpected reunion made him particular happy.</w:t>
      </w: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  <w:r>
        <w:rPr>
          <w:rFonts w:ascii="Helvetica" w:hAnsi="Helvetica" w:cs="Helvetica"/>
          <w:color w:val="1D2129"/>
          <w:sz w:val="28"/>
          <w:szCs w:val="28"/>
        </w:rPr>
        <w:t xml:space="preserve">   About this time,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Sennichi-ama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wrote to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asking for his views concerning the punishment for the sins committed against the teachings of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Sakyamuni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Buddha.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Shonin’s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letter answering her inquiry still survives. Because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Sennichi-ama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quoted the sutras in discussing Buddhism,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specially wrote this letter to clear his religious stand by answering her inquiry. We can assume that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Sennichi-ama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, as former lady-in-waiting to the ex-Emperor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Juntoko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, was an educated woman. In his letter,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express his approval of her question, saying.</w:t>
      </w: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  <w:r>
        <w:rPr>
          <w:rFonts w:ascii="Helvetica" w:hAnsi="Helvetica" w:cs="Helvetica"/>
          <w:color w:val="1D2129"/>
          <w:sz w:val="28"/>
          <w:szCs w:val="28"/>
        </w:rPr>
        <w:t xml:space="preserve">   “I find it very gratifying that a woman should inquire concerning the punishment for the abuse of teachings of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Sakyamuni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Buddha.” In closing, he says, “With an invincible determination, you should blame those who abuse Buddha’s teachings. How wonderful is it that you have offered your support to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Nichiren’s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doctrines. Very good, very good…”</w:t>
      </w: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  <w:r>
        <w:rPr>
          <w:rFonts w:ascii="Helvetica" w:hAnsi="Helvetica" w:cs="Helvetica"/>
          <w:color w:val="1D2129"/>
          <w:sz w:val="28"/>
          <w:szCs w:val="28"/>
        </w:rPr>
        <w:t xml:space="preserve">   In this letter,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Nichiren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Shonin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is reflecting on the trust and confidence that </w:t>
      </w:r>
      <w:proofErr w:type="spellStart"/>
      <w:r>
        <w:rPr>
          <w:rFonts w:ascii="Helvetica" w:hAnsi="Helvetica" w:cs="Helvetica"/>
          <w:color w:val="1D2129"/>
          <w:sz w:val="28"/>
          <w:szCs w:val="28"/>
        </w:rPr>
        <w:t>Sennichi-ama</w:t>
      </w:r>
      <w:proofErr w:type="spellEnd"/>
      <w:r>
        <w:rPr>
          <w:rFonts w:ascii="Helvetica" w:hAnsi="Helvetica" w:cs="Helvetica"/>
          <w:color w:val="1D2129"/>
          <w:sz w:val="28"/>
          <w:szCs w:val="28"/>
        </w:rPr>
        <w:t xml:space="preserve"> has placed in him.</w:t>
      </w:r>
    </w:p>
    <w:p w:rsidR="002602FC" w:rsidRDefault="002602FC" w:rsidP="002602FC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</w:pPr>
    </w:p>
    <w:p w:rsidR="002602FC" w:rsidRPr="002602FC" w:rsidRDefault="002602FC" w:rsidP="002602FC">
      <w:pPr>
        <w:jc w:val="both"/>
        <w:rPr>
          <w:rFonts w:ascii="Bookman Old Style" w:hAnsi="Bookman Old Style"/>
          <w:sz w:val="24"/>
          <w:szCs w:val="24"/>
          <w:lang w:val="en-SG"/>
        </w:rPr>
      </w:pPr>
    </w:p>
    <w:sectPr w:rsidR="002602FC" w:rsidRPr="002602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CD" w:rsidRDefault="005A6FCD" w:rsidP="007C6FF4">
      <w:pPr>
        <w:spacing w:after="0" w:line="240" w:lineRule="auto"/>
      </w:pPr>
      <w:r>
        <w:separator/>
      </w:r>
    </w:p>
  </w:endnote>
  <w:endnote w:type="continuationSeparator" w:id="0">
    <w:p w:rsidR="005A6FCD" w:rsidRDefault="005A6FCD" w:rsidP="007C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206400"/>
      <w:docPartObj>
        <w:docPartGallery w:val="Page Numbers (Bottom of Page)"/>
        <w:docPartUnique/>
      </w:docPartObj>
    </w:sdtPr>
    <w:sdtEndPr/>
    <w:sdtContent>
      <w:p w:rsidR="007C6FF4" w:rsidRDefault="007C6FF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F4" w:rsidRDefault="007C6FF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54E4B" w:rsidRPr="00C54E4B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7C6FF4" w:rsidRDefault="007C6FF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54E4B" w:rsidRPr="00C54E4B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CD" w:rsidRDefault="005A6FCD" w:rsidP="007C6FF4">
      <w:pPr>
        <w:spacing w:after="0" w:line="240" w:lineRule="auto"/>
      </w:pPr>
      <w:r>
        <w:separator/>
      </w:r>
    </w:p>
  </w:footnote>
  <w:footnote w:type="continuationSeparator" w:id="0">
    <w:p w:rsidR="005A6FCD" w:rsidRDefault="005A6FCD" w:rsidP="007C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426AA"/>
    <w:multiLevelType w:val="hybridMultilevel"/>
    <w:tmpl w:val="5D7CC19C"/>
    <w:lvl w:ilvl="0" w:tplc="F1F617BE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5F"/>
    <w:rsid w:val="002602FC"/>
    <w:rsid w:val="005A6FCD"/>
    <w:rsid w:val="007C6FF4"/>
    <w:rsid w:val="009A2C54"/>
    <w:rsid w:val="00BC671B"/>
    <w:rsid w:val="00C54E4B"/>
    <w:rsid w:val="00E65A5F"/>
    <w:rsid w:val="00E71F48"/>
    <w:rsid w:val="00F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C776FD-2826-4AFA-8970-3F282410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7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6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FF4"/>
  </w:style>
  <w:style w:type="paragraph" w:styleId="Pieddepage">
    <w:name w:val="footer"/>
    <w:basedOn w:val="Normal"/>
    <w:link w:val="PieddepageCar"/>
    <w:uiPriority w:val="99"/>
    <w:unhideWhenUsed/>
    <w:rsid w:val="007C6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FF4"/>
  </w:style>
  <w:style w:type="paragraph" w:styleId="NormalWeb">
    <w:name w:val="Normal (Web)"/>
    <w:basedOn w:val="Normal"/>
    <w:uiPriority w:val="99"/>
    <w:unhideWhenUsed/>
    <w:rsid w:val="0026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nichiren_shu_france nichiren_shu_france</dc:creator>
  <cp:keywords/>
  <dc:description/>
  <cp:lastModifiedBy>nichiren_shu_france nichiren_shu_france</cp:lastModifiedBy>
  <cp:revision>3</cp:revision>
  <dcterms:created xsi:type="dcterms:W3CDTF">2018-06-08T13:34:00Z</dcterms:created>
  <dcterms:modified xsi:type="dcterms:W3CDTF">2020-07-06T18:54:00Z</dcterms:modified>
</cp:coreProperties>
</file>