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5A5A5" w:themeColor="accent3"/>
  <w:body>
    <w:p w14:paraId="3881C8A7" w14:textId="283D3658" w:rsidR="00075883" w:rsidRPr="00241C76" w:rsidRDefault="003144DA">
      <w:pPr>
        <w:rPr>
          <w:rFonts w:ascii="Bahnschrift SemiLight SemiConde" w:hAnsi="Bahnschrift SemiLight SemiConde"/>
          <w:lang w:val="en-US"/>
        </w:rPr>
      </w:pPr>
      <w:r w:rsidRPr="003144DA">
        <w:drawing>
          <wp:anchor distT="0" distB="0" distL="114300" distR="114300" simplePos="0" relativeHeight="251660288" behindDoc="1" locked="0" layoutInCell="1" allowOverlap="1" wp14:anchorId="26E8A8AF" wp14:editId="19441B55">
            <wp:simplePos x="0" y="0"/>
            <wp:positionH relativeFrom="column">
              <wp:posOffset>-699770</wp:posOffset>
            </wp:positionH>
            <wp:positionV relativeFrom="paragraph">
              <wp:posOffset>-775970</wp:posOffset>
            </wp:positionV>
            <wp:extent cx="2476500" cy="1085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B7DCA" w14:textId="4F5A83FE" w:rsidR="00241C76" w:rsidRPr="00241C76" w:rsidRDefault="00C60601" w:rsidP="00241C76">
      <w:pPr>
        <w:rPr>
          <w:rFonts w:ascii="Bahnschrift SemiLight SemiConde" w:hAnsi="Bahnschrift SemiLight SemiConde"/>
          <w:lang w:val="en-US"/>
        </w:rPr>
      </w:pPr>
      <w:r w:rsidRPr="003144DA">
        <w:drawing>
          <wp:anchor distT="0" distB="0" distL="114300" distR="114300" simplePos="0" relativeHeight="251660800" behindDoc="1" locked="0" layoutInCell="1" allowOverlap="1" wp14:anchorId="1C79C76C" wp14:editId="5E867FB0">
            <wp:simplePos x="0" y="0"/>
            <wp:positionH relativeFrom="page">
              <wp:align>right</wp:align>
            </wp:positionH>
            <wp:positionV relativeFrom="paragraph">
              <wp:posOffset>136525</wp:posOffset>
            </wp:positionV>
            <wp:extent cx="3142615" cy="1838325"/>
            <wp:effectExtent l="171450" t="419100" r="210185" b="4286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0044">
                      <a:off x="0" y="0"/>
                      <a:ext cx="314261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F96CE" w14:textId="77777777" w:rsidR="00C60601" w:rsidRDefault="00C60601" w:rsidP="00241C76">
      <w:pPr>
        <w:rPr>
          <w:rFonts w:ascii="Harlow Solid Italic" w:hAnsi="Harlow Solid Italic"/>
          <w:b/>
          <w:bCs/>
          <w:sz w:val="52"/>
          <w:szCs w:val="52"/>
          <w:u w:val="single"/>
          <w:lang w:val="en-US"/>
        </w:rPr>
      </w:pPr>
    </w:p>
    <w:p w14:paraId="112B79B9" w14:textId="77777777" w:rsidR="00C60601" w:rsidRDefault="00C60601" w:rsidP="00241C76">
      <w:pPr>
        <w:rPr>
          <w:rFonts w:ascii="Harlow Solid Italic" w:hAnsi="Harlow Solid Italic"/>
          <w:b/>
          <w:bCs/>
          <w:sz w:val="52"/>
          <w:szCs w:val="52"/>
          <w:u w:val="single"/>
          <w:lang w:val="en-US"/>
        </w:rPr>
      </w:pPr>
    </w:p>
    <w:p w14:paraId="7C15A763" w14:textId="68DD69A9" w:rsidR="00241C76" w:rsidRPr="006708F8" w:rsidRDefault="006708F8" w:rsidP="00241C76">
      <w:pPr>
        <w:rPr>
          <w:rFonts w:ascii="Harlow Solid Italic" w:hAnsi="Harlow Solid Italic"/>
          <w:b/>
          <w:bCs/>
          <w:sz w:val="52"/>
          <w:szCs w:val="52"/>
          <w:u w:val="single"/>
          <w:lang w:val="en-US"/>
        </w:rPr>
      </w:pPr>
      <w:r w:rsidRPr="006708F8">
        <w:rPr>
          <w:rFonts w:ascii="Harlow Solid Italic" w:hAnsi="Harlow Solid Italic"/>
          <w:b/>
          <w:bCs/>
          <w:sz w:val="52"/>
          <w:szCs w:val="52"/>
          <w:u w:val="single"/>
          <w:lang w:val="en-US"/>
        </w:rPr>
        <w:t>Parfums femmes:</w:t>
      </w:r>
    </w:p>
    <w:tbl>
      <w:tblPr>
        <w:tblStyle w:val="Grilledutableau"/>
        <w:tblpPr w:leftFromText="141" w:rightFromText="141" w:vertAnchor="page" w:horzAnchor="page" w:tblpX="316" w:tblpY="5941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708F8" w:rsidRPr="00241C76" w14:paraId="3B05E379" w14:textId="77777777" w:rsidTr="00C60601">
        <w:trPr>
          <w:trHeight w:val="6015"/>
        </w:trPr>
        <w:tc>
          <w:tcPr>
            <w:tcW w:w="4673" w:type="dxa"/>
          </w:tcPr>
          <w:p w14:paraId="4F380519" w14:textId="3359F8FC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OPIUM – YVES SAINT LAURENT</w:t>
            </w:r>
          </w:p>
          <w:p w14:paraId="33285E88" w14:textId="1DB19EAF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J’ADORE – DIOR</w:t>
            </w:r>
          </w:p>
          <w:p w14:paraId="2EBF6811" w14:textId="42216FD3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IRIS NOBILE SUBLIME– ACQUA DI</w:t>
            </w:r>
            <w:r w:rsidR="003D056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 xml:space="preserve"> </w:t>
            </w: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PARMA</w:t>
            </w:r>
          </w:p>
          <w:p w14:paraId="000813CB" w14:textId="17CBB9BC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ALIEN – THIERRY MUGLER</w:t>
            </w:r>
          </w:p>
          <w:p w14:paraId="50EC0E63" w14:textId="7DA13118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LIGHT BLUE – D &amp; G</w:t>
            </w:r>
          </w:p>
          <w:p w14:paraId="0AF0DC4A" w14:textId="2BE550B8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GUILTY – GUCCI</w:t>
            </w:r>
          </w:p>
          <w:p w14:paraId="553FA859" w14:textId="17566502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MANIFESTO – YVES SAINT LAURENT</w:t>
            </w:r>
          </w:p>
          <w:p w14:paraId="062A3148" w14:textId="686DC01C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LADY MILLION   – PACO RABANNE</w:t>
            </w:r>
          </w:p>
          <w:p w14:paraId="1BB14D8F" w14:textId="556FEFD3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HYPNOTIC POISSON – DIOR</w:t>
            </w:r>
          </w:p>
          <w:p w14:paraId="7BF9157A" w14:textId="425062F2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CHANEL N°5 – CHANEL</w:t>
            </w:r>
          </w:p>
          <w:p w14:paraId="1DB9E1CF" w14:textId="20F0A9F8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FOR HER – NARCISO RODRIGUEZ</w:t>
            </w:r>
          </w:p>
          <w:p w14:paraId="7F1878AB" w14:textId="4BB55095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FLOWER – KENZO</w:t>
            </w:r>
          </w:p>
          <w:p w14:paraId="68DA3A58" w14:textId="05E13488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TRESOR – LANCOME</w:t>
            </w:r>
          </w:p>
          <w:p w14:paraId="16FD367C" w14:textId="2BA8F510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ANGEL – THIERRY MUGLER</w:t>
            </w:r>
          </w:p>
          <w:p w14:paraId="0B1FF7D6" w14:textId="0BCE2E5F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L’EAU D’ISSEY – ISSEY MIYAKE</w:t>
            </w:r>
          </w:p>
          <w:p w14:paraId="6473767A" w14:textId="7FD5B7E4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MY NAME – TRUSSARDI</w:t>
            </w:r>
          </w:p>
          <w:p w14:paraId="0E6E2A50" w14:textId="77777777" w:rsidR="003D056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MANDORLO DI SICILIA–ACQUA DI PARMA</w:t>
            </w:r>
          </w:p>
          <w:p w14:paraId="3C33CB0F" w14:textId="44FCADAC" w:rsidR="006708F8" w:rsidRPr="003D056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IDYLE – GUERLAIN</w:t>
            </w:r>
          </w:p>
          <w:p w14:paraId="2A01C256" w14:textId="2C9F85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CHERIE MISS DIOR – DIOR</w:t>
            </w:r>
          </w:p>
          <w:p w14:paraId="20892673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HYPNOSE – LANCÔME</w:t>
            </w:r>
          </w:p>
          <w:p w14:paraId="4894CF03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MEMOIRE – AMOUAGE (17€ - 27€ - 52 €)</w:t>
            </w:r>
          </w:p>
          <w:p w14:paraId="0FD679A3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320529FF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CHLOE – CHLOE</w:t>
            </w:r>
          </w:p>
          <w:p w14:paraId="0B28F5EE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LA VIE EST BELLE – LANCÔME</w:t>
            </w:r>
          </w:p>
          <w:p w14:paraId="3D6F5A37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LOVE – CHLOE</w:t>
            </w:r>
          </w:p>
          <w:p w14:paraId="73E4D701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CRYSTAL NOIR VERSACE</w:t>
            </w:r>
          </w:p>
          <w:p w14:paraId="2D193833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DOLCE – D&amp;G</w:t>
            </w:r>
          </w:p>
          <w:p w14:paraId="3B8DD9AA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COCO MADEMOISELLE – CHANNEL</w:t>
            </w:r>
          </w:p>
          <w:p w14:paraId="4BE42021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NARCISO – NARCISO RODRIGUEZ</w:t>
            </w:r>
          </w:p>
          <w:p w14:paraId="09B175DF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BLACK OPIUM - YVES SAINT LAURENT</w:t>
            </w:r>
          </w:p>
          <w:p w14:paraId="7803A45B" w14:textId="77777777" w:rsidR="006708F8" w:rsidRPr="003D056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3D056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ANGE OU DEMON - GIVENCHY</w:t>
            </w:r>
          </w:p>
          <w:p w14:paraId="3EC527AD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OMNIA AMETHYSTE -BULGARI</w:t>
            </w:r>
          </w:p>
          <w:p w14:paraId="2C8FF1FD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THE ONE – D&amp;G</w:t>
            </w:r>
          </w:p>
          <w:p w14:paraId="29433E18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ALLURE - CHANNEL</w:t>
            </w:r>
          </w:p>
          <w:p w14:paraId="13B1E7A1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ACQUA DI GIA – GIORGIO ARMANI</w:t>
            </w:r>
          </w:p>
          <w:p w14:paraId="2B0FB4DA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FLORA - GUCCI</w:t>
            </w:r>
          </w:p>
          <w:p w14:paraId="1499CCDD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SI – GIORGIO ARMANI</w:t>
            </w:r>
          </w:p>
          <w:p w14:paraId="6B550091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CLASSIQUE ESSENCE – J.P GAUTHIER</w:t>
            </w:r>
          </w:p>
          <w:p w14:paraId="3703A30D" w14:textId="77777777" w:rsidR="006708F8" w:rsidRPr="003D056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3D056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SIGNORINA – FERRAGAMO</w:t>
            </w:r>
          </w:p>
          <w:p w14:paraId="2193049D" w14:textId="77777777" w:rsidR="006708F8" w:rsidRPr="003D056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3D056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CHANCE – CHANNEL</w:t>
            </w:r>
          </w:p>
          <w:p w14:paraId="2024BB2D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</w:rPr>
              <w:t>MON PARIS – YVES SAINT LAURENT</w:t>
            </w:r>
          </w:p>
          <w:p w14:paraId="3C2D7368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POISON GIRL – DIOR</w:t>
            </w:r>
          </w:p>
          <w:p w14:paraId="36B13041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AVENTUS FOR HER–</w:t>
            </w:r>
            <w:proofErr w:type="gramStart"/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CREED(</w:t>
            </w:r>
            <w:proofErr w:type="gramEnd"/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17€-27€-52€)</w:t>
            </w:r>
          </w:p>
          <w:p w14:paraId="4694EE6D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LYRIC – AMOUAGE (14€50 - 23€ - 43€)</w:t>
            </w:r>
          </w:p>
          <w:p w14:paraId="5A8BAA02" w14:textId="77777777" w:rsidR="006708F8" w:rsidRPr="00241C76" w:rsidRDefault="006708F8" w:rsidP="00C60601">
            <w:pPr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</w:pPr>
            <w:r w:rsidRPr="00241C76">
              <w:rPr>
                <w:rFonts w:ascii="Bahnschrift SemiLight SemiConde" w:hAnsi="Bahnschrift SemiLight SemiConde"/>
                <w:b/>
                <w:bCs/>
                <w:sz w:val="28"/>
                <w:szCs w:val="28"/>
                <w:lang w:val="en-US"/>
              </w:rPr>
              <w:t>LOVE IN WHITE – CREED (17€ - 27€ -52€)</w:t>
            </w:r>
          </w:p>
        </w:tc>
      </w:tr>
    </w:tbl>
    <w:p w14:paraId="1A41A94C" w14:textId="129A49FC" w:rsidR="00241C76" w:rsidRDefault="00241C76" w:rsidP="003D0566">
      <w:pPr>
        <w:tabs>
          <w:tab w:val="left" w:pos="2940"/>
        </w:tabs>
        <w:rPr>
          <w:rFonts w:ascii="Blackadder ITC" w:hAnsi="Blackadder ITC"/>
          <w:b/>
          <w:bCs/>
          <w:sz w:val="72"/>
          <w:szCs w:val="72"/>
          <w:u w:val="single"/>
          <w:lang w:val="en-US"/>
        </w:rPr>
      </w:pPr>
    </w:p>
    <w:p w14:paraId="1C273353" w14:textId="2ED343A7" w:rsidR="003144DA" w:rsidRDefault="003144DA" w:rsidP="003D0566">
      <w:pPr>
        <w:tabs>
          <w:tab w:val="left" w:pos="2940"/>
        </w:tabs>
        <w:rPr>
          <w:rFonts w:ascii="Blackadder ITC" w:hAnsi="Blackadder ITC"/>
          <w:b/>
          <w:bCs/>
          <w:sz w:val="72"/>
          <w:szCs w:val="72"/>
          <w:u w:val="single"/>
          <w:lang w:val="en-US"/>
        </w:rPr>
      </w:pPr>
    </w:p>
    <w:p w14:paraId="79D72FA3" w14:textId="589ADBB8" w:rsidR="00F575A2" w:rsidRPr="00F575A2" w:rsidRDefault="00F575A2" w:rsidP="003D0566">
      <w:pPr>
        <w:rPr>
          <w:rFonts w:ascii="Blackadder ITC" w:hAnsi="Blackadder ITC"/>
          <w:sz w:val="72"/>
          <w:szCs w:val="72"/>
          <w:lang w:val="en-US"/>
        </w:rPr>
      </w:pPr>
    </w:p>
    <w:p w14:paraId="47EC01FA" w14:textId="4414AF62" w:rsidR="00F575A2" w:rsidRPr="00F575A2" w:rsidRDefault="00F575A2" w:rsidP="003D0566">
      <w:pPr>
        <w:rPr>
          <w:rFonts w:ascii="Blackadder ITC" w:hAnsi="Blackadder ITC"/>
          <w:sz w:val="72"/>
          <w:szCs w:val="72"/>
          <w:lang w:val="en-US"/>
        </w:rPr>
      </w:pPr>
    </w:p>
    <w:p w14:paraId="68991B17" w14:textId="54B12F0D" w:rsidR="00F575A2" w:rsidRPr="00F575A2" w:rsidRDefault="00F575A2" w:rsidP="003D0566">
      <w:pPr>
        <w:rPr>
          <w:rFonts w:ascii="Blackadder ITC" w:hAnsi="Blackadder ITC"/>
          <w:sz w:val="72"/>
          <w:szCs w:val="72"/>
          <w:lang w:val="en-US"/>
        </w:rPr>
      </w:pPr>
    </w:p>
    <w:p w14:paraId="2C66DC91" w14:textId="01286E29" w:rsidR="00F575A2" w:rsidRPr="00F575A2" w:rsidRDefault="00F575A2" w:rsidP="003D0566">
      <w:pPr>
        <w:rPr>
          <w:rFonts w:ascii="Blackadder ITC" w:hAnsi="Blackadder ITC"/>
          <w:sz w:val="72"/>
          <w:szCs w:val="72"/>
          <w:lang w:val="en-US"/>
        </w:rPr>
      </w:pPr>
    </w:p>
    <w:p w14:paraId="0716D950" w14:textId="129B914E" w:rsidR="00F575A2" w:rsidRPr="00F575A2" w:rsidRDefault="00F575A2" w:rsidP="003D0566">
      <w:pPr>
        <w:rPr>
          <w:rFonts w:ascii="Blackadder ITC" w:hAnsi="Blackadder ITC"/>
          <w:sz w:val="72"/>
          <w:szCs w:val="72"/>
          <w:lang w:val="en-US"/>
        </w:rPr>
      </w:pPr>
    </w:p>
    <w:p w14:paraId="75222800" w14:textId="3A657535" w:rsidR="00F575A2" w:rsidRPr="00F575A2" w:rsidRDefault="00F575A2" w:rsidP="003D0566">
      <w:pPr>
        <w:rPr>
          <w:rFonts w:ascii="Blackadder ITC" w:hAnsi="Blackadder ITC"/>
          <w:sz w:val="72"/>
          <w:szCs w:val="72"/>
          <w:lang w:val="en-US"/>
        </w:rPr>
      </w:pPr>
    </w:p>
    <w:p w14:paraId="614E5562" w14:textId="152E765B" w:rsidR="00F575A2" w:rsidRPr="00F575A2" w:rsidRDefault="00F575A2" w:rsidP="00F575A2">
      <w:pPr>
        <w:rPr>
          <w:rFonts w:ascii="Blackadder ITC" w:hAnsi="Blackadder ITC"/>
          <w:sz w:val="72"/>
          <w:szCs w:val="72"/>
          <w:lang w:val="en-US"/>
        </w:rPr>
      </w:pPr>
    </w:p>
    <w:p w14:paraId="327F4E29" w14:textId="16C6680D" w:rsidR="00F575A2" w:rsidRDefault="00F575A2" w:rsidP="00F575A2">
      <w:pPr>
        <w:tabs>
          <w:tab w:val="left" w:pos="7035"/>
        </w:tabs>
        <w:rPr>
          <w:rFonts w:ascii="Blackadder ITC" w:hAnsi="Blackadder ITC"/>
          <w:sz w:val="72"/>
          <w:szCs w:val="72"/>
          <w:lang w:val="en-US"/>
        </w:rPr>
      </w:pPr>
      <w:r>
        <w:rPr>
          <w:rFonts w:ascii="Blackadder ITC" w:hAnsi="Blackadder ITC"/>
          <w:sz w:val="72"/>
          <w:szCs w:val="72"/>
          <w:lang w:val="en-US"/>
        </w:rPr>
        <w:lastRenderedPageBreak/>
        <w:tab/>
      </w:r>
    </w:p>
    <w:p w14:paraId="54926F9F" w14:textId="77777777" w:rsidR="00F575A2" w:rsidRPr="00F575A2" w:rsidRDefault="00F575A2" w:rsidP="00F575A2">
      <w:pPr>
        <w:tabs>
          <w:tab w:val="left" w:pos="7035"/>
        </w:tabs>
        <w:rPr>
          <w:rFonts w:ascii="Blackadder ITC" w:hAnsi="Blackadder ITC"/>
          <w:sz w:val="72"/>
          <w:szCs w:val="72"/>
          <w:lang w:val="en-US"/>
        </w:rPr>
      </w:pPr>
    </w:p>
    <w:sectPr w:rsidR="00F575A2" w:rsidRPr="00F57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62"/>
    <w:rsid w:val="00075883"/>
    <w:rsid w:val="001B4262"/>
    <w:rsid w:val="00241C76"/>
    <w:rsid w:val="003144DA"/>
    <w:rsid w:val="003D0566"/>
    <w:rsid w:val="006708F8"/>
    <w:rsid w:val="00A73767"/>
    <w:rsid w:val="00BF782E"/>
    <w:rsid w:val="00C60601"/>
    <w:rsid w:val="00DC1431"/>
    <w:rsid w:val="00F5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06]"/>
    </o:shapedefaults>
    <o:shapelayout v:ext="edit">
      <o:idmap v:ext="edit" data="1"/>
    </o:shapelayout>
  </w:shapeDefaults>
  <w:decimalSymbol w:val=","/>
  <w:listSeparator w:val=";"/>
  <w14:docId w14:val="39D3C1C2"/>
  <w15:chartTrackingRefBased/>
  <w15:docId w15:val="{74737246-8E4F-46C0-A87A-48A8B50D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</dc:creator>
  <cp:keywords/>
  <dc:description/>
  <cp:lastModifiedBy> </cp:lastModifiedBy>
  <cp:revision>5</cp:revision>
  <dcterms:created xsi:type="dcterms:W3CDTF">2020-05-11T00:32:00Z</dcterms:created>
  <dcterms:modified xsi:type="dcterms:W3CDTF">2020-05-11T01:27:00Z</dcterms:modified>
</cp:coreProperties>
</file>