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8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Exercices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application : les expansions du nom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s"/>
        <w:numPr>
          <w:ilvl w:val="0"/>
          <w:numId w:val="2"/>
        </w:numPr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Remplace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adjectif qualificatif en gras par un compl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du nom introduit par une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position.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00a89c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Exemple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Une anaphore 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antique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—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&gt; une anaphore 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de l</w:t>
      </w:r>
      <w:r>
        <w:rPr>
          <w:rFonts w:ascii="Times New Roman" w:hAnsi="Times New Roman" w:hint="default"/>
          <w:b w:val="1"/>
          <w:bCs w:val="1"/>
          <w:color w:val="00a89c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antiquit</w:t>
      </w:r>
      <w:r>
        <w:rPr>
          <w:rFonts w:ascii="Times New Roman" w:hAnsi="Times New Roman" w:hint="default"/>
          <w:b w:val="1"/>
          <w:bCs w:val="1"/>
          <w:color w:val="00a89c"/>
          <w:sz w:val="28"/>
          <w:szCs w:val="28"/>
          <w:rtl w:val="0"/>
          <w:lang w:val="fr-FR"/>
        </w:rPr>
        <w:t>é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poisson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marin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 poisson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la mer</w:t>
      </w: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carte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gionale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carte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la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gion</w:t>
      </w: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chemise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fleurie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chemise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fleurs</w:t>
      </w: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quipe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espagnole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>&gt;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quipe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Espagne</w:t>
      </w: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radiographie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pulmonaire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radiographie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des poumons</w:t>
      </w:r>
    </w:p>
    <w:p>
      <w:pPr>
        <w:pStyle w:val="Corps"/>
        <w:numPr>
          <w:ilvl w:val="0"/>
          <w:numId w:val="4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discours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sidentiel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le discours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du pr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sident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2.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le texte qui suit, </w:t>
      </w:r>
      <w:commentRangeStart w:id="0"/>
      <w:r>
        <w:rPr>
          <w:rFonts w:ascii="Times New Roman" w:hAnsi="Times New Roman"/>
          <w:sz w:val="28"/>
          <w:szCs w:val="28"/>
          <w:rtl w:val="0"/>
          <w:lang w:val="fr-FR"/>
        </w:rPr>
        <w:t>surligne tous les noms noyaux</w:t>
      </w:r>
      <w:commentRangeEnd w:id="0"/>
      <w:r>
        <w:commentReference w:id="0"/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puis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souligne les expansions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auxquelles ils appartiennent.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f9300"/>
          <w:sz w:val="24"/>
          <w:szCs w:val="24"/>
          <w:rtl w:val="0"/>
          <w:lang w:val="fr-FR"/>
        </w:rPr>
        <w:t>(Attention : il peut y avoir superpositions des noms noyaux et des expansions)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Elle se trouva nez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nez avec </w:t>
      </w:r>
      <w:commentRangeStart w:id="1"/>
      <w:r>
        <w:rPr>
          <w:rFonts w:ascii="Times" w:hAnsi="Times"/>
          <w:sz w:val="24"/>
          <w:szCs w:val="24"/>
          <w:rtl w:val="0"/>
          <w:lang w:val="fr-FR"/>
        </w:rPr>
        <w:t>un homme</w:t>
      </w:r>
      <w:commentRangeEnd w:id="1"/>
      <w:r>
        <w:commentReference w:id="1"/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it-IT"/>
        </w:rPr>
        <w:t>massif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 xml:space="preserve">qui portait </w:t>
      </w:r>
      <w:commentRangeStart w:id="2"/>
      <w:r>
        <w:rPr>
          <w:rFonts w:ascii="Times" w:hAnsi="Times"/>
          <w:sz w:val="24"/>
          <w:szCs w:val="24"/>
          <w:u w:val="single"/>
          <w:rtl w:val="0"/>
          <w:lang w:val="it-IT"/>
        </w:rPr>
        <w:t>un imperm</w:t>
      </w:r>
      <w:commentRangeEnd w:id="2"/>
      <w:r>
        <w:commentReference w:id="2"/>
      </w:r>
      <w:r>
        <w:rPr>
          <w:rFonts w:ascii="Times" w:hAnsi="Times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single"/>
          <w:rtl w:val="0"/>
          <w:lang w:val="en-US"/>
        </w:rPr>
        <w:t>able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de caoutchouc noir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u w:val="single"/>
          <w:rtl w:val="0"/>
          <w:lang w:val="fr-FR"/>
        </w:rPr>
        <w:t>à é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cailles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dur et visqueux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/>
          <w:sz w:val="24"/>
          <w:szCs w:val="24"/>
          <w:u w:val="single"/>
          <w:rtl w:val="0"/>
        </w:rPr>
        <w:t>d</w:t>
      </w:r>
      <w:r>
        <w:rPr>
          <w:rFonts w:ascii="Times" w:hAnsi="Times" w:hint="default"/>
          <w:sz w:val="24"/>
          <w:szCs w:val="24"/>
          <w:u w:val="single"/>
          <w:rtl w:val="0"/>
        </w:rPr>
        <w:t>’</w:t>
      </w:r>
      <w:r>
        <w:rPr>
          <w:rFonts w:ascii="Times" w:hAnsi="Times"/>
          <w:sz w:val="24"/>
          <w:szCs w:val="24"/>
          <w:u w:val="single"/>
          <w:rtl w:val="0"/>
        </w:rPr>
        <w:t>o</w:t>
      </w:r>
      <w:r>
        <w:rPr>
          <w:rFonts w:ascii="Times" w:hAnsi="Times" w:hint="default"/>
          <w:sz w:val="24"/>
          <w:szCs w:val="24"/>
          <w:u w:val="single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u w:val="single"/>
          <w:rtl w:val="0"/>
        </w:rPr>
        <w:t>l</w:t>
      </w:r>
      <w:r>
        <w:rPr>
          <w:rFonts w:ascii="Times" w:hAnsi="Times" w:hint="default"/>
          <w:sz w:val="24"/>
          <w:szCs w:val="24"/>
          <w:u w:val="single"/>
          <w:rtl w:val="0"/>
        </w:rPr>
        <w:t>’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eau tombait en cascades</w:t>
      </w:r>
      <w:r>
        <w:rPr>
          <w:rFonts w:ascii="Times" w:hAnsi="Times"/>
          <w:sz w:val="24"/>
          <w:szCs w:val="24"/>
          <w:rtl w:val="0"/>
          <w:lang w:val="fr-FR"/>
        </w:rPr>
        <w:t>. Sur le moment, elle crut reconna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 xml:space="preserve">tre le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vieux</w:t>
      </w:r>
      <w:r>
        <w:rPr>
          <w:rFonts w:ascii="Times" w:hAnsi="Times"/>
          <w:sz w:val="24"/>
          <w:szCs w:val="24"/>
          <w:rtl w:val="0"/>
        </w:rPr>
        <w:t xml:space="preserve"> </w:t>
      </w:r>
      <w:commentRangeStart w:id="3"/>
      <w:r>
        <w:rPr>
          <w:rFonts w:ascii="Times" w:hAnsi="Times"/>
          <w:sz w:val="24"/>
          <w:szCs w:val="24"/>
          <w:rtl w:val="0"/>
          <w:lang w:val="fr-FR"/>
        </w:rPr>
        <w:t>notaire</w:t>
      </w:r>
      <w:commentRangeEnd w:id="3"/>
      <w:r>
        <w:commentReference w:id="3"/>
      </w:r>
      <w:r>
        <w:rPr>
          <w:rFonts w:ascii="Times" w:hAnsi="Times"/>
          <w:sz w:val="24"/>
          <w:szCs w:val="24"/>
          <w:rtl w:val="0"/>
          <w:lang w:val="it-IT"/>
        </w:rPr>
        <w:t xml:space="preserve"> Fassi, </w:t>
      </w:r>
      <w:commentRangeStart w:id="4"/>
      <w:r>
        <w:rPr>
          <w:rFonts w:ascii="Times" w:hAnsi="Times"/>
          <w:sz w:val="24"/>
          <w:szCs w:val="24"/>
          <w:rtl w:val="0"/>
        </w:rPr>
        <w:t>l</w:t>
      </w:r>
      <w:commentRangeEnd w:id="4"/>
      <w:r>
        <w:commentReference w:id="4"/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ami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des anciens temps</w:t>
      </w:r>
      <w:r>
        <w:rPr>
          <w:rFonts w:ascii="Times" w:hAnsi="Times"/>
          <w:sz w:val="24"/>
          <w:szCs w:val="24"/>
          <w:rtl w:val="0"/>
        </w:rPr>
        <w:t>, et for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ant un sourire sur ses 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vres elle dit :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rtl w:val="0"/>
          <w:lang w:val="fr-FR"/>
        </w:rPr>
        <w:t xml:space="preserve">Oh ! quelle </w:t>
      </w:r>
      <w:r>
        <w:rPr>
          <w:rFonts w:ascii="Times" w:hAnsi="Times"/>
          <w:sz w:val="24"/>
          <w:szCs w:val="24"/>
          <w:u w:val="single"/>
          <w:rtl w:val="0"/>
          <w:lang w:val="nl-NL"/>
        </w:rPr>
        <w:t>belle</w:t>
      </w:r>
      <w:r>
        <w:rPr>
          <w:rFonts w:ascii="Times" w:hAnsi="Times"/>
          <w:sz w:val="24"/>
          <w:szCs w:val="24"/>
          <w:rtl w:val="0"/>
        </w:rPr>
        <w:t xml:space="preserve"> </w:t>
      </w:r>
      <w:commentRangeStart w:id="5"/>
      <w:r>
        <w:rPr>
          <w:rFonts w:ascii="Times" w:hAnsi="Times"/>
          <w:sz w:val="24"/>
          <w:szCs w:val="24"/>
          <w:rtl w:val="0"/>
          <w:lang w:val="en-US"/>
        </w:rPr>
        <w:t>surprise</w:t>
      </w:r>
      <w:commentRangeEnd w:id="5"/>
      <w:r>
        <w:commentReference w:id="5"/>
      </w:r>
      <w:r>
        <w:rPr>
          <w:rFonts w:ascii="Times" w:hAnsi="Times"/>
          <w:sz w:val="24"/>
          <w:szCs w:val="24"/>
          <w:rtl w:val="0"/>
          <w:lang w:val="fr-FR"/>
        </w:rPr>
        <w:t xml:space="preserve">. Mais entrez, je vous en prie, venez.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" w:hAnsi="Times"/>
          <w:sz w:val="24"/>
          <w:szCs w:val="24"/>
          <w:rtl w:val="0"/>
          <w:lang w:val="fr-FR"/>
        </w:rPr>
        <w:t>Sur quoi le visiteur avan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antichambre avec </w:t>
      </w:r>
      <w:commentRangeStart w:id="6"/>
      <w:r>
        <w:rPr>
          <w:rFonts w:ascii="Times" w:hAnsi="Times"/>
          <w:sz w:val="24"/>
          <w:szCs w:val="24"/>
          <w:rtl w:val="0"/>
          <w:lang w:val="es-ES_tradnl"/>
        </w:rPr>
        <w:t>un fracas</w:t>
      </w:r>
      <w:commentRangeEnd w:id="6"/>
      <w:r>
        <w:commentReference w:id="6"/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fr-FR"/>
        </w:rPr>
        <w:t>de pas</w:t>
      </w:r>
      <w:r>
        <w:rPr>
          <w:rFonts w:ascii="Times" w:hAnsi="Times"/>
          <w:sz w:val="24"/>
          <w:szCs w:val="24"/>
          <w:rtl w:val="0"/>
          <w:lang w:val="fr-FR"/>
        </w:rPr>
        <w:t xml:space="preserve"> comme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avait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it-IT"/>
        </w:rPr>
        <w:t>un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ant et pour lui dire bonjour il lui tendit sa </w:t>
      </w:r>
      <w:r>
        <w:rPr>
          <w:rFonts w:ascii="Times" w:hAnsi="Times"/>
          <w:sz w:val="24"/>
          <w:szCs w:val="24"/>
          <w:u w:val="single"/>
          <w:rtl w:val="0"/>
          <w:lang w:val="it-IT"/>
        </w:rPr>
        <w:t>grosse</w:t>
      </w:r>
      <w:r>
        <w:rPr>
          <w:rFonts w:ascii="Times" w:hAnsi="Times"/>
          <w:sz w:val="24"/>
          <w:szCs w:val="24"/>
          <w:rtl w:val="0"/>
        </w:rPr>
        <w:t xml:space="preserve"> </w:t>
      </w:r>
      <w:commentRangeStart w:id="7"/>
      <w:r>
        <w:rPr>
          <w:rFonts w:ascii="Times" w:hAnsi="Times"/>
          <w:sz w:val="24"/>
          <w:szCs w:val="24"/>
          <w:rtl w:val="0"/>
          <w:lang w:val="fr-FR"/>
        </w:rPr>
        <w:t>main</w:t>
      </w:r>
      <w:commentRangeEnd w:id="7"/>
      <w:r>
        <w:commentReference w:id="7"/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val="single"/>
          <w:rtl w:val="0"/>
          <w:lang w:val="it-IT"/>
        </w:rPr>
        <w:t>muscl</w:t>
      </w:r>
      <w:r>
        <w:rPr>
          <w:rFonts w:ascii="Times" w:hAnsi="Times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sz w:val="24"/>
          <w:szCs w:val="24"/>
          <w:u w:val="single"/>
          <w:rtl w:val="0"/>
        </w:rPr>
        <w:t>e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3.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Observe les mots ou les expressions en caract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gras. Indique de quel genre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expansion il 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agit : adjectif qualificatif, compl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du nom, proposition relative.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dauphins sont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excellents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nageurs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adjectif qualificatif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employ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promenait sur le quai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la gare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ment du nom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dauphins,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qui sont des mammif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respirent par des poumons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proposition relative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Ils remontent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quemment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surface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ils peuvent respirer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proposition relative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odorat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dauphin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faible, mais sa vue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bonne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ment du nom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poss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un sens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toucher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une ou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e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fine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ment du nom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femelle met au monde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seul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jeune,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une gestation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environ un an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adjectif qualificatif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Quand le petit dauphin na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la nageoire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qui sort la premi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proposition relative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allaite ton petit avec un lait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riche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pendant un an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adjectif qualificatif 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existe aussi des dauphins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eau douce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ment du nom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4.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Enrichis les groupes nominaux avec expansions du nom : 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Vous pouvez mettre ce que vous voulez, tant que vous respectez la classe grammaticale demand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e. Je vous met des exemples.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6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ajoute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: Une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myst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rieuse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 î</w:t>
      </w:r>
      <w:r>
        <w:rPr>
          <w:rFonts w:ascii="Times New Roman" w:hAnsi="Times New Roman"/>
          <w:sz w:val="24"/>
          <w:szCs w:val="24"/>
          <w:rtl w:val="0"/>
          <w:lang w:val="fr-FR"/>
        </w:rPr>
        <w:t>le</w:t>
      </w:r>
    </w:p>
    <w:p>
      <w:pPr>
        <w:pStyle w:val="Corps"/>
        <w:numPr>
          <w:ilvl w:val="0"/>
          <w:numId w:val="6"/>
        </w:numP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Ajoute un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 du nom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de sauvages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  <w:lang w:val="fr-FR"/>
        </w:rPr>
        <w:tab/>
        <w:tab/>
        <w:tab/>
        <w:tab/>
        <w:tab/>
        <w:t xml:space="preserve">          au tr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sor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  <w:lang w:val="fr-FR"/>
        </w:rPr>
        <w:tab/>
        <w:tab/>
        <w:tab/>
        <w:tab/>
        <w:tab/>
        <w:t xml:space="preserve">         de la tentation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  <w:lang w:val="fr-FR"/>
        </w:rPr>
        <w:tab/>
        <w:tab/>
        <w:tab/>
        <w:tab/>
        <w:tab/>
        <w:t xml:space="preserve">         aux habitants joyeux</w:t>
      </w:r>
    </w:p>
    <w:p>
      <w:pPr>
        <w:pStyle w:val="Corps"/>
        <w:numPr>
          <w:ilvl w:val="0"/>
          <w:numId w:val="6"/>
        </w:numP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Ajoute une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que j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 xml:space="preserve">adore 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  <w:lang w:val="fr-FR"/>
        </w:rPr>
        <w:tab/>
        <w:tab/>
        <w:tab/>
        <w:tab/>
        <w:tab/>
        <w:tab/>
        <w:tab/>
        <w:t xml:space="preserve">        dans laquelle il y a des perroquets</w:t>
      </w:r>
    </w:p>
    <w:p>
      <w:pPr>
        <w:pStyle w:val="Corps"/>
      </w:pPr>
      <w:r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rtl w:val="0"/>
          <w:lang w:val="fr-FR"/>
        </w:rPr>
        <w:tab/>
        <w:tab/>
        <w:tab/>
        <w:tab/>
        <w:tab/>
        <w:tab/>
        <w:tab/>
        <w:t xml:space="preserve">       qui est destin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 aux aventuriers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Emilie Menvielle" w:date="2020-03-24T11:10:25Z">
    <w:p w14:paraId="1111FFFF">
      <w:pPr>
        <w:pStyle w:val="Par défaut"/>
        <w:bidi w:val="0"/>
      </w:pPr>
    </w:p>
  </w:comment>
  <w:comment w:id="1" w:author="Emilie Menvielle" w:date="2020-03-24T11:10:59Z">
    <w:p w14:paraId="11120000">
      <w:pPr>
        <w:pStyle w:val="Par défaut"/>
        <w:bidi w:val="0"/>
      </w:pPr>
    </w:p>
  </w:comment>
  <w:comment w:id="2" w:author="Emilie Menvielle" w:date="2020-03-24T11:11:06Z">
    <w:p w14:paraId="11120001">
      <w:pPr>
        <w:pStyle w:val="Par défaut"/>
        <w:bidi w:val="0"/>
      </w:pPr>
    </w:p>
  </w:comment>
  <w:comment w:id="3" w:author="Emilie Menvielle" w:date="2020-03-24T11:11:28Z">
    <w:p w14:paraId="11120002">
      <w:pPr>
        <w:pStyle w:val="Par défaut"/>
        <w:bidi w:val="0"/>
      </w:pPr>
    </w:p>
  </w:comment>
  <w:comment w:id="4" w:author="Emilie Menvielle" w:date="2020-03-24T11:11:38Z">
    <w:p w14:paraId="11120003">
      <w:pPr>
        <w:pStyle w:val="Par défaut"/>
        <w:bidi w:val="0"/>
      </w:pPr>
    </w:p>
  </w:comment>
  <w:comment w:id="5" w:author="Emilie Menvielle" w:date="2020-03-24T11:12:04Z">
    <w:p w14:paraId="11120004">
      <w:pPr>
        <w:pStyle w:val="Par défaut"/>
        <w:bidi w:val="0"/>
      </w:pPr>
    </w:p>
  </w:comment>
  <w:comment w:id="6" w:author="Emilie Menvielle" w:date="2020-03-24T11:12:19Z">
    <w:p w14:paraId="11120005">
      <w:pPr>
        <w:pStyle w:val="Par défaut"/>
        <w:bidi w:val="0"/>
      </w:pPr>
    </w:p>
  </w:comment>
  <w:comment w:id="7" w:author="Emilie Menvielle" w:date="2020-03-24T11:12:33Z">
    <w:p w14:paraId="11120006">
      <w:pPr>
        <w:pStyle w:val="Par défaut"/>
        <w:bidi w:val="0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</w:rPr>
    </w:pPr>
    <w:r>
      <w:rPr>
        <w:rFonts w:ascii="Times New Roman" w:hAnsi="Times New Roman"/>
        <w:rtl w:val="0"/>
        <w:lang w:val="fr-FR"/>
      </w:rPr>
      <w:t>Vendredi 20 mars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2"/>
        <w:szCs w:val="22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ance n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2"/>
        <w:szCs w:val="22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 xml:space="preserve">9 : le groupe nominal 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i w:val="1"/>
        <w:iCs w:val="1"/>
        <w:sz w:val="22"/>
        <w:szCs w:val="22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et ses expansions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Tiret"/>
  </w:abstractNum>
  <w:abstractNum w:abstractNumId="5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  <w:style w:type="numbering" w:styleId="Puce">
    <w:name w:val="Puce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