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F4" w:rsidRDefault="00F85BFE">
      <w:pPr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37B0D" wp14:editId="4E447019">
                <wp:simplePos x="0" y="0"/>
                <wp:positionH relativeFrom="column">
                  <wp:posOffset>-122830</wp:posOffset>
                </wp:positionH>
                <wp:positionV relativeFrom="paragraph">
                  <wp:posOffset>-27295</wp:posOffset>
                </wp:positionV>
                <wp:extent cx="572742" cy="518615"/>
                <wp:effectExtent l="0" t="0" r="18415" b="1524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42" cy="51861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D083D4" id="Ellipse 1" o:spid="_x0000_s1026" style="position:absolute;margin-left:-9.65pt;margin-top:-2.15pt;width:45.1pt;height:40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" filled="f" strokecolor="windowText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BF08B" wp14:editId="55B7E6CD">
                <wp:simplePos x="0" y="0"/>
                <wp:positionH relativeFrom="margin">
                  <wp:posOffset>1985560</wp:posOffset>
                </wp:positionH>
                <wp:positionV relativeFrom="paragraph">
                  <wp:posOffset>0</wp:posOffset>
                </wp:positionV>
                <wp:extent cx="3166281" cy="545911"/>
                <wp:effectExtent l="0" t="0" r="15240" b="2603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281" cy="54591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ABE88E" id="Rectangle à coins arrondis 2" o:spid="_x0000_s1026" style="position:absolute;margin-left:156.35pt;margin-top:0;width:249.3pt;height:4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" filled="f" strokecolor="windowText" strokeweight="1pt">
                <v:stroke dashstyle="1 1" joinstyle="miter"/>
                <w10:wrap anchorx="margin"/>
              </v:roundrect>
            </w:pict>
          </mc:Fallback>
        </mc:AlternateContent>
      </w:r>
      <w:r w:rsidR="00332A86">
        <w:rPr>
          <w:rFonts w:ascii="Comic Sans MS" w:hAnsi="Comic Sans MS"/>
          <w:sz w:val="36"/>
        </w:rPr>
        <w:t>G</w:t>
      </w:r>
      <w:r>
        <w:rPr>
          <w:rFonts w:ascii="Comic Sans MS" w:hAnsi="Comic Sans MS"/>
          <w:sz w:val="36"/>
        </w:rPr>
        <w:t xml:space="preserve">       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 w:rsidRPr="007A1414">
        <w:rPr>
          <w:rFonts w:ascii="Comic Sans MS" w:hAnsi="Comic Sans MS"/>
          <w:sz w:val="44"/>
        </w:rPr>
        <w:t xml:space="preserve"> Les villes françaises</w:t>
      </w:r>
    </w:p>
    <w:p w:rsidR="00F85BFE" w:rsidRDefault="00F85BFE">
      <w:pPr>
        <w:rPr>
          <w:rFonts w:ascii="Comic Sans MS" w:hAnsi="Comic Sans MS"/>
          <w:sz w:val="44"/>
        </w:rPr>
      </w:pPr>
    </w:p>
    <w:p w:rsidR="00F85BFE" w:rsidRPr="00F85BFE" w:rsidRDefault="00F85BFE" w:rsidP="00F85BFE">
      <w:pPr>
        <w:ind w:firstLine="708"/>
        <w:rPr>
          <w:rFonts w:ascii="Comic Sans MS" w:hAnsi="Comic Sans MS"/>
          <w:sz w:val="28"/>
          <w:szCs w:val="28"/>
        </w:rPr>
      </w:pPr>
      <w:r w:rsidRPr="00F85BFE">
        <w:rPr>
          <w:rFonts w:ascii="Comic Sans MS" w:hAnsi="Comic Sans MS"/>
          <w:sz w:val="28"/>
        </w:rPr>
        <w:t xml:space="preserve">La </w:t>
      </w:r>
      <w:r w:rsidR="00F75D40" w:rsidRPr="00332A86">
        <w:rPr>
          <w:rFonts w:ascii="Comic Sans MS" w:hAnsi="Comic Sans MS"/>
          <w:sz w:val="28"/>
        </w:rPr>
        <w:t>………………………</w:t>
      </w:r>
      <w:r w:rsidR="00F75D40" w:rsidRPr="00332A86">
        <w:rPr>
          <w:rFonts w:ascii="Comic Sans MS" w:hAnsi="Comic Sans MS"/>
          <w:b/>
          <w:sz w:val="28"/>
        </w:rPr>
        <w:t xml:space="preserve"> </w:t>
      </w:r>
      <w:r w:rsidRPr="00F85BFE">
        <w:rPr>
          <w:rFonts w:ascii="Comic Sans MS" w:hAnsi="Comic Sans MS"/>
          <w:sz w:val="28"/>
        </w:rPr>
        <w:t xml:space="preserve">est le lieu d’habitation de près de </w:t>
      </w:r>
      <w:r w:rsidR="0062700A">
        <w:rPr>
          <w:rFonts w:ascii="Comic Sans MS" w:hAnsi="Comic Sans MS"/>
          <w:b/>
          <w:sz w:val="28"/>
        </w:rPr>
        <w:t>9</w:t>
      </w:r>
      <w:bookmarkStart w:id="0" w:name="_GoBack"/>
      <w:bookmarkEnd w:id="0"/>
      <w:r w:rsidRPr="00332A86">
        <w:rPr>
          <w:rFonts w:ascii="Comic Sans MS" w:hAnsi="Comic Sans MS"/>
          <w:b/>
          <w:sz w:val="28"/>
        </w:rPr>
        <w:t xml:space="preserve"> français sur 10</w:t>
      </w:r>
      <w:r w:rsidRPr="00F85BFE">
        <w:rPr>
          <w:rFonts w:ascii="Comic Sans MS" w:hAnsi="Comic Sans MS"/>
          <w:sz w:val="28"/>
        </w:rPr>
        <w:t xml:space="preserve">. Cependant, il existe des </w:t>
      </w:r>
      <w:r w:rsidR="00F75D40" w:rsidRPr="00332A86">
        <w:rPr>
          <w:rFonts w:ascii="Comic Sans MS" w:hAnsi="Comic Sans MS"/>
          <w:sz w:val="28"/>
        </w:rPr>
        <w:t>………………………</w:t>
      </w:r>
      <w:r w:rsidR="00F75D40" w:rsidRPr="00332A86">
        <w:rPr>
          <w:rFonts w:ascii="Comic Sans MS" w:hAnsi="Comic Sans MS"/>
          <w:b/>
          <w:sz w:val="28"/>
        </w:rPr>
        <w:t xml:space="preserve"> </w:t>
      </w:r>
      <w:r w:rsidRPr="00F85BFE">
        <w:rPr>
          <w:rFonts w:ascii="Comic Sans MS" w:hAnsi="Comic Sans MS"/>
          <w:sz w:val="28"/>
          <w:szCs w:val="28"/>
        </w:rPr>
        <w:t xml:space="preserve">régionales : </w:t>
      </w:r>
      <w:r w:rsidR="00F75D40">
        <w:rPr>
          <w:rFonts w:ascii="Comic Sans MS" w:hAnsi="Comic Sans MS"/>
          <w:sz w:val="28"/>
          <w:szCs w:val="28"/>
        </w:rPr>
        <w:t xml:space="preserve">la France, à l’est d’une </w:t>
      </w:r>
      <w:r w:rsidRPr="00F85BFE">
        <w:rPr>
          <w:rFonts w:ascii="Comic Sans MS" w:hAnsi="Comic Sans MS"/>
          <w:sz w:val="28"/>
          <w:szCs w:val="28"/>
        </w:rPr>
        <w:t xml:space="preserve">ligne Le Havre – Marseille est la plus </w:t>
      </w:r>
      <w:r w:rsidR="00F75D40" w:rsidRPr="00332A86">
        <w:rPr>
          <w:rFonts w:ascii="Comic Sans MS" w:hAnsi="Comic Sans MS"/>
          <w:sz w:val="28"/>
        </w:rPr>
        <w:t>………………………</w:t>
      </w:r>
      <w:r w:rsidRPr="00F85BFE">
        <w:rPr>
          <w:rFonts w:ascii="Comic Sans MS" w:hAnsi="Comic Sans MS"/>
          <w:sz w:val="28"/>
          <w:szCs w:val="28"/>
        </w:rPr>
        <w:t>.</w:t>
      </w:r>
    </w:p>
    <w:p w:rsidR="00F85BFE" w:rsidRDefault="00F85BFE" w:rsidP="00F85B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Les grandes </w:t>
      </w:r>
      <w:r w:rsidR="00F75D40" w:rsidRPr="00332A86">
        <w:rPr>
          <w:rFonts w:ascii="Comic Sans MS" w:hAnsi="Comic Sans MS"/>
          <w:sz w:val="28"/>
        </w:rPr>
        <w:t>………………………</w:t>
      </w:r>
      <w:r w:rsidR="00F75D40" w:rsidRPr="00332A86">
        <w:rPr>
          <w:rFonts w:ascii="Comic Sans MS" w:hAnsi="Comic Sans MS"/>
          <w:b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comptent plus de …………………………………….. habitants et les villes sont organisées en </w:t>
      </w:r>
      <w:proofErr w:type="gramStart"/>
      <w:r>
        <w:rPr>
          <w:rFonts w:ascii="Comic Sans MS" w:hAnsi="Comic Sans MS"/>
          <w:sz w:val="28"/>
        </w:rPr>
        <w:t>……………………………</w:t>
      </w:r>
      <w:r w:rsidR="00332A86">
        <w:rPr>
          <w:rFonts w:ascii="Comic Sans MS" w:hAnsi="Comic Sans MS"/>
          <w:sz w:val="28"/>
        </w:rPr>
        <w:t>. :</w:t>
      </w:r>
      <w:proofErr w:type="gramEnd"/>
      <w:r w:rsidR="00332A86">
        <w:rPr>
          <w:rFonts w:ascii="Comic Sans MS" w:hAnsi="Comic Sans MS"/>
          <w:sz w:val="28"/>
        </w:rPr>
        <w:t xml:space="preserve"> c</w:t>
      </w:r>
      <w:r w:rsidR="00254769">
        <w:rPr>
          <w:rFonts w:ascii="Comic Sans MS" w:hAnsi="Comic Sans MS"/>
          <w:sz w:val="28"/>
        </w:rPr>
        <w:t>es grandes villes exercent leur influence</w:t>
      </w:r>
      <w:r w:rsidR="00332A86">
        <w:rPr>
          <w:rFonts w:ascii="Comic Sans MS" w:hAnsi="Comic Sans MS"/>
          <w:sz w:val="28"/>
        </w:rPr>
        <w:t xml:space="preserve"> sur  les villes moyenne</w:t>
      </w:r>
      <w:r w:rsidR="00254769">
        <w:rPr>
          <w:rFonts w:ascii="Comic Sans MS" w:hAnsi="Comic Sans MS"/>
          <w:sz w:val="28"/>
        </w:rPr>
        <w:t>s qui à leur tour exercent leur influence</w:t>
      </w:r>
      <w:r w:rsidR="00332A86">
        <w:rPr>
          <w:rFonts w:ascii="Comic Sans MS" w:hAnsi="Comic Sans MS"/>
          <w:sz w:val="28"/>
        </w:rPr>
        <w:t xml:space="preserve"> sur les villes plus petites.</w:t>
      </w:r>
    </w:p>
    <w:p w:rsidR="00332A86" w:rsidRDefault="00332A86" w:rsidP="00F85B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En effet, </w:t>
      </w:r>
      <w:r w:rsidRPr="00332A86">
        <w:rPr>
          <w:rFonts w:ascii="Comic Sans MS" w:hAnsi="Comic Sans MS"/>
          <w:b/>
          <w:sz w:val="28"/>
        </w:rPr>
        <w:t>des gens viennent de très loin pour trouver des services qu’ils n’ont pas près de chez eux (aéroports, grands hôpitaux, universités)</w:t>
      </w:r>
      <w:r>
        <w:rPr>
          <w:rFonts w:ascii="Comic Sans MS" w:hAnsi="Comic Sans MS"/>
          <w:sz w:val="28"/>
        </w:rPr>
        <w:t xml:space="preserve">. </w:t>
      </w:r>
    </w:p>
    <w:p w:rsidR="00F85BFE" w:rsidRDefault="00332A86" w:rsidP="00F85BFE">
      <w:pPr>
        <w:rPr>
          <w:rFonts w:ascii="Comic Sans MS" w:hAnsi="Comic Sans MS"/>
          <w:sz w:val="28"/>
        </w:rPr>
      </w:pPr>
      <w:r w:rsidRPr="00332A86">
        <w:rPr>
          <w:rFonts w:ascii="Comic Sans MS" w:hAnsi="Comic Sans MS"/>
          <w:sz w:val="28"/>
        </w:rPr>
        <w:t>………………………</w:t>
      </w:r>
      <w:r w:rsidRPr="00332A86">
        <w:rPr>
          <w:rFonts w:ascii="Comic Sans MS" w:hAnsi="Comic Sans MS"/>
          <w:b/>
          <w:sz w:val="28"/>
        </w:rPr>
        <w:t xml:space="preserve"> a la plus grande zone d’influence</w:t>
      </w:r>
      <w:r>
        <w:rPr>
          <w:rFonts w:ascii="Comic Sans MS" w:hAnsi="Comic Sans MS"/>
          <w:sz w:val="28"/>
        </w:rPr>
        <w:t>. C’est là que se trouve</w:t>
      </w:r>
      <w:r w:rsidR="00254769">
        <w:rPr>
          <w:rFonts w:ascii="Comic Sans MS" w:hAnsi="Comic Sans MS"/>
          <w:sz w:val="28"/>
        </w:rPr>
        <w:t>nt</w:t>
      </w:r>
      <w:r>
        <w:rPr>
          <w:rFonts w:ascii="Comic Sans MS" w:hAnsi="Comic Sans MS"/>
          <w:sz w:val="28"/>
        </w:rPr>
        <w:t xml:space="preserve"> le gouvernement et la plupart des grandes entreprises. Près de 1 Français sur 5 habite dans l’agglomération </w:t>
      </w:r>
      <w:r w:rsidR="00254769">
        <w:rPr>
          <w:rFonts w:ascii="Comic Sans MS" w:hAnsi="Comic Sans MS"/>
          <w:sz w:val="28"/>
        </w:rPr>
        <w:t>p</w:t>
      </w:r>
      <w:r>
        <w:rPr>
          <w:rFonts w:ascii="Comic Sans MS" w:hAnsi="Comic Sans MS"/>
          <w:sz w:val="28"/>
        </w:rPr>
        <w:t xml:space="preserve">arisienne, soit environ 12 millions d’habitants. </w:t>
      </w:r>
    </w:p>
    <w:p w:rsidR="00CC6D0B" w:rsidRDefault="00CC6D0B" w:rsidP="00F85BFE">
      <w:pPr>
        <w:rPr>
          <w:rFonts w:ascii="Comic Sans MS" w:hAnsi="Comic Sans MS"/>
          <w:sz w:val="28"/>
        </w:rPr>
      </w:pPr>
    </w:p>
    <w:sectPr w:rsidR="00CC6D0B" w:rsidSect="00F85BFE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ED5"/>
    <w:multiLevelType w:val="hybridMultilevel"/>
    <w:tmpl w:val="9514BB72"/>
    <w:lvl w:ilvl="0" w:tplc="5956B71E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95FAC"/>
    <w:multiLevelType w:val="hybridMultilevel"/>
    <w:tmpl w:val="76CE617E"/>
    <w:lvl w:ilvl="0" w:tplc="A04E47D0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FE"/>
    <w:rsid w:val="0010562C"/>
    <w:rsid w:val="00254769"/>
    <w:rsid w:val="00332A86"/>
    <w:rsid w:val="00374BE1"/>
    <w:rsid w:val="004B30A5"/>
    <w:rsid w:val="0062700A"/>
    <w:rsid w:val="00CC6D0B"/>
    <w:rsid w:val="00CD3F36"/>
    <w:rsid w:val="00F75D40"/>
    <w:rsid w:val="00F85BFE"/>
    <w:rsid w:val="00F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7BFAD-A52A-4F1F-B898-B566D629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seg</dc:creator>
  <cp:keywords/>
  <dc:description/>
  <cp:lastModifiedBy>GP</cp:lastModifiedBy>
  <cp:revision>5</cp:revision>
  <dcterms:created xsi:type="dcterms:W3CDTF">2020-01-01T12:43:00Z</dcterms:created>
  <dcterms:modified xsi:type="dcterms:W3CDTF">2020-03-22T19:05:00Z</dcterms:modified>
</cp:coreProperties>
</file>