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1E7" w:rsidRPr="00912AFB" w:rsidRDefault="00EC71E7" w:rsidP="00654DE3">
      <w:pPr>
        <w:rPr>
          <w:rFonts w:asciiTheme="majorBidi" w:hAnsiTheme="majorBidi" w:cstheme="majorBidi"/>
          <w:b/>
          <w:bCs/>
          <w:i/>
          <w:iCs/>
          <w:color w:val="FF0000"/>
          <w:sz w:val="36"/>
          <w:szCs w:val="36"/>
          <w:u w:val="single"/>
        </w:rPr>
      </w:pPr>
      <w:r w:rsidRPr="00912AFB">
        <w:rPr>
          <w:rFonts w:asciiTheme="majorBidi" w:hAnsiTheme="majorBidi" w:cstheme="majorBidi"/>
          <w:b/>
          <w:bCs/>
          <w:i/>
          <w:iCs/>
          <w:color w:val="FF0000"/>
          <w:sz w:val="36"/>
          <w:szCs w:val="36"/>
          <w:u w:val="single"/>
        </w:rPr>
        <w:t>Exercice 1 page 328 :</w:t>
      </w:r>
    </w:p>
    <w:p w:rsidR="00EC71E7" w:rsidRPr="007C6C15" w:rsidRDefault="00EC71E7" w:rsidP="00EC71E7">
      <w:pPr>
        <w:pStyle w:val="Paragraphedeliste"/>
        <w:rPr>
          <w:rFonts w:asciiTheme="majorBidi" w:hAnsiTheme="majorBidi" w:cstheme="majorBidi"/>
          <w:sz w:val="36"/>
          <w:szCs w:val="36"/>
        </w:rPr>
      </w:pPr>
    </w:p>
    <w:p w:rsidR="00313982" w:rsidRPr="007C6C15" w:rsidRDefault="00654DE3" w:rsidP="00654DE3">
      <w:pPr>
        <w:pStyle w:val="Paragraphedeliste"/>
        <w:numPr>
          <w:ilvl w:val="0"/>
          <w:numId w:val="1"/>
        </w:numPr>
        <w:rPr>
          <w:rFonts w:asciiTheme="majorBidi" w:hAnsiTheme="majorBidi" w:cstheme="majorBidi"/>
          <w:sz w:val="36"/>
          <w:szCs w:val="36"/>
        </w:rPr>
      </w:pPr>
      <w:r w:rsidRPr="007C6C15">
        <w:rPr>
          <w:rFonts w:asciiTheme="majorBidi" w:hAnsiTheme="majorBidi" w:cstheme="majorBidi"/>
          <w:sz w:val="36"/>
          <w:szCs w:val="36"/>
        </w:rPr>
        <w:t xml:space="preserve">Ce document est une carte mentale sur le </w:t>
      </w:r>
      <w:r w:rsidR="00EC71E7" w:rsidRPr="007C6C15">
        <w:rPr>
          <w:rFonts w:asciiTheme="majorBidi" w:hAnsiTheme="majorBidi" w:cstheme="majorBidi"/>
          <w:sz w:val="36"/>
          <w:szCs w:val="36"/>
        </w:rPr>
        <w:t>contrat de plan état-ré</w:t>
      </w:r>
      <w:r w:rsidRPr="007C6C15">
        <w:rPr>
          <w:rFonts w:asciiTheme="majorBidi" w:hAnsiTheme="majorBidi" w:cstheme="majorBidi"/>
          <w:sz w:val="36"/>
          <w:szCs w:val="36"/>
        </w:rPr>
        <w:t>gion 2</w:t>
      </w:r>
      <w:r w:rsidR="00EC71E7" w:rsidRPr="007C6C15">
        <w:rPr>
          <w:rFonts w:asciiTheme="majorBidi" w:hAnsiTheme="majorBidi" w:cstheme="majorBidi"/>
          <w:sz w:val="36"/>
          <w:szCs w:val="36"/>
        </w:rPr>
        <w:t>0</w:t>
      </w:r>
      <w:r w:rsidRPr="007C6C15">
        <w:rPr>
          <w:rFonts w:asciiTheme="majorBidi" w:hAnsiTheme="majorBidi" w:cstheme="majorBidi"/>
          <w:sz w:val="36"/>
          <w:szCs w:val="36"/>
        </w:rPr>
        <w:t>15-2020 en Guadeloupe.</w:t>
      </w:r>
    </w:p>
    <w:p w:rsidR="00654DE3" w:rsidRPr="007C6C15" w:rsidRDefault="00654DE3" w:rsidP="00654DE3">
      <w:pPr>
        <w:pStyle w:val="Paragraphedeliste"/>
        <w:numPr>
          <w:ilvl w:val="0"/>
          <w:numId w:val="1"/>
        </w:numPr>
        <w:rPr>
          <w:rFonts w:asciiTheme="majorBidi" w:hAnsiTheme="majorBidi" w:cstheme="majorBidi"/>
          <w:sz w:val="36"/>
          <w:szCs w:val="36"/>
        </w:rPr>
      </w:pPr>
      <w:r w:rsidRPr="007C6C15">
        <w:rPr>
          <w:rFonts w:asciiTheme="majorBidi" w:hAnsiTheme="majorBidi" w:cstheme="majorBidi"/>
          <w:sz w:val="36"/>
          <w:szCs w:val="36"/>
        </w:rPr>
        <w:t>Les acteurs impliqués dans ce contrat sont la région, l’état et le département</w:t>
      </w:r>
      <w:r w:rsidR="00EC71E7" w:rsidRPr="007C6C15">
        <w:rPr>
          <w:rFonts w:asciiTheme="majorBidi" w:hAnsiTheme="majorBidi" w:cstheme="majorBidi"/>
          <w:sz w:val="36"/>
          <w:szCs w:val="36"/>
        </w:rPr>
        <w:t>.</w:t>
      </w:r>
    </w:p>
    <w:p w:rsidR="00175CAD" w:rsidRPr="007C6C15" w:rsidRDefault="00654DE3" w:rsidP="00654DE3">
      <w:pPr>
        <w:pStyle w:val="Paragraphedeliste"/>
        <w:numPr>
          <w:ilvl w:val="0"/>
          <w:numId w:val="1"/>
        </w:numPr>
        <w:rPr>
          <w:rFonts w:asciiTheme="majorBidi" w:hAnsiTheme="majorBidi" w:cstheme="majorBidi"/>
          <w:sz w:val="36"/>
          <w:szCs w:val="36"/>
        </w:rPr>
      </w:pPr>
      <w:r w:rsidRPr="007C6C15">
        <w:rPr>
          <w:rFonts w:asciiTheme="majorBidi" w:hAnsiTheme="majorBidi" w:cstheme="majorBidi"/>
          <w:sz w:val="36"/>
          <w:szCs w:val="36"/>
        </w:rPr>
        <w:t>Les amé</w:t>
      </w:r>
      <w:r w:rsidR="00175CAD" w:rsidRPr="007C6C15">
        <w:rPr>
          <w:rFonts w:asciiTheme="majorBidi" w:hAnsiTheme="majorBidi" w:cstheme="majorBidi"/>
          <w:sz w:val="36"/>
          <w:szCs w:val="36"/>
        </w:rPr>
        <w:t>nagements représentant les plus gros investissem</w:t>
      </w:r>
      <w:r w:rsidR="00EC71E7" w:rsidRPr="007C6C15">
        <w:rPr>
          <w:rFonts w:asciiTheme="majorBidi" w:hAnsiTheme="majorBidi" w:cstheme="majorBidi"/>
          <w:sz w:val="36"/>
          <w:szCs w:val="36"/>
        </w:rPr>
        <w:t>ents sont les infrastructures,</w:t>
      </w:r>
      <w:r w:rsidR="00175CAD" w:rsidRPr="007C6C15">
        <w:rPr>
          <w:rFonts w:asciiTheme="majorBidi" w:hAnsiTheme="majorBidi" w:cstheme="majorBidi"/>
          <w:sz w:val="36"/>
          <w:szCs w:val="36"/>
        </w:rPr>
        <w:t xml:space="preserve"> le service collectif et l’aménagement urbain durable.</w:t>
      </w:r>
    </w:p>
    <w:p w:rsidR="00175CAD" w:rsidRPr="007C6C15" w:rsidRDefault="00175CAD" w:rsidP="00654DE3">
      <w:pPr>
        <w:pStyle w:val="Paragraphedeliste"/>
        <w:numPr>
          <w:ilvl w:val="0"/>
          <w:numId w:val="1"/>
        </w:numPr>
        <w:rPr>
          <w:rFonts w:asciiTheme="majorBidi" w:hAnsiTheme="majorBidi" w:cstheme="majorBidi"/>
          <w:sz w:val="36"/>
          <w:szCs w:val="36"/>
        </w:rPr>
      </w:pPr>
      <w:r w:rsidRPr="007C6C15">
        <w:rPr>
          <w:rFonts w:asciiTheme="majorBidi" w:hAnsiTheme="majorBidi" w:cstheme="majorBidi"/>
          <w:sz w:val="36"/>
          <w:szCs w:val="36"/>
        </w:rPr>
        <w:t xml:space="preserve">Les projets d’aménagements </w:t>
      </w:r>
      <w:r w:rsidR="00EC71E7" w:rsidRPr="007C6C15">
        <w:rPr>
          <w:rFonts w:asciiTheme="majorBidi" w:hAnsiTheme="majorBidi" w:cstheme="majorBidi"/>
          <w:sz w:val="36"/>
          <w:szCs w:val="36"/>
        </w:rPr>
        <w:t>prennent</w:t>
      </w:r>
      <w:r w:rsidRPr="007C6C15">
        <w:rPr>
          <w:rFonts w:asciiTheme="majorBidi" w:hAnsiTheme="majorBidi" w:cstheme="majorBidi"/>
          <w:sz w:val="36"/>
          <w:szCs w:val="36"/>
        </w:rPr>
        <w:t xml:space="preserve"> en compte les particularités </w:t>
      </w:r>
      <w:r w:rsidR="00EC71E7" w:rsidRPr="007C6C15">
        <w:rPr>
          <w:rFonts w:asciiTheme="majorBidi" w:hAnsiTheme="majorBidi" w:cstheme="majorBidi"/>
          <w:sz w:val="36"/>
          <w:szCs w:val="36"/>
        </w:rPr>
        <w:t>du territoire ultramarin</w:t>
      </w:r>
      <w:r w:rsidRPr="007C6C15">
        <w:rPr>
          <w:rFonts w:asciiTheme="majorBidi" w:hAnsiTheme="majorBidi" w:cstheme="majorBidi"/>
          <w:sz w:val="36"/>
          <w:szCs w:val="36"/>
        </w:rPr>
        <w:t xml:space="preserve"> puisque les infrastructures sont mises aux normes parasismiques.</w:t>
      </w:r>
    </w:p>
    <w:p w:rsidR="00654DE3" w:rsidRPr="007C6C15" w:rsidRDefault="00175CAD" w:rsidP="00654DE3">
      <w:pPr>
        <w:pStyle w:val="Paragraphedeliste"/>
        <w:numPr>
          <w:ilvl w:val="0"/>
          <w:numId w:val="1"/>
        </w:numPr>
        <w:rPr>
          <w:rFonts w:asciiTheme="majorBidi" w:hAnsiTheme="majorBidi" w:cstheme="majorBidi"/>
          <w:sz w:val="36"/>
          <w:szCs w:val="36"/>
        </w:rPr>
      </w:pPr>
      <w:r w:rsidRPr="007C6C15">
        <w:rPr>
          <w:rFonts w:asciiTheme="majorBidi" w:hAnsiTheme="majorBidi" w:cstheme="majorBidi"/>
          <w:sz w:val="36"/>
          <w:szCs w:val="36"/>
        </w:rPr>
        <w:t xml:space="preserve">Le titre « 590 millions pour rattraper l’Hexagone » veut dire qu’ils vont dépenser la somme de 590 millions d’euros </w:t>
      </w:r>
      <w:r w:rsidR="00EC71E7" w:rsidRPr="007C6C15">
        <w:rPr>
          <w:rFonts w:asciiTheme="majorBidi" w:hAnsiTheme="majorBidi" w:cstheme="majorBidi"/>
          <w:sz w:val="36"/>
          <w:szCs w:val="36"/>
        </w:rPr>
        <w:t>pour essayer de réaliser un territoire aussi développé que l’hexagone qui représente la France métropolitaine.</w:t>
      </w:r>
      <w:r w:rsidR="00654DE3" w:rsidRPr="007C6C15">
        <w:rPr>
          <w:rFonts w:asciiTheme="majorBidi" w:hAnsiTheme="majorBidi" w:cstheme="majorBidi"/>
          <w:sz w:val="36"/>
          <w:szCs w:val="36"/>
        </w:rPr>
        <w:t xml:space="preserve"> </w:t>
      </w:r>
    </w:p>
    <w:p w:rsidR="00B955AC" w:rsidRPr="00B955AC" w:rsidRDefault="00B955AC" w:rsidP="00B955AC">
      <w:pPr>
        <w:pStyle w:val="Paragraphedeliste"/>
        <w:rPr>
          <w:rFonts w:asciiTheme="majorBidi" w:hAnsiTheme="majorBidi" w:cstheme="majorBidi"/>
          <w:sz w:val="32"/>
          <w:szCs w:val="32"/>
        </w:rPr>
      </w:pPr>
    </w:p>
    <w:p w:rsidR="00EC71E7" w:rsidRDefault="00EC71E7" w:rsidP="00EC71E7">
      <w:pPr>
        <w:rPr>
          <w:rFonts w:asciiTheme="majorBidi" w:hAnsiTheme="majorBidi" w:cstheme="majorBidi"/>
          <w:sz w:val="24"/>
          <w:szCs w:val="24"/>
        </w:rPr>
      </w:pPr>
    </w:p>
    <w:p w:rsidR="00EC71E7" w:rsidRPr="00912AFB" w:rsidRDefault="00EC71E7" w:rsidP="00EC71E7">
      <w:pPr>
        <w:rPr>
          <w:rFonts w:asciiTheme="majorBidi" w:hAnsiTheme="majorBidi" w:cstheme="majorBidi"/>
          <w:b/>
          <w:bCs/>
          <w:i/>
          <w:iCs/>
          <w:color w:val="FF0000"/>
          <w:sz w:val="36"/>
          <w:szCs w:val="36"/>
          <w:u w:val="single"/>
        </w:rPr>
      </w:pPr>
      <w:r w:rsidRPr="00912AFB">
        <w:rPr>
          <w:rFonts w:asciiTheme="majorBidi" w:hAnsiTheme="majorBidi" w:cstheme="majorBidi"/>
          <w:b/>
          <w:bCs/>
          <w:i/>
          <w:iCs/>
          <w:color w:val="FF0000"/>
          <w:sz w:val="36"/>
          <w:szCs w:val="36"/>
          <w:u w:val="single"/>
        </w:rPr>
        <w:t>Exercice 2 page 329 :</w:t>
      </w:r>
    </w:p>
    <w:p w:rsidR="00B955AC" w:rsidRPr="00B955AC" w:rsidRDefault="00B955AC" w:rsidP="00EC71E7">
      <w:pPr>
        <w:rPr>
          <w:rFonts w:asciiTheme="majorBidi" w:hAnsiTheme="majorBidi" w:cstheme="majorBidi"/>
          <w:b/>
          <w:bCs/>
          <w:i/>
          <w:iCs/>
          <w:color w:val="FF0000"/>
          <w:sz w:val="36"/>
          <w:szCs w:val="36"/>
          <w:u w:val="single"/>
        </w:rPr>
      </w:pPr>
    </w:p>
    <w:p w:rsidR="00EC71E7" w:rsidRPr="007C6C15" w:rsidRDefault="00EC71E7" w:rsidP="00EC71E7">
      <w:pPr>
        <w:rPr>
          <w:rFonts w:asciiTheme="majorBidi" w:hAnsiTheme="majorBidi" w:cstheme="majorBidi"/>
          <w:sz w:val="36"/>
          <w:szCs w:val="36"/>
        </w:rPr>
      </w:pPr>
      <w:r w:rsidRPr="007C6C15">
        <w:rPr>
          <w:rFonts w:asciiTheme="majorBidi" w:hAnsiTheme="majorBidi" w:cstheme="majorBidi"/>
          <w:sz w:val="36"/>
          <w:szCs w:val="36"/>
        </w:rPr>
        <w:t xml:space="preserve">Les territoires ultramarins sont </w:t>
      </w:r>
      <w:bookmarkStart w:id="0" w:name="_GoBack"/>
      <w:bookmarkEnd w:id="0"/>
      <w:r w:rsidRPr="007C6C15">
        <w:rPr>
          <w:rFonts w:asciiTheme="majorBidi" w:hAnsiTheme="majorBidi" w:cstheme="majorBidi"/>
          <w:sz w:val="36"/>
          <w:szCs w:val="36"/>
        </w:rPr>
        <w:t xml:space="preserve">des territoires très </w:t>
      </w:r>
      <w:r w:rsidR="00B955AC" w:rsidRPr="007C6C15">
        <w:rPr>
          <w:rFonts w:asciiTheme="majorBidi" w:hAnsiTheme="majorBidi" w:cstheme="majorBidi"/>
          <w:sz w:val="36"/>
          <w:szCs w:val="36"/>
        </w:rPr>
        <w:t>éloignés</w:t>
      </w:r>
      <w:r w:rsidRPr="007C6C15">
        <w:rPr>
          <w:rFonts w:asciiTheme="majorBidi" w:hAnsiTheme="majorBidi" w:cstheme="majorBidi"/>
          <w:sz w:val="36"/>
          <w:szCs w:val="36"/>
        </w:rPr>
        <w:t xml:space="preserve"> de la France </w:t>
      </w:r>
      <w:r w:rsidR="00B955AC" w:rsidRPr="007C6C15">
        <w:rPr>
          <w:rFonts w:asciiTheme="majorBidi" w:hAnsiTheme="majorBidi" w:cstheme="majorBidi"/>
          <w:sz w:val="36"/>
          <w:szCs w:val="36"/>
        </w:rPr>
        <w:t>métropolitaine</w:t>
      </w:r>
      <w:r w:rsidRPr="007C6C15">
        <w:rPr>
          <w:rFonts w:asciiTheme="majorBidi" w:hAnsiTheme="majorBidi" w:cstheme="majorBidi"/>
          <w:sz w:val="36"/>
          <w:szCs w:val="36"/>
        </w:rPr>
        <w:t xml:space="preserve">. Pourquoi et comment </w:t>
      </w:r>
      <w:r w:rsidR="00B955AC" w:rsidRPr="007C6C15">
        <w:rPr>
          <w:rFonts w:asciiTheme="majorBidi" w:hAnsiTheme="majorBidi" w:cstheme="majorBidi"/>
          <w:sz w:val="36"/>
          <w:szCs w:val="36"/>
        </w:rPr>
        <w:t>aménager</w:t>
      </w:r>
      <w:r w:rsidRPr="007C6C15">
        <w:rPr>
          <w:rFonts w:asciiTheme="majorBidi" w:hAnsiTheme="majorBidi" w:cstheme="majorBidi"/>
          <w:sz w:val="36"/>
          <w:szCs w:val="36"/>
        </w:rPr>
        <w:t xml:space="preserve"> les territoires </w:t>
      </w:r>
      <w:r w:rsidR="00B955AC" w:rsidRPr="007C6C15">
        <w:rPr>
          <w:rFonts w:asciiTheme="majorBidi" w:hAnsiTheme="majorBidi" w:cstheme="majorBidi"/>
          <w:sz w:val="36"/>
          <w:szCs w:val="36"/>
        </w:rPr>
        <w:t>ultramarins</w:t>
      </w:r>
      <w:r w:rsidRPr="007C6C15">
        <w:rPr>
          <w:rFonts w:asciiTheme="majorBidi" w:hAnsiTheme="majorBidi" w:cstheme="majorBidi"/>
          <w:sz w:val="36"/>
          <w:szCs w:val="36"/>
        </w:rPr>
        <w:t xml:space="preserve"> ? </w:t>
      </w:r>
    </w:p>
    <w:p w:rsidR="00EC71E7" w:rsidRPr="007C6C15" w:rsidRDefault="00EC71E7" w:rsidP="00EC71E7">
      <w:pPr>
        <w:rPr>
          <w:rFonts w:asciiTheme="majorBidi" w:hAnsiTheme="majorBidi" w:cstheme="majorBidi"/>
          <w:sz w:val="36"/>
          <w:szCs w:val="36"/>
        </w:rPr>
      </w:pPr>
      <w:r w:rsidRPr="007C6C15">
        <w:rPr>
          <w:rFonts w:asciiTheme="majorBidi" w:hAnsiTheme="majorBidi" w:cstheme="majorBidi"/>
          <w:sz w:val="36"/>
          <w:szCs w:val="36"/>
        </w:rPr>
        <w:t xml:space="preserve">A cause des difficultés </w:t>
      </w:r>
      <w:r w:rsidR="00B955AC" w:rsidRPr="007C6C15">
        <w:rPr>
          <w:rFonts w:asciiTheme="majorBidi" w:hAnsiTheme="majorBidi" w:cstheme="majorBidi"/>
          <w:sz w:val="36"/>
          <w:szCs w:val="36"/>
        </w:rPr>
        <w:t>économiques</w:t>
      </w:r>
      <w:r w:rsidRPr="007C6C15">
        <w:rPr>
          <w:rFonts w:asciiTheme="majorBidi" w:hAnsiTheme="majorBidi" w:cstheme="majorBidi"/>
          <w:sz w:val="36"/>
          <w:szCs w:val="36"/>
        </w:rPr>
        <w:t xml:space="preserve"> que rencontre</w:t>
      </w:r>
      <w:r w:rsidR="00B955AC" w:rsidRPr="007C6C15">
        <w:rPr>
          <w:rFonts w:asciiTheme="majorBidi" w:hAnsiTheme="majorBidi" w:cstheme="majorBidi"/>
          <w:sz w:val="36"/>
          <w:szCs w:val="36"/>
        </w:rPr>
        <w:t>nt</w:t>
      </w:r>
      <w:r w:rsidRPr="007C6C15">
        <w:rPr>
          <w:rFonts w:asciiTheme="majorBidi" w:hAnsiTheme="majorBidi" w:cstheme="majorBidi"/>
          <w:sz w:val="36"/>
          <w:szCs w:val="36"/>
        </w:rPr>
        <w:t xml:space="preserve"> ces territoires du aux fortes </w:t>
      </w:r>
      <w:r w:rsidR="00B955AC" w:rsidRPr="007C6C15">
        <w:rPr>
          <w:rFonts w:asciiTheme="majorBidi" w:hAnsiTheme="majorBidi" w:cstheme="majorBidi"/>
          <w:sz w:val="36"/>
          <w:szCs w:val="36"/>
        </w:rPr>
        <w:t>inégalités et au</w:t>
      </w:r>
      <w:r w:rsidRPr="007C6C15">
        <w:rPr>
          <w:rFonts w:asciiTheme="majorBidi" w:hAnsiTheme="majorBidi" w:cstheme="majorBidi"/>
          <w:sz w:val="36"/>
          <w:szCs w:val="36"/>
        </w:rPr>
        <w:t xml:space="preserve"> </w:t>
      </w:r>
      <w:r w:rsidR="00B955AC" w:rsidRPr="007C6C15">
        <w:rPr>
          <w:rFonts w:asciiTheme="majorBidi" w:hAnsiTheme="majorBidi" w:cstheme="majorBidi"/>
          <w:sz w:val="36"/>
          <w:szCs w:val="36"/>
        </w:rPr>
        <w:t>chômage</w:t>
      </w:r>
      <w:r w:rsidRPr="007C6C15">
        <w:rPr>
          <w:rFonts w:asciiTheme="majorBidi" w:hAnsiTheme="majorBidi" w:cstheme="majorBidi"/>
          <w:sz w:val="36"/>
          <w:szCs w:val="36"/>
        </w:rPr>
        <w:t xml:space="preserve"> ; ils sont dans l’obligation de faire des </w:t>
      </w:r>
      <w:r w:rsidR="00B955AC" w:rsidRPr="007C6C15">
        <w:rPr>
          <w:rFonts w:asciiTheme="majorBidi" w:hAnsiTheme="majorBidi" w:cstheme="majorBidi"/>
          <w:sz w:val="36"/>
          <w:szCs w:val="36"/>
        </w:rPr>
        <w:t>aménagements</w:t>
      </w:r>
      <w:r w:rsidRPr="007C6C15">
        <w:rPr>
          <w:rFonts w:asciiTheme="majorBidi" w:hAnsiTheme="majorBidi" w:cstheme="majorBidi"/>
          <w:sz w:val="36"/>
          <w:szCs w:val="36"/>
        </w:rPr>
        <w:t xml:space="preserve"> pour essayer d’</w:t>
      </w:r>
      <w:r w:rsidR="00B955AC" w:rsidRPr="007C6C15">
        <w:rPr>
          <w:rFonts w:asciiTheme="majorBidi" w:hAnsiTheme="majorBidi" w:cstheme="majorBidi"/>
          <w:sz w:val="36"/>
          <w:szCs w:val="36"/>
        </w:rPr>
        <w:t>améliorer</w:t>
      </w:r>
      <w:r w:rsidRPr="007C6C15">
        <w:rPr>
          <w:rFonts w:asciiTheme="majorBidi" w:hAnsiTheme="majorBidi" w:cstheme="majorBidi"/>
          <w:sz w:val="36"/>
          <w:szCs w:val="36"/>
        </w:rPr>
        <w:t xml:space="preserve"> leurs situations.</w:t>
      </w:r>
      <w:r w:rsidR="00B955AC" w:rsidRPr="007C6C15">
        <w:rPr>
          <w:rFonts w:asciiTheme="majorBidi" w:hAnsiTheme="majorBidi" w:cstheme="majorBidi"/>
          <w:sz w:val="36"/>
          <w:szCs w:val="36"/>
        </w:rPr>
        <w:t xml:space="preserve"> Aujourd’hui, l’économie de ces territoires repose principalement sur le tourisme.</w:t>
      </w:r>
    </w:p>
    <w:p w:rsidR="00EC71E7" w:rsidRPr="007C6C15" w:rsidRDefault="00B955AC" w:rsidP="00EC71E7">
      <w:pPr>
        <w:rPr>
          <w:rFonts w:asciiTheme="majorBidi" w:hAnsiTheme="majorBidi" w:cstheme="majorBidi"/>
          <w:sz w:val="36"/>
          <w:szCs w:val="36"/>
        </w:rPr>
      </w:pPr>
      <w:r w:rsidRPr="007C6C15">
        <w:rPr>
          <w:rFonts w:asciiTheme="majorBidi" w:hAnsiTheme="majorBidi" w:cstheme="majorBidi"/>
          <w:sz w:val="36"/>
          <w:szCs w:val="36"/>
        </w:rPr>
        <w:lastRenderedPageBreak/>
        <w:t>Ces territoires sont aidés financièrement par la France métropolitaine et l’UE qui leurs permet de réaliser des aménagements pour diminuer les inégalités et améliorer l’économie de ces derniers. On peut citer l’exemple du pont d’</w:t>
      </w:r>
      <w:proofErr w:type="spellStart"/>
      <w:r w:rsidRPr="007C6C15">
        <w:rPr>
          <w:rFonts w:asciiTheme="majorBidi" w:hAnsiTheme="majorBidi" w:cstheme="majorBidi"/>
          <w:sz w:val="36"/>
          <w:szCs w:val="36"/>
        </w:rPr>
        <w:t>Oiapoque</w:t>
      </w:r>
      <w:proofErr w:type="spellEnd"/>
      <w:r w:rsidRPr="007C6C15">
        <w:rPr>
          <w:rFonts w:asciiTheme="majorBidi" w:hAnsiTheme="majorBidi" w:cstheme="majorBidi"/>
          <w:sz w:val="36"/>
          <w:szCs w:val="36"/>
        </w:rPr>
        <w:t xml:space="preserve"> qui améliore l’accessibilité de la Guyane ou encore l’aménagement du port de </w:t>
      </w:r>
      <w:proofErr w:type="spellStart"/>
      <w:r w:rsidRPr="007C6C15">
        <w:rPr>
          <w:rFonts w:asciiTheme="majorBidi" w:hAnsiTheme="majorBidi" w:cstheme="majorBidi"/>
          <w:sz w:val="36"/>
          <w:szCs w:val="36"/>
        </w:rPr>
        <w:t>Jary</w:t>
      </w:r>
      <w:proofErr w:type="spellEnd"/>
      <w:r w:rsidRPr="007C6C15">
        <w:rPr>
          <w:rFonts w:asciiTheme="majorBidi" w:hAnsiTheme="majorBidi" w:cstheme="majorBidi"/>
          <w:sz w:val="36"/>
          <w:szCs w:val="36"/>
        </w:rPr>
        <w:t xml:space="preserve"> au Guadeloupe qui améliore le trafic marin de cette dernière.</w:t>
      </w:r>
    </w:p>
    <w:p w:rsidR="00B955AC" w:rsidRPr="007C6C15" w:rsidRDefault="00B955AC" w:rsidP="00B955AC">
      <w:pPr>
        <w:rPr>
          <w:rFonts w:asciiTheme="majorBidi" w:hAnsiTheme="majorBidi" w:cstheme="majorBidi"/>
          <w:sz w:val="36"/>
          <w:szCs w:val="36"/>
        </w:rPr>
      </w:pPr>
      <w:r w:rsidRPr="007C6C15">
        <w:rPr>
          <w:rFonts w:asciiTheme="majorBidi" w:hAnsiTheme="majorBidi" w:cstheme="majorBidi"/>
          <w:sz w:val="36"/>
          <w:szCs w:val="36"/>
        </w:rPr>
        <w:t>Pour conclure, les territoires ultramarins connaissent des difficultés économiques pour les résoudre ils doivent réaliser des aménagements.</w:t>
      </w:r>
    </w:p>
    <w:sectPr w:rsidR="00B955AC" w:rsidRPr="007C6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10F7C"/>
    <w:multiLevelType w:val="hybridMultilevel"/>
    <w:tmpl w:val="754EA7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E3"/>
    <w:rsid w:val="00175CAD"/>
    <w:rsid w:val="00654DE3"/>
    <w:rsid w:val="007C6C15"/>
    <w:rsid w:val="00912AFB"/>
    <w:rsid w:val="00B955AC"/>
    <w:rsid w:val="00C16EE3"/>
    <w:rsid w:val="00EC71E7"/>
    <w:rsid w:val="00ED4E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39264-3337-49C9-A1E4-1EC186B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262</Words>
  <Characters>1444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Zouari</dc:creator>
  <cp:keywords/>
  <dc:description/>
  <cp:lastModifiedBy>Myriam Zouari</cp:lastModifiedBy>
  <cp:revision>5</cp:revision>
  <dcterms:created xsi:type="dcterms:W3CDTF">2020-03-18T18:56:00Z</dcterms:created>
  <dcterms:modified xsi:type="dcterms:W3CDTF">2020-03-18T19:50:00Z</dcterms:modified>
</cp:coreProperties>
</file>