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400475285"/>
        <w:docPartObj>
          <w:docPartGallery w:val="Cover Pages"/>
          <w:docPartUnique/>
        </w:docPartObj>
      </w:sdtPr>
      <w:sdtEndPr>
        <w:rPr>
          <w:i/>
          <w:iCs/>
        </w:rPr>
      </w:sdtEndPr>
      <w:sdtContent>
        <w:p w:rsidR="00E035CB" w:rsidRDefault="00E035C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e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eu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EB5CC2" w:rsidRDefault="00EB5CC2">
                                      <w:pPr>
                                        <w:pStyle w:val="Sansinterligne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Formation OPJ 2019/2020</w:t>
                                      </w:r>
                                    </w:p>
                                  </w:sdtContent>
                                </w:sdt>
                                <w:p w:rsidR="00EB5CC2" w:rsidRDefault="00EB5CC2">
                                  <w:pPr>
                                    <w:pStyle w:val="Sansinterligne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Zone de texte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EB5CC2" w:rsidRDefault="00EB5CC2">
                                      <w:pPr>
                                        <w:pStyle w:val="Sansinterligne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Procedure penalE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e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eu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EB5CC2" w:rsidRDefault="00EB5CC2">
                                <w:pPr>
                                  <w:pStyle w:val="Sansinterligne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Formation OPJ 2019/2020</w:t>
                                </w:r>
                              </w:p>
                            </w:sdtContent>
                          </w:sdt>
                          <w:p w:rsidR="00EB5CC2" w:rsidRDefault="00EB5CC2">
                            <w:pPr>
                              <w:pStyle w:val="Sansinterligne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EB5CC2" w:rsidRDefault="00EB5CC2">
                                <w:pPr>
                                  <w:pStyle w:val="Sansinterligne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Procedure penalE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E035CB" w:rsidRDefault="00A74149">
          <w:r w:rsidRPr="00A74149">
            <w:rPr>
              <w:i/>
              <w:iCs/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4862222</wp:posOffset>
                    </wp:positionV>
                    <wp:extent cx="3466465" cy="1404620"/>
                    <wp:effectExtent l="0" t="0" r="0" b="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646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5CC2" w:rsidRPr="00A74149" w:rsidRDefault="00EB5CC2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A74149">
                                  <w:rPr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DEROULE D’ENQUETE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Zone de texte 2" o:spid="_x0000_s1030" type="#_x0000_t202" style="position:absolute;margin-left:0;margin-top:382.85pt;width:272.9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" filled="f" stroked="f">
                    <v:textbox style="mso-fit-shape-to-text:t">
                      <w:txbxContent>
                        <w:p w:rsidR="00EB5CC2" w:rsidRPr="00A74149" w:rsidRDefault="00EB5CC2">
                          <w:pPr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A74149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DEROULE D’ENQUETE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E035CB">
            <w:rPr>
              <w:i/>
              <w:iCs/>
            </w:rPr>
            <w:br w:type="page"/>
          </w:r>
        </w:p>
      </w:sdtContent>
    </w:sdt>
    <w:p w:rsidR="00E035CB" w:rsidRDefault="00E035CB" w:rsidP="00E035CB">
      <w:pPr>
        <w:pStyle w:val="En-ttedetabledesmatires"/>
      </w:pP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eastAsia="en-US"/>
        </w:rPr>
        <w:id w:val="378753027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:rsidR="00E035CB" w:rsidRDefault="00E035CB" w:rsidP="00E035CB">
          <w:pPr>
            <w:pStyle w:val="En-ttedetabledesmatires"/>
          </w:pPr>
          <w:r>
            <w:t>Table des matières</w:t>
          </w:r>
        </w:p>
        <w:p w:rsidR="00E035CB" w:rsidRDefault="00E035CB" w:rsidP="00E035CB">
          <w:pPr>
            <w:pStyle w:val="TM1"/>
          </w:pPr>
          <w:r w:rsidRPr="00CD7A54">
            <w:t>CADRE GENERAUX D’ENQUETE</w:t>
          </w:r>
          <w:r>
            <w:rPr>
              <w:b/>
              <w:bCs/>
            </w:rPr>
            <w:t> : ENQUETE PRELIMINAIRE + ENQUETE DE FLAGRANCE</w:t>
          </w:r>
          <w:r w:rsidRPr="009C299B">
            <w:ptab w:relativeTo="margin" w:alignment="right" w:leader="dot"/>
          </w:r>
          <w:r w:rsidR="00A74149">
            <w:t>2</w:t>
          </w:r>
        </w:p>
        <w:p w:rsidR="00E035CB" w:rsidRDefault="00E035CB" w:rsidP="00E035CB">
          <w:pPr>
            <w:pStyle w:val="TM2"/>
            <w:ind w:left="0"/>
          </w:pPr>
          <w:r w:rsidRPr="00CD7A54">
            <w:t>CADRE GENERAUX D’ENQUETE</w:t>
          </w:r>
          <w:r>
            <w:rPr>
              <w:b/>
              <w:bCs/>
            </w:rPr>
            <w:t> : COMMISSION ROGATOIRE</w:t>
          </w:r>
          <w:r>
            <w:ptab w:relativeTo="margin" w:alignment="right" w:leader="dot"/>
          </w:r>
          <w:r w:rsidR="00A74149">
            <w:t>3</w:t>
          </w:r>
        </w:p>
        <w:p w:rsidR="00E035CB" w:rsidRDefault="00E035CB" w:rsidP="00E035CB">
          <w:pPr>
            <w:pStyle w:val="TM3"/>
            <w:ind w:left="0"/>
          </w:pPr>
          <w:r>
            <w:t xml:space="preserve">CADRE PARTICULIER D’ENQUETE : </w:t>
          </w:r>
          <w:r w:rsidRPr="00CD7A54">
            <w:rPr>
              <w:b/>
              <w:bCs/>
            </w:rPr>
            <w:t>DC, DPGB, DI, RPF</w:t>
          </w:r>
          <w:r w:rsidRPr="009C299B">
            <w:ptab w:relativeTo="margin" w:alignment="right" w:leader="dot"/>
          </w:r>
          <w:r w:rsidR="00A74149">
            <w:t>4</w:t>
          </w:r>
        </w:p>
        <w:p w:rsidR="00E035CB" w:rsidRDefault="00E035CB" w:rsidP="00E035CB">
          <w:pPr>
            <w:pStyle w:val="TM1"/>
          </w:pPr>
          <w:r w:rsidRPr="00CD7A54">
            <w:t>PROCES VERBAL DE</w:t>
          </w:r>
          <w:r w:rsidRPr="00CD7A54">
            <w:rPr>
              <w:b/>
              <w:bCs/>
            </w:rPr>
            <w:t xml:space="preserve"> TRANSPORT, CONSTATATIONS ET MESURES PRISES </w:t>
          </w:r>
          <w:r w:rsidRPr="009C299B">
            <w:ptab w:relativeTo="margin" w:alignment="right" w:leader="dot"/>
          </w:r>
          <w:r w:rsidR="00A74149">
            <w:t>5</w:t>
          </w:r>
        </w:p>
        <w:p w:rsidR="00E035CB" w:rsidRDefault="00E035CB" w:rsidP="00E035CB">
          <w:pPr>
            <w:pStyle w:val="TM2"/>
            <w:ind w:left="0"/>
          </w:pPr>
          <w:r w:rsidRPr="00CD7A54">
            <w:t>PROCES VERBAL DE</w:t>
          </w:r>
          <w:r>
            <w:t xml:space="preserve"> </w:t>
          </w:r>
          <w:r w:rsidRPr="009C299B">
            <w:rPr>
              <w:b/>
              <w:bCs/>
            </w:rPr>
            <w:t>PERQUISITION</w:t>
          </w:r>
          <w:r w:rsidRPr="009C299B">
            <w:ptab w:relativeTo="margin" w:alignment="right" w:leader="dot"/>
          </w:r>
          <w:r w:rsidR="00A74149">
            <w:t>6</w:t>
          </w:r>
        </w:p>
        <w:p w:rsidR="00E035CB" w:rsidRDefault="00E035CB" w:rsidP="00E035CB">
          <w:pPr>
            <w:pStyle w:val="TM3"/>
            <w:ind w:left="0"/>
          </w:pPr>
          <w:r w:rsidRPr="00CD7A54">
            <w:t>PROCES VERBAL DE</w:t>
          </w:r>
          <w:r>
            <w:t xml:space="preserve"> </w:t>
          </w:r>
          <w:r w:rsidRPr="009C299B">
            <w:rPr>
              <w:b/>
              <w:bCs/>
            </w:rPr>
            <w:t>FOUILLE DE VEHICULE</w:t>
          </w:r>
          <w:r w:rsidRPr="009C299B">
            <w:ptab w:relativeTo="margin" w:alignment="right" w:leader="dot"/>
          </w:r>
          <w:r w:rsidR="00A74149">
            <w:t>6</w:t>
          </w:r>
        </w:p>
        <w:p w:rsidR="00E035CB" w:rsidRDefault="00E035CB" w:rsidP="00E035CB">
          <w:pPr>
            <w:pStyle w:val="TM1"/>
          </w:pPr>
          <w:r w:rsidRPr="00CD7A54">
            <w:t>PROCES VERBAL DE</w:t>
          </w:r>
          <w:r w:rsidRPr="00CD7A54">
            <w:rPr>
              <w:b/>
              <w:bCs/>
            </w:rPr>
            <w:t xml:space="preserve"> </w:t>
          </w:r>
          <w:r>
            <w:rPr>
              <w:b/>
              <w:bCs/>
            </w:rPr>
            <w:t>FOUILLE PERQUISITION</w:t>
          </w:r>
          <w:r w:rsidRPr="00CD7A54">
            <w:rPr>
              <w:b/>
              <w:bCs/>
            </w:rPr>
            <w:t xml:space="preserve"> </w:t>
          </w:r>
          <w:r w:rsidRPr="009C299B">
            <w:ptab w:relativeTo="margin" w:alignment="right" w:leader="dot"/>
          </w:r>
          <w:r w:rsidR="00A74149">
            <w:t>7</w:t>
          </w:r>
        </w:p>
        <w:p w:rsidR="00E035CB" w:rsidRDefault="00E035CB" w:rsidP="00E035CB">
          <w:pPr>
            <w:pStyle w:val="TM2"/>
            <w:ind w:left="0"/>
          </w:pPr>
          <w:r w:rsidRPr="00CD7A54">
            <w:t>PROCES VERBAL DE</w:t>
          </w:r>
          <w:r>
            <w:t xml:space="preserve"> </w:t>
          </w:r>
          <w:r w:rsidRPr="009C299B">
            <w:rPr>
              <w:b/>
              <w:bCs/>
            </w:rPr>
            <w:t>SAISIE</w:t>
          </w:r>
          <w:r>
            <w:ptab w:relativeTo="margin" w:alignment="right" w:leader="dot"/>
          </w:r>
          <w:r w:rsidR="00A74149">
            <w:t>7</w:t>
          </w:r>
        </w:p>
        <w:p w:rsidR="00E035CB" w:rsidRDefault="00E035CB" w:rsidP="00E035CB">
          <w:r w:rsidRPr="00CD7A54">
            <w:t>PROCES VERBAL DE</w:t>
          </w:r>
          <w:r>
            <w:t xml:space="preserve"> </w:t>
          </w:r>
          <w:r w:rsidRPr="009C299B">
            <w:rPr>
              <w:b/>
              <w:bCs/>
            </w:rPr>
            <w:t>BRIS DE SCELLES et RESTITUTION ou DESTRUCTION</w:t>
          </w:r>
          <w:r>
            <w:ptab w:relativeTo="margin" w:alignment="right" w:leader="dot"/>
          </w:r>
          <w:r w:rsidR="00A74149">
            <w:t>8</w:t>
          </w:r>
        </w:p>
        <w:p w:rsidR="00E035CB" w:rsidRDefault="00E035CB" w:rsidP="00E035CB">
          <w:pPr>
            <w:pStyle w:val="TM1"/>
          </w:pPr>
          <w:r w:rsidRPr="00CD7A54">
            <w:t>PROCES VERBAL D</w:t>
          </w:r>
          <w:r>
            <w:t>’</w:t>
          </w:r>
          <w:r w:rsidRPr="009C299B">
            <w:rPr>
              <w:b/>
              <w:bCs/>
            </w:rPr>
            <w:t>AUDITION DE VICTIME</w:t>
          </w:r>
          <w:r w:rsidRPr="00CD7A54">
            <w:rPr>
              <w:b/>
              <w:bCs/>
            </w:rPr>
            <w:t xml:space="preserve"> </w:t>
          </w:r>
          <w:r>
            <w:ptab w:relativeTo="margin" w:alignment="right" w:leader="dot"/>
          </w:r>
          <w:r w:rsidR="00A74149">
            <w:t>9</w:t>
          </w:r>
        </w:p>
        <w:p w:rsidR="00E035CB" w:rsidRDefault="00E035CB" w:rsidP="00E035CB">
          <w:pPr>
            <w:pStyle w:val="TM2"/>
            <w:ind w:left="0"/>
          </w:pPr>
          <w:r w:rsidRPr="00CD7A54">
            <w:t>PROCES VERBAL D</w:t>
          </w:r>
          <w:r>
            <w:t>’</w:t>
          </w:r>
          <w:r w:rsidRPr="009C299B">
            <w:rPr>
              <w:b/>
              <w:bCs/>
            </w:rPr>
            <w:t>AUDITION DE REPRESENTANT LEGAL</w:t>
          </w:r>
          <w:r>
            <w:ptab w:relativeTo="margin" w:alignment="right" w:leader="dot"/>
          </w:r>
          <w:r w:rsidR="00A74149">
            <w:t>10</w:t>
          </w:r>
        </w:p>
        <w:p w:rsidR="00E035CB" w:rsidRDefault="00E035CB" w:rsidP="00E035CB">
          <w:r w:rsidRPr="00CD7A54">
            <w:t>PROCES VERBAL D</w:t>
          </w:r>
          <w:r>
            <w:t>’</w:t>
          </w:r>
          <w:r w:rsidRPr="009C299B">
            <w:rPr>
              <w:b/>
              <w:bCs/>
            </w:rPr>
            <w:t>AUDITION DE TEMOIN</w:t>
          </w:r>
          <w:r>
            <w:ptab w:relativeTo="margin" w:alignment="right" w:leader="dot"/>
          </w:r>
          <w:r w:rsidR="00A74149">
            <w:t>10</w:t>
          </w:r>
        </w:p>
        <w:p w:rsidR="00E035CB" w:rsidRDefault="00E035CB" w:rsidP="00E035CB">
          <w:pPr>
            <w:pStyle w:val="TM1"/>
          </w:pPr>
          <w:r w:rsidRPr="00CD7A54">
            <w:t>PROCES VERBAL D</w:t>
          </w:r>
          <w:r>
            <w:t>’</w:t>
          </w:r>
          <w:r w:rsidRPr="009C299B">
            <w:rPr>
              <w:b/>
              <w:bCs/>
            </w:rPr>
            <w:t xml:space="preserve">AUDITION SOUS COUVERT D’ANONYMAT </w:t>
          </w:r>
          <w:r>
            <w:ptab w:relativeTo="margin" w:alignment="right" w:leader="dot"/>
          </w:r>
          <w:r w:rsidR="00A74149">
            <w:t>11</w:t>
          </w:r>
        </w:p>
        <w:p w:rsidR="00E035CB" w:rsidRDefault="00E035CB" w:rsidP="00E035CB">
          <w:pPr>
            <w:pStyle w:val="TM2"/>
            <w:ind w:left="0"/>
          </w:pPr>
          <w:r w:rsidRPr="00CD7A54">
            <w:t>PROCES VERBAL D</w:t>
          </w:r>
          <w:r>
            <w:t>’</w:t>
          </w:r>
          <w:r w:rsidRPr="009C299B">
            <w:rPr>
              <w:b/>
              <w:bCs/>
            </w:rPr>
            <w:t xml:space="preserve">AUDITION DE TEMOIN CONTRAINT </w:t>
          </w:r>
          <w:r>
            <w:ptab w:relativeTo="margin" w:alignment="right" w:leader="dot"/>
          </w:r>
          <w:r w:rsidR="00A74149">
            <w:t>11</w:t>
          </w:r>
        </w:p>
        <w:p w:rsidR="00E035CB" w:rsidRDefault="00E035CB" w:rsidP="00E035CB">
          <w:r w:rsidRPr="00CD7A54">
            <w:t xml:space="preserve">PROCES VERBAL </w:t>
          </w:r>
          <w:r w:rsidRPr="009C299B">
            <w:t>DE</w:t>
          </w:r>
          <w:r w:rsidRPr="009C299B">
            <w:rPr>
              <w:b/>
              <w:bCs/>
            </w:rPr>
            <w:t xml:space="preserve"> NOTIFICATIONS DES DROITS ET D’AUDITION LIBRE MEC</w:t>
          </w:r>
          <w:r>
            <w:ptab w:relativeTo="margin" w:alignment="right" w:leader="dot"/>
          </w:r>
          <w:r w:rsidR="00A74149">
            <w:t>12</w:t>
          </w:r>
        </w:p>
        <w:p w:rsidR="00E035CB" w:rsidRDefault="00E035CB" w:rsidP="00E035CB">
          <w:r>
            <w:rPr>
              <w:b/>
              <w:bCs/>
            </w:rPr>
            <w:t>REGLES GENERALES POUR RETENUE ET GAV</w:t>
          </w:r>
          <w:r>
            <w:ptab w:relativeTo="margin" w:alignment="right" w:leader="dot"/>
          </w:r>
          <w:r w:rsidR="00A74149">
            <w:t>13</w:t>
          </w:r>
        </w:p>
        <w:p w:rsidR="00E035CB" w:rsidRDefault="00E035CB" w:rsidP="00E035CB">
          <w:pPr>
            <w:pStyle w:val="TM1"/>
          </w:pPr>
          <w:r w:rsidRPr="00CD7A54">
            <w:t>PROCES VERBAL DE</w:t>
          </w:r>
          <w:r w:rsidRPr="00CD7A54">
            <w:rPr>
              <w:b/>
              <w:bCs/>
            </w:rPr>
            <w:t xml:space="preserve"> </w:t>
          </w:r>
          <w:r>
            <w:rPr>
              <w:b/>
              <w:bCs/>
            </w:rPr>
            <w:t>RETENUE JUDICIAIRE</w:t>
          </w:r>
          <w:r w:rsidRPr="009C299B">
            <w:ptab w:relativeTo="margin" w:alignment="right" w:leader="dot"/>
          </w:r>
          <w:r w:rsidR="00A74149">
            <w:t>14</w:t>
          </w:r>
        </w:p>
        <w:p w:rsidR="00E035CB" w:rsidRDefault="00E035CB" w:rsidP="00E035CB">
          <w:pPr>
            <w:pStyle w:val="TM2"/>
            <w:ind w:left="0"/>
          </w:pPr>
          <w:r w:rsidRPr="00CD7A54">
            <w:t>PROCES VERBAL DE</w:t>
          </w:r>
          <w:r>
            <w:t xml:space="preserve"> </w:t>
          </w:r>
          <w:r w:rsidRPr="009C299B">
            <w:rPr>
              <w:b/>
              <w:bCs/>
            </w:rPr>
            <w:t>NOTIFICATIONS DES DROITS ET AUDITION DE PERSONNE PLACEE EN GAV (mineur)</w:t>
          </w:r>
          <w:r>
            <w:ptab w:relativeTo="margin" w:alignment="right" w:leader="dot"/>
          </w:r>
          <w:r w:rsidR="00A74149">
            <w:t>15</w:t>
          </w:r>
        </w:p>
        <w:p w:rsidR="00E035CB" w:rsidRDefault="00E035CB" w:rsidP="00E035CB">
          <w:r w:rsidRPr="00CD7A54">
            <w:t>PROCES VERBAL DE</w:t>
          </w:r>
          <w:r w:rsidRPr="009C299B">
            <w:rPr>
              <w:b/>
              <w:bCs/>
            </w:rPr>
            <w:t xml:space="preserve"> NOTIFICATIONS DES DROITS ET AUDITION DE PERSONNE PLACEE EN GAV (majeur)</w:t>
          </w:r>
          <w:r>
            <w:ptab w:relativeTo="margin" w:alignment="right" w:leader="dot"/>
          </w:r>
          <w:r>
            <w:t>1</w:t>
          </w:r>
          <w:r w:rsidR="00A74149">
            <w:t>6</w:t>
          </w:r>
        </w:p>
        <w:p w:rsidR="00E035CB" w:rsidRPr="009C299B" w:rsidRDefault="00E035CB" w:rsidP="00E035CB">
          <w:pPr>
            <w:pStyle w:val="TM1"/>
          </w:pPr>
          <w:r w:rsidRPr="00CD7A54">
            <w:t>PROCES VERBAL D</w:t>
          </w:r>
          <w:r>
            <w:t>’</w:t>
          </w:r>
          <w:r w:rsidRPr="00C71D9B">
            <w:rPr>
              <w:b/>
              <w:bCs/>
            </w:rPr>
            <w:t xml:space="preserve">INVESTIGATIONS </w:t>
          </w:r>
          <w:r w:rsidRPr="009C299B">
            <w:ptab w:relativeTo="margin" w:alignment="right" w:leader="dot"/>
          </w:r>
          <w:r>
            <w:t>1</w:t>
          </w:r>
          <w:r w:rsidR="00A74149">
            <w:t>6</w:t>
          </w:r>
        </w:p>
        <w:p w:rsidR="00E035CB" w:rsidRDefault="00E035CB" w:rsidP="00E035CB">
          <w:pPr>
            <w:pStyle w:val="TM2"/>
            <w:ind w:left="0"/>
          </w:pPr>
          <w:r w:rsidRPr="00CD7A54">
            <w:t>PROCES VERBAL DE</w:t>
          </w:r>
          <w:r>
            <w:t xml:space="preserve"> </w:t>
          </w:r>
          <w:r w:rsidRPr="00C71D9B">
            <w:rPr>
              <w:b/>
              <w:bCs/>
            </w:rPr>
            <w:t>TRANSCRIPTION</w:t>
          </w:r>
          <w:r w:rsidRPr="009C299B">
            <w:ptab w:relativeTo="margin" w:alignment="right" w:leader="dot"/>
          </w:r>
          <w:r>
            <w:t>1</w:t>
          </w:r>
          <w:r w:rsidR="00A74149">
            <w:t>7</w:t>
          </w:r>
        </w:p>
        <w:p w:rsidR="00E035CB" w:rsidRDefault="00E035CB" w:rsidP="00E035CB">
          <w:r w:rsidRPr="00CD7A54">
            <w:t>PROCES VERBAL D</w:t>
          </w:r>
          <w:r w:rsidRPr="00C71D9B">
            <w:rPr>
              <w:b/>
              <w:bCs/>
            </w:rPr>
            <w:t>’INTERPELLATION ET DE REMISE A OPJ</w:t>
          </w:r>
          <w:r w:rsidRPr="009C299B">
            <w:ptab w:relativeTo="margin" w:alignment="right" w:leader="dot"/>
          </w:r>
          <w:r>
            <w:t>1</w:t>
          </w:r>
          <w:r w:rsidR="00A74149">
            <w:t>7</w:t>
          </w:r>
        </w:p>
        <w:p w:rsidR="00E035CB" w:rsidRDefault="00E035CB" w:rsidP="00E035CB">
          <w:pPr>
            <w:pStyle w:val="TM1"/>
          </w:pPr>
          <w:r w:rsidRPr="00CD7A54">
            <w:t>PROCES VERBAL D</w:t>
          </w:r>
          <w:r>
            <w:t>’</w:t>
          </w:r>
          <w:r w:rsidRPr="00C71D9B">
            <w:rPr>
              <w:b/>
              <w:bCs/>
            </w:rPr>
            <w:t xml:space="preserve">ASSISTANCE A AUTOPSIE </w:t>
          </w:r>
          <w:r w:rsidRPr="009C299B">
            <w:ptab w:relativeTo="margin" w:alignment="right" w:leader="dot"/>
          </w:r>
          <w:r>
            <w:t>1</w:t>
          </w:r>
          <w:r w:rsidR="00A74149">
            <w:t>7</w:t>
          </w:r>
        </w:p>
        <w:p w:rsidR="00E035CB" w:rsidRDefault="00E035CB" w:rsidP="00E035CB">
          <w:pPr>
            <w:pStyle w:val="TM2"/>
            <w:ind w:left="0"/>
          </w:pPr>
          <w:r w:rsidRPr="00CD7A54">
            <w:t>PROCES VERBAL DE</w:t>
          </w:r>
          <w:r>
            <w:t xml:space="preserve"> </w:t>
          </w:r>
          <w:r w:rsidRPr="00C71D9B">
            <w:rPr>
              <w:b/>
              <w:bCs/>
            </w:rPr>
            <w:t>REQUISITION A PRESTATION DE SERVICE</w:t>
          </w:r>
          <w:r w:rsidRPr="009C299B">
            <w:ptab w:relativeTo="margin" w:alignment="right" w:leader="dot"/>
          </w:r>
          <w:r>
            <w:t>1</w:t>
          </w:r>
          <w:r w:rsidR="00A74149">
            <w:t>8</w:t>
          </w:r>
        </w:p>
        <w:p w:rsidR="00E035CB" w:rsidRDefault="00E035CB" w:rsidP="00E035CB">
          <w:r w:rsidRPr="00CD7A54">
            <w:t>PROCES VERBAL DE</w:t>
          </w:r>
          <w:r>
            <w:t xml:space="preserve"> </w:t>
          </w:r>
          <w:r w:rsidRPr="00C71D9B">
            <w:rPr>
              <w:b/>
              <w:bCs/>
            </w:rPr>
            <w:t>REQUISITION A PERSONNE QUALIFIEE</w:t>
          </w:r>
          <w:r w:rsidRPr="009C299B">
            <w:ptab w:relativeTo="margin" w:alignment="right" w:leader="dot"/>
          </w:r>
          <w:r>
            <w:t>1</w:t>
          </w:r>
          <w:r w:rsidR="00A74149">
            <w:t>8</w:t>
          </w:r>
        </w:p>
        <w:p w:rsidR="00E035CB" w:rsidRDefault="00E035CB" w:rsidP="00E035CB">
          <w:pPr>
            <w:pStyle w:val="TM1"/>
          </w:pPr>
          <w:r w:rsidRPr="00CD7A54">
            <w:t>PROCES VERBAL DE</w:t>
          </w:r>
          <w:r w:rsidRPr="00CD7A54">
            <w:rPr>
              <w:b/>
              <w:bCs/>
            </w:rPr>
            <w:t xml:space="preserve"> </w:t>
          </w:r>
          <w:r>
            <w:rPr>
              <w:b/>
              <w:bCs/>
            </w:rPr>
            <w:t>REQUISITION AUX FINS DE REMISE D’INFORMATION</w:t>
          </w:r>
          <w:r w:rsidRPr="00CD7A54">
            <w:rPr>
              <w:b/>
              <w:bCs/>
            </w:rPr>
            <w:t xml:space="preserve">S </w:t>
          </w:r>
          <w:r>
            <w:ptab w:relativeTo="margin" w:alignment="right" w:leader="dot"/>
          </w:r>
          <w:r>
            <w:t>1</w:t>
          </w:r>
          <w:r w:rsidR="00A74149">
            <w:t>8</w:t>
          </w:r>
        </w:p>
        <w:p w:rsidR="00E035CB" w:rsidRDefault="00E035CB" w:rsidP="00E035CB">
          <w:pPr>
            <w:pStyle w:val="TM2"/>
            <w:ind w:left="0"/>
          </w:pPr>
          <w:r w:rsidRPr="00CD7A54">
            <w:t>PROCES VERBAL DE</w:t>
          </w:r>
          <w:r>
            <w:t xml:space="preserve"> </w:t>
          </w:r>
          <w:r w:rsidRPr="00C71D9B">
            <w:rPr>
              <w:b/>
              <w:bCs/>
            </w:rPr>
            <w:t>GEOLOCALISATION</w:t>
          </w:r>
          <w:r w:rsidRPr="009C299B">
            <w:ptab w:relativeTo="margin" w:alignment="right" w:leader="dot"/>
          </w:r>
          <w:r>
            <w:t>1</w:t>
          </w:r>
          <w:r w:rsidR="00A74149">
            <w:t>9</w:t>
          </w:r>
        </w:p>
        <w:p w:rsidR="00E035CB" w:rsidRPr="00CD7A54" w:rsidRDefault="00E035CB" w:rsidP="00E035CB">
          <w:pPr>
            <w:rPr>
              <w:lang w:eastAsia="fr-FR"/>
            </w:rPr>
          </w:pPr>
          <w:r w:rsidRPr="00CD7A54">
            <w:t>PROCES VERBAL DE</w:t>
          </w:r>
          <w:r>
            <w:t xml:space="preserve"> </w:t>
          </w:r>
          <w:r w:rsidRPr="00C71D9B">
            <w:rPr>
              <w:b/>
              <w:bCs/>
            </w:rPr>
            <w:t>NOTIFICATION ET MISE A EXECUTION D’UN MANDAT DE RECHERCHE</w:t>
          </w:r>
          <w:r w:rsidRPr="009C299B">
            <w:ptab w:relativeTo="margin" w:alignment="right" w:leader="dot"/>
          </w:r>
          <w:r>
            <w:t>1</w:t>
          </w:r>
          <w:r w:rsidR="00A74149">
            <w:t>9</w:t>
          </w:r>
        </w:p>
      </w:sdtContent>
    </w:sdt>
    <w:p w:rsidR="00E035CB" w:rsidRDefault="00E035CB">
      <w:pPr>
        <w:rPr>
          <w:i/>
          <w:iCs/>
          <w:color w:val="4472C4" w:themeColor="accent1"/>
        </w:rPr>
      </w:pPr>
    </w:p>
    <w:p w:rsidR="00E035CB" w:rsidRDefault="00E035CB">
      <w:pPr>
        <w:rPr>
          <w:i/>
          <w:iCs/>
          <w:color w:val="4472C4" w:themeColor="accent1"/>
        </w:rPr>
      </w:pPr>
    </w:p>
    <w:p w:rsidR="00E035CB" w:rsidRDefault="00E035CB">
      <w:pPr>
        <w:rPr>
          <w:i/>
          <w:iCs/>
          <w:color w:val="4472C4" w:themeColor="accent1"/>
        </w:rPr>
      </w:pPr>
    </w:p>
    <w:p w:rsidR="004B3145" w:rsidRDefault="00A735BA" w:rsidP="00A735BA">
      <w:pPr>
        <w:pStyle w:val="Citationintense"/>
      </w:pPr>
      <w:r>
        <w:lastRenderedPageBreak/>
        <w:t>CADRES GENERAUX D’ENQUETE</w:t>
      </w:r>
    </w:p>
    <w:p w:rsidR="00A735BA" w:rsidRDefault="00A735BA" w:rsidP="00A735BA"/>
    <w:tbl>
      <w:tblPr>
        <w:tblStyle w:val="TableauListe3-Accentuation5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A735BA" w:rsidTr="00892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1" w:type="dxa"/>
          </w:tcPr>
          <w:p w:rsidR="00A735BA" w:rsidRDefault="00A735BA" w:rsidP="00A735BA">
            <w:r>
              <w:t>CADRE JURIDIQUE : ENQUÊTE PRELIMINAIRE</w:t>
            </w:r>
          </w:p>
        </w:tc>
      </w:tr>
      <w:tr w:rsidR="00A735BA" w:rsidTr="00892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A735BA" w:rsidRDefault="00A735BA" w:rsidP="00A735BA">
            <w:r>
              <w:t xml:space="preserve">CADRE LEGAL : </w:t>
            </w:r>
            <w:r>
              <w:rPr>
                <w:b w:val="0"/>
                <w:bCs w:val="0"/>
              </w:rPr>
              <w:t xml:space="preserve">Art. 16 à 19 (OPJ) + </w:t>
            </w:r>
            <w:r w:rsidR="00892123">
              <w:rPr>
                <w:b w:val="0"/>
                <w:bCs w:val="0"/>
              </w:rPr>
              <w:t>20 et 21-1 (Si l’APJ acte) et 75 à 78 du CPP</w:t>
            </w:r>
          </w:p>
          <w:p w:rsidR="00892123" w:rsidRDefault="00892123" w:rsidP="00A735BA"/>
          <w:p w:rsidR="00892123" w:rsidRPr="00892123" w:rsidRDefault="00892123" w:rsidP="00A735BA">
            <w:pPr>
              <w:rPr>
                <w:u w:val="single"/>
              </w:rPr>
            </w:pPr>
            <w:r w:rsidRPr="00892123">
              <w:rPr>
                <w:u w:val="single"/>
              </w:rPr>
              <w:t xml:space="preserve">Le cas échéant : </w:t>
            </w:r>
          </w:p>
          <w:p w:rsidR="00892123" w:rsidRPr="00892123" w:rsidRDefault="00892123" w:rsidP="00892123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Criminalité organisée : Art. 706-73 ou 706-73-1 du CPP</w:t>
            </w:r>
          </w:p>
          <w:p w:rsidR="00892123" w:rsidRPr="00892123" w:rsidRDefault="00892123" w:rsidP="00892123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Trafic de stupéfiants : Art. 706-26 et s. du CPP</w:t>
            </w:r>
          </w:p>
          <w:p w:rsidR="00892123" w:rsidRPr="00892123" w:rsidRDefault="00892123" w:rsidP="00892123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Traite des êtres humains, proxénétisme, prostitution de mineurs : Art. 706-34 et s. du CPP</w:t>
            </w:r>
          </w:p>
          <w:p w:rsidR="00892123" w:rsidRPr="00892123" w:rsidRDefault="00892123" w:rsidP="00892123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Infractions sexuelles, protection des mineurs victimes : Art. 706-47 et s. du CPP</w:t>
            </w:r>
          </w:p>
          <w:p w:rsidR="00892123" w:rsidRPr="00A735BA" w:rsidRDefault="00892123" w:rsidP="00892123">
            <w:pPr>
              <w:pStyle w:val="Paragraphedeliste"/>
              <w:numPr>
                <w:ilvl w:val="0"/>
                <w:numId w:val="1"/>
              </w:numPr>
            </w:pPr>
            <w:r w:rsidRPr="00892123">
              <w:rPr>
                <w:b w:val="0"/>
                <w:bCs w:val="0"/>
              </w:rPr>
              <w:t xml:space="preserve">Mineur délinquant : </w:t>
            </w:r>
            <w:r w:rsidRPr="00987343">
              <w:rPr>
                <w:b w:val="0"/>
                <w:bCs w:val="0"/>
              </w:rPr>
              <w:t xml:space="preserve">Ordonnance </w:t>
            </w:r>
            <w:r w:rsidR="00EB5CC2">
              <w:rPr>
                <w:b w:val="0"/>
                <w:bCs w:val="0"/>
              </w:rPr>
              <w:t>du 02 février 1945</w:t>
            </w:r>
          </w:p>
        </w:tc>
      </w:tr>
      <w:tr w:rsidR="00A735BA" w:rsidTr="00892123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A735BA" w:rsidRDefault="00A735BA" w:rsidP="00A735BA">
            <w:pPr>
              <w:rPr>
                <w:b w:val="0"/>
                <w:bCs w:val="0"/>
              </w:rPr>
            </w:pPr>
            <w:r>
              <w:t xml:space="preserve">JUSTIFICATION : </w:t>
            </w:r>
          </w:p>
          <w:p w:rsidR="00A735BA" w:rsidRPr="00A735BA" w:rsidRDefault="00A735BA" w:rsidP="00A735BA">
            <w:pPr>
              <w:rPr>
                <w:b w:val="0"/>
                <w:bCs w:val="0"/>
              </w:rPr>
            </w:pPr>
            <w:r w:rsidRPr="00A735BA">
              <w:rPr>
                <w:b w:val="0"/>
                <w:bCs w:val="0"/>
              </w:rPr>
              <w:t xml:space="preserve">Nous sommes saisis le X et les faits se sont produits le X. Les faits ne viennent pas de se commettre. Ils ne rentrent pas dans le cas de la flagrance prévu à l’article 53, al 1 du CPP. Le cadre de l’enquête préliminaire s’impose donc. </w:t>
            </w:r>
          </w:p>
        </w:tc>
      </w:tr>
      <w:tr w:rsidR="00A735BA" w:rsidTr="00892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A735BA" w:rsidRDefault="00A735BA" w:rsidP="00A735BA">
            <w:pPr>
              <w:rPr>
                <w:b w:val="0"/>
                <w:bCs w:val="0"/>
              </w:rPr>
            </w:pPr>
            <w:r>
              <w:t xml:space="preserve">COMPETENCE DE L’OPJ : </w:t>
            </w:r>
          </w:p>
          <w:p w:rsidR="00A735BA" w:rsidRPr="00A735BA" w:rsidRDefault="00A735BA" w:rsidP="00A735B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Les faits se déroulent sur la commune de Mont, placée dans l’assiette territoriale où le Gendarme Alpha exerce ses fonctions habituelles (art. 18 al. 1 et art. R. 15-24 du CPP)</w:t>
            </w:r>
          </w:p>
        </w:tc>
      </w:tr>
    </w:tbl>
    <w:p w:rsidR="00A735BA" w:rsidRDefault="00A735BA" w:rsidP="00A735BA"/>
    <w:tbl>
      <w:tblPr>
        <w:tblStyle w:val="TableauListe3-Accentuation5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422F2E" w:rsidTr="006E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1" w:type="dxa"/>
          </w:tcPr>
          <w:p w:rsidR="00422F2E" w:rsidRDefault="00422F2E" w:rsidP="006E3DFF">
            <w:r>
              <w:t>CADRE JURIDIQUE : ENQUÊTE DE FLAGRANCE</w:t>
            </w:r>
          </w:p>
        </w:tc>
      </w:tr>
      <w:tr w:rsidR="00422F2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422F2E" w:rsidRDefault="00422F2E" w:rsidP="006E3DFF">
            <w:r>
              <w:t xml:space="preserve">CADRE LEGAL : </w:t>
            </w:r>
            <w:r>
              <w:rPr>
                <w:b w:val="0"/>
                <w:bCs w:val="0"/>
              </w:rPr>
              <w:t>Art. 16 à 19 (OPJ) + 20 et 21-1 (Si l’APJ acte) et 53 à 67 du CPP</w:t>
            </w:r>
          </w:p>
          <w:p w:rsidR="00422F2E" w:rsidRDefault="00422F2E" w:rsidP="006E3DFF"/>
          <w:p w:rsidR="00422F2E" w:rsidRPr="00892123" w:rsidRDefault="00422F2E" w:rsidP="006E3DFF">
            <w:pPr>
              <w:rPr>
                <w:u w:val="single"/>
              </w:rPr>
            </w:pPr>
            <w:r w:rsidRPr="00892123">
              <w:rPr>
                <w:u w:val="single"/>
              </w:rPr>
              <w:t xml:space="preserve">Le cas échéant : </w:t>
            </w:r>
          </w:p>
          <w:p w:rsidR="00422F2E" w:rsidRPr="00892123" w:rsidRDefault="00422F2E" w:rsidP="006E3DFF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Criminalité organisée : Art. 706-73 ou 706-73-1 du CPP</w:t>
            </w:r>
          </w:p>
          <w:p w:rsidR="00422F2E" w:rsidRPr="00892123" w:rsidRDefault="00422F2E" w:rsidP="006E3DFF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Trafic de stupéfiants : Art. 706-26 et s. du CPP</w:t>
            </w:r>
          </w:p>
          <w:p w:rsidR="00422F2E" w:rsidRPr="00892123" w:rsidRDefault="00422F2E" w:rsidP="006E3DFF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Traite des êtres humains, proxénétisme, prostitution de mineurs : Art. 706-34 et s. du CPP</w:t>
            </w:r>
          </w:p>
          <w:p w:rsidR="00422F2E" w:rsidRPr="00892123" w:rsidRDefault="00422F2E" w:rsidP="006E3DFF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Infractions sexuelles, protection des mineurs victimes : Art. 706-47 et s. du CPP</w:t>
            </w:r>
          </w:p>
          <w:p w:rsidR="00422F2E" w:rsidRPr="00A735BA" w:rsidRDefault="00422F2E" w:rsidP="006E3DFF">
            <w:pPr>
              <w:pStyle w:val="Paragraphedeliste"/>
              <w:numPr>
                <w:ilvl w:val="0"/>
                <w:numId w:val="1"/>
              </w:numPr>
            </w:pPr>
            <w:r w:rsidRPr="00892123">
              <w:rPr>
                <w:b w:val="0"/>
                <w:bCs w:val="0"/>
              </w:rPr>
              <w:t xml:space="preserve">Mineur délinquant : </w:t>
            </w:r>
            <w:r w:rsidR="00987343" w:rsidRPr="00987343">
              <w:rPr>
                <w:b w:val="0"/>
                <w:bCs w:val="0"/>
              </w:rPr>
              <w:t xml:space="preserve">Ordonnance </w:t>
            </w:r>
            <w:r w:rsidR="00EB5CC2">
              <w:rPr>
                <w:b w:val="0"/>
                <w:bCs w:val="0"/>
              </w:rPr>
              <w:t>du 02 février 1945</w:t>
            </w:r>
          </w:p>
        </w:tc>
      </w:tr>
      <w:tr w:rsidR="00422F2E" w:rsidTr="006E3DFF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422F2E" w:rsidRDefault="00422F2E" w:rsidP="006E3DFF">
            <w:pPr>
              <w:rPr>
                <w:b w:val="0"/>
                <w:bCs w:val="0"/>
              </w:rPr>
            </w:pPr>
            <w:r>
              <w:t xml:space="preserve">JUSTIFICATION : </w:t>
            </w:r>
          </w:p>
          <w:p w:rsidR="00422F2E" w:rsidRDefault="00422F2E" w:rsidP="006E3DFF">
            <w:r>
              <w:rPr>
                <w:b w:val="0"/>
                <w:bCs w:val="0"/>
              </w:rPr>
              <w:t xml:space="preserve">Les conditions de la flagrance (art 53, al 1 du CPP) sont réunies car : </w:t>
            </w:r>
          </w:p>
          <w:p w:rsidR="00422F2E" w:rsidRPr="00422F2E" w:rsidRDefault="00422F2E" w:rsidP="00422F2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422F2E">
              <w:rPr>
                <w:b w:val="0"/>
                <w:bCs w:val="0"/>
              </w:rPr>
              <w:t>Les faits se commentent actuellement ou viennent de se commettre</w:t>
            </w:r>
          </w:p>
          <w:p w:rsidR="00422F2E" w:rsidRPr="00422F2E" w:rsidRDefault="00422F2E" w:rsidP="00422F2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22F2E">
              <w:rPr>
                <w:b w:val="0"/>
                <w:bCs w:val="0"/>
              </w:rPr>
              <w:t xml:space="preserve">a personne soupçonnée est poursuivie par la clameur publique </w:t>
            </w:r>
          </w:p>
          <w:p w:rsidR="00422F2E" w:rsidRPr="00422F2E" w:rsidRDefault="00422F2E" w:rsidP="00422F2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422F2E">
              <w:rPr>
                <w:b w:val="0"/>
                <w:bCs w:val="0"/>
              </w:rPr>
              <w:t>Dans un temps très voisin de l’action, dl personne est trouvée en possession d’objets ou présente des traces ou indices laissant penser qu’elle a participé au crime ou au délit</w:t>
            </w:r>
          </w:p>
          <w:p w:rsidR="00422F2E" w:rsidRPr="00A735BA" w:rsidRDefault="00422F2E" w:rsidP="00422F2E">
            <w:pPr>
              <w:pStyle w:val="Paragraphedeliste"/>
              <w:numPr>
                <w:ilvl w:val="0"/>
                <w:numId w:val="1"/>
              </w:numPr>
            </w:pPr>
            <w:r w:rsidRPr="00422F2E">
              <w:rPr>
                <w:b w:val="0"/>
                <w:bCs w:val="0"/>
              </w:rPr>
              <w:t>L’infraction a été commise depuis moins de 24 h (convention pour l’examen)</w:t>
            </w:r>
          </w:p>
        </w:tc>
      </w:tr>
      <w:tr w:rsidR="00422F2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422F2E" w:rsidRDefault="00422F2E" w:rsidP="006E3DFF">
            <w:pPr>
              <w:rPr>
                <w:b w:val="0"/>
                <w:bCs w:val="0"/>
              </w:rPr>
            </w:pPr>
            <w:r>
              <w:t xml:space="preserve">COMPETENCE DE L’OPJ : </w:t>
            </w:r>
          </w:p>
          <w:p w:rsidR="00422F2E" w:rsidRPr="00A735BA" w:rsidRDefault="00422F2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Les faits se déroulent sur la commune de Mont, placée dans l’assiette territoriale où le Gendarme Alpha exerce ses fonctions habituelles (art. 18 al. 1 et art. R. 15-24 du CPP)</w:t>
            </w:r>
          </w:p>
        </w:tc>
      </w:tr>
    </w:tbl>
    <w:p w:rsidR="00422F2E" w:rsidRDefault="00422F2E" w:rsidP="00A735BA"/>
    <w:p w:rsidR="00A17CBD" w:rsidRDefault="00A17CBD" w:rsidP="00A735BA"/>
    <w:p w:rsidR="00A735BA" w:rsidRDefault="00A735BA" w:rsidP="00A735BA"/>
    <w:p w:rsidR="00AC2D1E" w:rsidRDefault="00AC2D1E" w:rsidP="00A735BA"/>
    <w:p w:rsidR="00422F2E" w:rsidRDefault="00422F2E" w:rsidP="00A735BA"/>
    <w:p w:rsidR="00422F2E" w:rsidRDefault="00422F2E" w:rsidP="00A735BA"/>
    <w:tbl>
      <w:tblPr>
        <w:tblStyle w:val="TableauListe3-Accentuation5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422F2E" w:rsidTr="006E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1" w:type="dxa"/>
          </w:tcPr>
          <w:p w:rsidR="00422F2E" w:rsidRDefault="00422F2E" w:rsidP="006E3DFF">
            <w:r>
              <w:lastRenderedPageBreak/>
              <w:t>CADRE JURIDIQUE : COMMISSION ROGATOIRE</w:t>
            </w:r>
          </w:p>
        </w:tc>
      </w:tr>
      <w:tr w:rsidR="00422F2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422F2E" w:rsidRDefault="00422F2E" w:rsidP="006E3DFF">
            <w:r>
              <w:t xml:space="preserve">CADRE LEGAL : </w:t>
            </w:r>
            <w:r>
              <w:rPr>
                <w:b w:val="0"/>
                <w:bCs w:val="0"/>
              </w:rPr>
              <w:t>Art. 16 à 19 (OPJ) 151 à 154-2 du CPP</w:t>
            </w:r>
          </w:p>
          <w:p w:rsidR="00422F2E" w:rsidRDefault="00422F2E" w:rsidP="006E3DFF"/>
          <w:p w:rsidR="00422F2E" w:rsidRPr="00892123" w:rsidRDefault="00422F2E" w:rsidP="006E3DFF">
            <w:pPr>
              <w:rPr>
                <w:u w:val="single"/>
              </w:rPr>
            </w:pPr>
            <w:r w:rsidRPr="00892123">
              <w:rPr>
                <w:u w:val="single"/>
              </w:rPr>
              <w:t xml:space="preserve">Le cas échéant : </w:t>
            </w:r>
          </w:p>
          <w:p w:rsidR="00422F2E" w:rsidRPr="00892123" w:rsidRDefault="00422F2E" w:rsidP="006E3DFF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Criminalité organisée : Art. 706-73 ou 706-73-1 du CPP</w:t>
            </w:r>
          </w:p>
          <w:p w:rsidR="00422F2E" w:rsidRPr="00892123" w:rsidRDefault="00422F2E" w:rsidP="006E3DFF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Trafic de stupéfiants : Art. 706-26 et s. du CPP</w:t>
            </w:r>
          </w:p>
          <w:p w:rsidR="00422F2E" w:rsidRPr="00892123" w:rsidRDefault="00422F2E" w:rsidP="006E3DFF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Traite des êtres humains, proxénétisme, prostitution de mineurs : Art. 706-34 et s. du CPP</w:t>
            </w:r>
          </w:p>
          <w:p w:rsidR="00422F2E" w:rsidRPr="00892123" w:rsidRDefault="00422F2E" w:rsidP="006E3DFF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92123">
              <w:rPr>
                <w:b w:val="0"/>
                <w:bCs w:val="0"/>
              </w:rPr>
              <w:t>Infractions sexuelles, protection des mineurs victimes : Art. 706-47 et s. du CPP</w:t>
            </w:r>
          </w:p>
          <w:p w:rsidR="00422F2E" w:rsidRPr="00A735BA" w:rsidRDefault="00422F2E" w:rsidP="006E3DFF">
            <w:pPr>
              <w:pStyle w:val="Paragraphedeliste"/>
              <w:numPr>
                <w:ilvl w:val="0"/>
                <w:numId w:val="1"/>
              </w:numPr>
            </w:pPr>
            <w:r w:rsidRPr="00892123">
              <w:rPr>
                <w:b w:val="0"/>
                <w:bCs w:val="0"/>
              </w:rPr>
              <w:t xml:space="preserve">Mineur délinquant : </w:t>
            </w:r>
            <w:r w:rsidR="00987343" w:rsidRPr="00987343">
              <w:rPr>
                <w:b w:val="0"/>
                <w:bCs w:val="0"/>
              </w:rPr>
              <w:t xml:space="preserve">Ordonnance </w:t>
            </w:r>
            <w:r w:rsidR="00EB5CC2">
              <w:rPr>
                <w:b w:val="0"/>
                <w:bCs w:val="0"/>
              </w:rPr>
              <w:t>du 02 février 1945</w:t>
            </w:r>
          </w:p>
        </w:tc>
      </w:tr>
      <w:tr w:rsidR="00422F2E" w:rsidTr="006E3DFF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422F2E" w:rsidRDefault="00422F2E" w:rsidP="006E3DFF">
            <w:pPr>
              <w:rPr>
                <w:b w:val="0"/>
                <w:bCs w:val="0"/>
              </w:rPr>
            </w:pPr>
            <w:r>
              <w:t xml:space="preserve">JUSTIFICATION : </w:t>
            </w:r>
          </w:p>
          <w:p w:rsidR="00422F2E" w:rsidRDefault="00422F2E" w:rsidP="006E3DFF">
            <w:r>
              <w:rPr>
                <w:b w:val="0"/>
                <w:bCs w:val="0"/>
              </w:rPr>
              <w:t xml:space="preserve">Le juge d’instruction de X saisit le commandant de groupement par commission rogatoire n° X en date du X qui la subdélègue au commandant de de compagnie de Distre. </w:t>
            </w:r>
          </w:p>
          <w:p w:rsidR="00422F2E" w:rsidRDefault="00422F2E" w:rsidP="006E3DFF">
            <w:r>
              <w:rPr>
                <w:b w:val="0"/>
                <w:bCs w:val="0"/>
              </w:rPr>
              <w:t>Cette CR est attribuée au gendarme Alpha en qualité de DE.</w:t>
            </w:r>
          </w:p>
          <w:p w:rsidR="00422F2E" w:rsidRPr="00A735BA" w:rsidRDefault="00422F2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Infractions : X</w:t>
            </w:r>
          </w:p>
        </w:tc>
      </w:tr>
      <w:tr w:rsidR="00422F2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422F2E" w:rsidRDefault="00422F2E" w:rsidP="006E3DFF">
            <w:pPr>
              <w:rPr>
                <w:b w:val="0"/>
                <w:bCs w:val="0"/>
              </w:rPr>
            </w:pPr>
            <w:r>
              <w:t xml:space="preserve">COMPETENCE DE L’OPJ : </w:t>
            </w:r>
          </w:p>
          <w:p w:rsidR="00422F2E" w:rsidRDefault="00422F2E" w:rsidP="006E3DFF">
            <w:r>
              <w:rPr>
                <w:b w:val="0"/>
                <w:bCs w:val="0"/>
              </w:rPr>
              <w:t>Les faits se déroulent sur la commune de Mont, placée dans l’assiette territoriale où le Gendarme Alpha exerce ses fonctions habituelles (art. 18 al. 1 et art. R. 15-24 du CPP)</w:t>
            </w:r>
          </w:p>
          <w:p w:rsidR="00422F2E" w:rsidRDefault="00422F2E" w:rsidP="006E3DFF">
            <w:r>
              <w:rPr>
                <w:b w:val="0"/>
                <w:bCs w:val="0"/>
              </w:rPr>
              <w:t xml:space="preserve">Ou par exemple : </w:t>
            </w:r>
          </w:p>
          <w:p w:rsidR="00422F2E" w:rsidRPr="00A735BA" w:rsidRDefault="00422F2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La DE est confiée à X, responsable du groupe d’enquête crée pour la circonstance. Le gendarme Alpha est détaché à la BR, étant sous les ordres de X, il peut acter sur le fondement de la délégation. La mission est </w:t>
            </w:r>
            <w:r w:rsidR="00EC3ACE">
              <w:rPr>
                <w:b w:val="0"/>
                <w:bCs w:val="0"/>
              </w:rPr>
              <w:t>énoncée</w:t>
            </w:r>
            <w:r>
              <w:rPr>
                <w:b w:val="0"/>
                <w:bCs w:val="0"/>
              </w:rPr>
              <w:t xml:space="preserve"> dans la délégation du juge qui autorise l’extension de compétence nationale des OPJ en cas de besoin (art. 18, al 2 et R. 15-24 du CPP)</w:t>
            </w:r>
          </w:p>
        </w:tc>
      </w:tr>
    </w:tbl>
    <w:p w:rsidR="00422F2E" w:rsidRDefault="00422F2E" w:rsidP="00A735BA"/>
    <w:p w:rsidR="00422F2E" w:rsidRDefault="00422F2E" w:rsidP="00A735BA"/>
    <w:p w:rsidR="00EC3ACE" w:rsidRDefault="00EC3ACE" w:rsidP="00A735BA"/>
    <w:p w:rsidR="00EC3ACE" w:rsidRDefault="00EC3ACE" w:rsidP="00A735BA"/>
    <w:p w:rsidR="00EE631F" w:rsidRDefault="00EC3ACE">
      <w:r>
        <w:br w:type="page"/>
      </w:r>
    </w:p>
    <w:p w:rsidR="00EC3ACE" w:rsidRDefault="00EC3ACE" w:rsidP="00EC3ACE">
      <w:pPr>
        <w:pStyle w:val="Citationintense"/>
      </w:pPr>
      <w:r>
        <w:lastRenderedPageBreak/>
        <w:t>CADRES PARTICULIERS D’ENQUETE</w:t>
      </w:r>
    </w:p>
    <w:p w:rsidR="00EC3ACE" w:rsidRDefault="00EC3ACE" w:rsidP="00EC3ACE"/>
    <w:tbl>
      <w:tblPr>
        <w:tblStyle w:val="TableauListe3-Accentuation5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EC3ACE" w:rsidTr="006E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1" w:type="dxa"/>
          </w:tcPr>
          <w:p w:rsidR="00EC3ACE" w:rsidRDefault="00EC3ACE" w:rsidP="006E3DFF">
            <w:r>
              <w:t>CADRE JURIDIQUE : ENQUETE DE DECOUVERTE DE CADAVRE</w:t>
            </w:r>
          </w:p>
        </w:tc>
      </w:tr>
      <w:tr w:rsidR="00EC3AC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Pr="00EC3ACE" w:rsidRDefault="00EC3ACE" w:rsidP="00EC3ACE">
            <w:r>
              <w:t xml:space="preserve">CADRE LEGAL : </w:t>
            </w:r>
            <w:r>
              <w:rPr>
                <w:b w:val="0"/>
                <w:bCs w:val="0"/>
              </w:rPr>
              <w:t>Art. 16 à 19 (OPJ) + 20 et 21-1 (Si l’APJ acte) et 74 du CPP</w:t>
            </w:r>
          </w:p>
        </w:tc>
      </w:tr>
      <w:tr w:rsidR="00EC3ACE" w:rsidTr="006E3DFF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Default="00EC3ACE" w:rsidP="006E3DFF">
            <w:pPr>
              <w:rPr>
                <w:b w:val="0"/>
                <w:bCs w:val="0"/>
              </w:rPr>
            </w:pPr>
            <w:r>
              <w:t xml:space="preserve">JUSTIFICATION : </w:t>
            </w:r>
          </w:p>
          <w:p w:rsidR="00EC3ACE" w:rsidRPr="00A735BA" w:rsidRDefault="00EC3AC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Découverte de cadavre avec recherche des causes de la mort : il s’agit de la découverte d’une personne dont la mort ne peut être expliquée, ni par l’examen clinique initial, ni par les constatations. La cause du décès est donc inconnue. </w:t>
            </w:r>
            <w:r w:rsidRPr="00A735BA">
              <w:rPr>
                <w:b w:val="0"/>
                <w:bCs w:val="0"/>
              </w:rPr>
              <w:t xml:space="preserve"> </w:t>
            </w:r>
          </w:p>
        </w:tc>
      </w:tr>
      <w:tr w:rsidR="00EC3AC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Default="00EC3ACE" w:rsidP="006E3DFF">
            <w:pPr>
              <w:rPr>
                <w:b w:val="0"/>
                <w:bCs w:val="0"/>
              </w:rPr>
            </w:pPr>
            <w:r>
              <w:t xml:space="preserve">COMPETENCE DE L’OPJ : </w:t>
            </w:r>
          </w:p>
          <w:p w:rsidR="00EC3ACE" w:rsidRPr="00A735BA" w:rsidRDefault="00EC3AC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Les faits se déroulent sur la commune de Mont, placée dans l’assiette territoriale où le Gendarme Alpha exerce ses fonctions habituelles (art. 18 al. 1 et art. R. 15-24 du CPP)</w:t>
            </w:r>
          </w:p>
        </w:tc>
      </w:tr>
    </w:tbl>
    <w:p w:rsidR="00EC3ACE" w:rsidRDefault="00EC3ACE" w:rsidP="00EC3ACE"/>
    <w:tbl>
      <w:tblPr>
        <w:tblStyle w:val="TableauListe3-Accentuation5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EC3ACE" w:rsidTr="006E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1" w:type="dxa"/>
          </w:tcPr>
          <w:p w:rsidR="00EC3ACE" w:rsidRDefault="00EC3ACE" w:rsidP="006E3DFF">
            <w:r>
              <w:t>CADRE JURIDIQUE : ENQUETE DE DECOUVERTE DE PERSONNE GRIEVEMENT BLESSEE</w:t>
            </w:r>
          </w:p>
        </w:tc>
      </w:tr>
      <w:tr w:rsidR="00EC3AC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Pr="00EC3ACE" w:rsidRDefault="00EC3ACE" w:rsidP="006E3DFF">
            <w:r>
              <w:t xml:space="preserve">CADRE LEGAL : </w:t>
            </w:r>
            <w:r>
              <w:rPr>
                <w:b w:val="0"/>
                <w:bCs w:val="0"/>
              </w:rPr>
              <w:t>Art. 16 à 19 (OPJ) + 20 et 21-1 (Si l’APJ acte) et 74 du CPP</w:t>
            </w:r>
          </w:p>
        </w:tc>
      </w:tr>
      <w:tr w:rsidR="00EC3ACE" w:rsidTr="00EC3ACE">
        <w:trPr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Default="00EC3ACE" w:rsidP="006E3DFF">
            <w:pPr>
              <w:rPr>
                <w:b w:val="0"/>
                <w:bCs w:val="0"/>
              </w:rPr>
            </w:pPr>
            <w:r>
              <w:t xml:space="preserve">JUSTIFICATION : </w:t>
            </w:r>
          </w:p>
          <w:p w:rsidR="00EC3ACE" w:rsidRPr="00A735BA" w:rsidRDefault="00EC3AC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Découverte ou signalement d’une personne grièvement blessée. Il s’agit de la découverte d’une personne dont la cause des blessures est inexpliquée voire suspecte. </w:t>
            </w:r>
          </w:p>
        </w:tc>
      </w:tr>
      <w:tr w:rsidR="00EC3AC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Default="00EC3ACE" w:rsidP="006E3DFF">
            <w:pPr>
              <w:rPr>
                <w:b w:val="0"/>
                <w:bCs w:val="0"/>
              </w:rPr>
            </w:pPr>
            <w:r>
              <w:t xml:space="preserve">COMPETENCE DE L’OPJ : </w:t>
            </w:r>
          </w:p>
          <w:p w:rsidR="00EC3ACE" w:rsidRPr="00A735BA" w:rsidRDefault="00EC3AC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Les faits se déroulent sur la commune de Mont, placée dans l’assiette territoriale où le Gendarme Alpha exerce ses fonctions habituelles (art. 18 al. 1 et art. R. 15-24 du CPP)</w:t>
            </w:r>
          </w:p>
        </w:tc>
      </w:tr>
    </w:tbl>
    <w:p w:rsidR="00EC3ACE" w:rsidRDefault="00EC3ACE" w:rsidP="00EC3ACE"/>
    <w:tbl>
      <w:tblPr>
        <w:tblStyle w:val="TableauListe3-Accentuation5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EC3ACE" w:rsidTr="006E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1" w:type="dxa"/>
          </w:tcPr>
          <w:p w:rsidR="00EC3ACE" w:rsidRDefault="00EC3ACE" w:rsidP="006E3DFF">
            <w:r>
              <w:t>CADRE JURIDIQUE : ENQUETE DE DISPARITION DE PERSONNE</w:t>
            </w:r>
          </w:p>
        </w:tc>
      </w:tr>
      <w:tr w:rsidR="00EC3AC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Pr="00EC3ACE" w:rsidRDefault="00EC3ACE" w:rsidP="006E3DFF">
            <w:r>
              <w:t xml:space="preserve">CADRE LEGAL : </w:t>
            </w:r>
            <w:r>
              <w:rPr>
                <w:b w:val="0"/>
                <w:bCs w:val="0"/>
              </w:rPr>
              <w:t>Art. 16 à 19 (OPJ) + 20 et 21-1 (Si l’APJ acte) et 74-1 du CPP</w:t>
            </w:r>
          </w:p>
        </w:tc>
      </w:tr>
      <w:tr w:rsidR="00EC3ACE" w:rsidTr="00EC3ACE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Default="00EC3ACE" w:rsidP="006E3DFF">
            <w:pPr>
              <w:rPr>
                <w:b w:val="0"/>
                <w:bCs w:val="0"/>
              </w:rPr>
            </w:pPr>
            <w:r>
              <w:t xml:space="preserve">JUSTIFICATION : </w:t>
            </w:r>
          </w:p>
          <w:p w:rsidR="00EC3ACE" w:rsidRPr="00A735BA" w:rsidRDefault="00EC3AC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Disparition inquiétante de personnes (mineur, majeur protégé, ou susceptible de mettre fin à ses jours). X a disparu de X depuis le X. </w:t>
            </w:r>
          </w:p>
        </w:tc>
      </w:tr>
      <w:tr w:rsidR="00EC3AC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Default="00EC3ACE" w:rsidP="006E3DFF">
            <w:pPr>
              <w:rPr>
                <w:b w:val="0"/>
                <w:bCs w:val="0"/>
              </w:rPr>
            </w:pPr>
            <w:r>
              <w:t xml:space="preserve">COMPETENCE DE L’OPJ : </w:t>
            </w:r>
          </w:p>
          <w:p w:rsidR="00EC3ACE" w:rsidRPr="00A735BA" w:rsidRDefault="00EC3AC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Les faits se déroulent sur la commune de Mont, placée dans l’assiette territoriale où le Gendarme Alpha exerce ses fonctions habituelles (art. 18 al. 1 et art. R. 15-24 du CPP)</w:t>
            </w:r>
          </w:p>
        </w:tc>
      </w:tr>
    </w:tbl>
    <w:p w:rsidR="00EC3ACE" w:rsidRDefault="00EC3ACE" w:rsidP="00EC3ACE"/>
    <w:tbl>
      <w:tblPr>
        <w:tblStyle w:val="TableauListe3-Accentuation5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EC3ACE" w:rsidTr="006E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1" w:type="dxa"/>
          </w:tcPr>
          <w:p w:rsidR="00EC3ACE" w:rsidRDefault="00EC3ACE" w:rsidP="006E3DFF">
            <w:r>
              <w:t>CADRE JURIDIQUE : ENQUETE DE RECHERCHE DE PERSONNE EN FUITE</w:t>
            </w:r>
          </w:p>
        </w:tc>
      </w:tr>
      <w:tr w:rsidR="00EC3AC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Pr="00EC3ACE" w:rsidRDefault="00EC3ACE" w:rsidP="006E3DFF">
            <w:r>
              <w:t xml:space="preserve">CADRE LEGAL : </w:t>
            </w:r>
            <w:r>
              <w:rPr>
                <w:b w:val="0"/>
                <w:bCs w:val="0"/>
              </w:rPr>
              <w:t>Art. 16 à 19 (OPJ) + 20 et 21-1 (Si l’APJ acte) et 74-2 du CPP</w:t>
            </w:r>
          </w:p>
        </w:tc>
      </w:tr>
      <w:tr w:rsidR="00EC3ACE" w:rsidTr="00EC3ACE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Default="00EC3ACE" w:rsidP="006E3DFF">
            <w:pPr>
              <w:rPr>
                <w:b w:val="0"/>
                <w:bCs w:val="0"/>
              </w:rPr>
            </w:pPr>
            <w:r>
              <w:t xml:space="preserve">JUSTIFICATION : </w:t>
            </w:r>
          </w:p>
          <w:p w:rsidR="00EC3ACE" w:rsidRPr="00A735BA" w:rsidRDefault="00EC3AC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Sur instruction du PR, recherche cadre évasion ou mandat d’arrêt ou peine privative. </w:t>
            </w:r>
          </w:p>
        </w:tc>
      </w:tr>
      <w:tr w:rsidR="00EC3ACE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:rsidR="00EC3ACE" w:rsidRDefault="00EC3ACE" w:rsidP="006E3DFF">
            <w:pPr>
              <w:rPr>
                <w:b w:val="0"/>
                <w:bCs w:val="0"/>
              </w:rPr>
            </w:pPr>
            <w:r>
              <w:t xml:space="preserve">COMPETENCE DE L’OPJ : </w:t>
            </w:r>
          </w:p>
          <w:p w:rsidR="00EC3ACE" w:rsidRPr="00A735BA" w:rsidRDefault="00EC3ACE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Les faits se déroulent sur la commune de Mont, placée dans l’assiette territoriale où le Gendarme Alpha exerce ses fonctions habituelles (art. 18 al. 1 et art. R. 15-24 du CPP)</w:t>
            </w:r>
          </w:p>
        </w:tc>
      </w:tr>
    </w:tbl>
    <w:p w:rsidR="00A17CBD" w:rsidRPr="007A046F" w:rsidRDefault="00A17CBD" w:rsidP="00AC2D1E">
      <w:pPr>
        <w:pStyle w:val="Paragraphedeliste"/>
        <w:numPr>
          <w:ilvl w:val="0"/>
          <w:numId w:val="4"/>
        </w:numPr>
        <w:rPr>
          <w:b/>
          <w:bCs/>
        </w:rPr>
      </w:pPr>
      <w:r w:rsidRPr="007A046F">
        <w:rPr>
          <w:b/>
          <w:bCs/>
        </w:rPr>
        <w:t>EXTENSION DE COMPETENCE</w:t>
      </w:r>
    </w:p>
    <w:p w:rsidR="00A17CBD" w:rsidRDefault="00A17CBD" w:rsidP="00A17CBD">
      <w:r>
        <w:t xml:space="preserve">L’extension de compétence n’est à mentionner que dans le procès-verbal impacté. Il s’agit de la phrase suivante : </w:t>
      </w:r>
    </w:p>
    <w:p w:rsidR="00A17CBD" w:rsidRDefault="00A17CBD" w:rsidP="00A17CBD">
      <w:pPr>
        <w:rPr>
          <w:b/>
          <w:bCs/>
        </w:rPr>
      </w:pPr>
      <w:r w:rsidRPr="00A17CBD">
        <w:rPr>
          <w:b/>
          <w:bCs/>
        </w:rPr>
        <w:t>« Information préalable et finale du PR ou JI de X (saisi), du PR de Y (PR du TGI où est effectué l’acte) et de l’OPJ TC de Y (territorialement compétente). »</w:t>
      </w:r>
    </w:p>
    <w:p w:rsidR="00A17CBD" w:rsidRDefault="00A17CBD" w:rsidP="00A17CBD">
      <w:pPr>
        <w:rPr>
          <w:b/>
          <w:bCs/>
        </w:rPr>
      </w:pPr>
    </w:p>
    <w:p w:rsidR="00A17CBD" w:rsidRDefault="00A17CBD" w:rsidP="00AC2D1E">
      <w:pPr>
        <w:pStyle w:val="Citationintense"/>
      </w:pPr>
      <w:r>
        <w:rPr>
          <w:b/>
          <w:bCs/>
        </w:rPr>
        <w:br w:type="page"/>
      </w:r>
      <w:r>
        <w:lastRenderedPageBreak/>
        <w:t>ACTES D’ENQUETE</w:t>
      </w:r>
    </w:p>
    <w:p w:rsidR="001356CB" w:rsidRPr="001356CB" w:rsidRDefault="001356CB" w:rsidP="001356CB"/>
    <w:tbl>
      <w:tblPr>
        <w:tblStyle w:val="TableauListe3-Accentuatio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CBD" w:rsidTr="00A17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:rsidR="00A17CBD" w:rsidRDefault="00A17CBD" w:rsidP="00A17CBD">
            <w:r>
              <w:t>PROCES VERBAL DE</w:t>
            </w:r>
            <w:r w:rsidR="00D10EB9">
              <w:t> TRANSPORT, CONSTATATIONS ET MESURES PRISES (Lieu)</w:t>
            </w:r>
          </w:p>
        </w:tc>
      </w:tr>
      <w:tr w:rsidR="00A17CBD" w:rsidTr="00A17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17CBD" w:rsidRDefault="00D10EB9" w:rsidP="00A17CBD">
            <w:pPr>
              <w:rPr>
                <w:b w:val="0"/>
                <w:bCs w:val="0"/>
              </w:rPr>
            </w:pPr>
            <w:r>
              <w:t>Date, heure, lieux de rédaction</w:t>
            </w:r>
          </w:p>
          <w:p w:rsidR="00FD0689" w:rsidRDefault="00FD0689" w:rsidP="00FD0689">
            <w:r>
              <w:t>(</w:t>
            </w:r>
            <w:r w:rsidRPr="00FD0689">
              <w:t xml:space="preserve">Par convention, il faut </w:t>
            </w:r>
            <w:r>
              <w:t>indiquer</w:t>
            </w:r>
            <w:r w:rsidRPr="00FD0689">
              <w:t xml:space="preserve"> l’heure d’arrivée sur les lieux</w:t>
            </w:r>
            <w:r>
              <w:t>)</w:t>
            </w:r>
          </w:p>
        </w:tc>
      </w:tr>
      <w:tr w:rsidR="00A17CBD" w:rsidTr="00A17C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17CBD" w:rsidRDefault="00D10EB9" w:rsidP="00A17CBD">
            <w:r>
              <w:t>Gendarme Alpha, OPJ à la COB de MONT</w:t>
            </w:r>
          </w:p>
        </w:tc>
      </w:tr>
      <w:tr w:rsidR="00A17CBD" w:rsidTr="00A17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17CBD" w:rsidRDefault="00D10EB9" w:rsidP="00A17CBD">
            <w:pPr>
              <w:rPr>
                <w:b w:val="0"/>
                <w:bCs w:val="0"/>
              </w:rPr>
            </w:pPr>
            <w:r>
              <w:t>CADRE LEGAL :</w:t>
            </w:r>
          </w:p>
          <w:p w:rsidR="00D10EB9" w:rsidRPr="00D10EB9" w:rsidRDefault="00D10EB9" w:rsidP="00A17CB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 w:rsidR="00696214">
              <w:rPr>
                <w:b w:val="0"/>
                <w:bCs w:val="0"/>
              </w:rPr>
              <w:t xml:space="preserve"> 14 et 54 du CPP / 55 CPP (gel des lieux) / 61 al 1 CPP (interdiction de s’éloigner)</w:t>
            </w:r>
          </w:p>
          <w:p w:rsidR="00D10EB9" w:rsidRPr="00D10EB9" w:rsidRDefault="00D10EB9" w:rsidP="00A17CB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 w:rsidR="00696214">
              <w:rPr>
                <w:b w:val="0"/>
                <w:bCs w:val="0"/>
              </w:rPr>
              <w:t xml:space="preserve"> 14 et 75 du CPP </w:t>
            </w:r>
          </w:p>
          <w:p w:rsidR="00D10EB9" w:rsidRPr="00D10EB9" w:rsidRDefault="00D10EB9" w:rsidP="00A17CB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 w:rsidR="00696214">
              <w:rPr>
                <w:b w:val="0"/>
                <w:bCs w:val="0"/>
              </w:rPr>
              <w:t xml:space="preserve"> 14, 151 et 152 du CPP / 92 CPP (transport du JI)</w:t>
            </w:r>
          </w:p>
          <w:p w:rsidR="00D10EB9" w:rsidRPr="00D10EB9" w:rsidRDefault="00D10EB9" w:rsidP="00A17CB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DC ou DPGB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 w:rsidR="00696214">
              <w:rPr>
                <w:b w:val="0"/>
                <w:bCs w:val="0"/>
              </w:rPr>
              <w:t>14 et 74 al 1 (ou al 6 si DPGB)</w:t>
            </w:r>
          </w:p>
          <w:p w:rsidR="00D10EB9" w:rsidRPr="00D10EB9" w:rsidRDefault="00D10EB9" w:rsidP="00A17CB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D</w:t>
            </w:r>
            <w:r w:rsidR="00F4549B">
              <w:rPr>
                <w:b w:val="0"/>
                <w:bCs w:val="0"/>
              </w:rPr>
              <w:t>I</w:t>
            </w:r>
            <w:r w:rsidRPr="00D10EB9"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 w:rsidR="00696214">
              <w:rPr>
                <w:b w:val="0"/>
                <w:bCs w:val="0"/>
              </w:rPr>
              <w:t>14 et 74-1 du CPP</w:t>
            </w:r>
          </w:p>
          <w:p w:rsidR="00D10EB9" w:rsidRPr="00D10EB9" w:rsidRDefault="00D10EB9" w:rsidP="00A17CB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RPF</w:t>
            </w:r>
            <w:r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 w:rsidR="00696214">
              <w:rPr>
                <w:b w:val="0"/>
                <w:bCs w:val="0"/>
              </w:rPr>
              <w:t xml:space="preserve">14 et 74-2 du CPP </w:t>
            </w:r>
          </w:p>
        </w:tc>
      </w:tr>
      <w:tr w:rsidR="00A17CBD" w:rsidTr="00A17C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D10EB9" w:rsidRDefault="00D10EB9" w:rsidP="00A17CBD">
            <w:pPr>
              <w:rPr>
                <w:b w:val="0"/>
                <w:bCs w:val="0"/>
              </w:rPr>
            </w:pPr>
            <w:r>
              <w:t>SAISINE :</w:t>
            </w:r>
          </w:p>
          <w:p w:rsidR="00D10EB9" w:rsidRPr="00D10EB9" w:rsidRDefault="00D10EB9" w:rsidP="00A17CB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 X, appel (CORG, pompiers, témoin etc.), signalement, soit-transmis, plainte de la victime…</w:t>
            </w:r>
          </w:p>
        </w:tc>
      </w:tr>
      <w:tr w:rsidR="00A17CBD" w:rsidTr="00A17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17CBD" w:rsidRDefault="00D10EB9" w:rsidP="00A17CBD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D10EB9" w:rsidRDefault="00D10EB9" w:rsidP="00A17CBD">
            <w:pPr>
              <w:rPr>
                <w:b w:val="0"/>
                <w:bCs w:val="0"/>
              </w:rPr>
            </w:pPr>
          </w:p>
          <w:p w:rsidR="00D10EB9" w:rsidRPr="00D10EB9" w:rsidRDefault="00D10EB9" w:rsidP="00A17CBD">
            <w:pPr>
              <w:rPr>
                <w:b w:val="0"/>
                <w:bCs w:val="0"/>
                <w:u w:val="single"/>
              </w:rPr>
            </w:pPr>
            <w:r w:rsidRPr="00D10EB9">
              <w:rPr>
                <w:b w:val="0"/>
                <w:bCs w:val="0"/>
                <w:u w:val="single"/>
              </w:rPr>
              <w:t>SITUATION A L’ARRIVEE DES ENQUÊTEURS</w:t>
            </w:r>
          </w:p>
          <w:p w:rsidR="00D10EB9" w:rsidRPr="00D10EB9" w:rsidRDefault="00D10EB9" w:rsidP="00D10EB9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Personnes présentes :</w:t>
            </w:r>
          </w:p>
          <w:p w:rsidR="00D10EB9" w:rsidRPr="00D10EB9" w:rsidRDefault="00D10EB9" w:rsidP="00D10EB9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Interpellation de … </w:t>
            </w:r>
          </w:p>
          <w:p w:rsidR="00D10EB9" w:rsidRPr="00D10EB9" w:rsidRDefault="00D10EB9" w:rsidP="00D10EB9">
            <w:pPr>
              <w:rPr>
                <w:b w:val="0"/>
                <w:bCs w:val="0"/>
                <w:u w:val="single"/>
              </w:rPr>
            </w:pPr>
            <w:r w:rsidRPr="00D10EB9">
              <w:rPr>
                <w:b w:val="0"/>
                <w:bCs w:val="0"/>
                <w:u w:val="single"/>
              </w:rPr>
              <w:t xml:space="preserve">MESURES PRISES : </w:t>
            </w:r>
          </w:p>
          <w:p w:rsidR="00D10EB9" w:rsidRPr="00D10EB9" w:rsidRDefault="00D10EB9" w:rsidP="00D10EB9">
            <w:pPr>
              <w:pStyle w:val="Paragraphedeliste"/>
              <w:numPr>
                <w:ilvl w:val="0"/>
                <w:numId w:val="1"/>
              </w:numPr>
            </w:pPr>
            <w:r w:rsidRPr="00D10EB9">
              <w:t>Gel des lieux</w:t>
            </w:r>
          </w:p>
          <w:p w:rsidR="00D10EB9" w:rsidRPr="00D10EB9" w:rsidRDefault="00D10EB9" w:rsidP="00D10EB9">
            <w:pPr>
              <w:pStyle w:val="Paragraphedeliste"/>
              <w:numPr>
                <w:ilvl w:val="0"/>
                <w:numId w:val="1"/>
              </w:numPr>
            </w:pPr>
            <w:r w:rsidRPr="00D10EB9">
              <w:t xml:space="preserve">CR CCB et CC </w:t>
            </w:r>
          </w:p>
          <w:p w:rsidR="00D10EB9" w:rsidRPr="00D10EB9" w:rsidRDefault="00D10EB9" w:rsidP="00D10EB9">
            <w:pPr>
              <w:pStyle w:val="Paragraphedeliste"/>
              <w:numPr>
                <w:ilvl w:val="0"/>
                <w:numId w:val="1"/>
              </w:numPr>
            </w:pPr>
            <w:r w:rsidRPr="00D10EB9">
              <w:t xml:space="preserve">Information au PR </w:t>
            </w:r>
          </w:p>
          <w:p w:rsidR="00D10EB9" w:rsidRPr="00D10EB9" w:rsidRDefault="00D10EB9" w:rsidP="00D10EB9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Photos</w:t>
            </w:r>
          </w:p>
          <w:p w:rsidR="00D10EB9" w:rsidRPr="00D10EB9" w:rsidRDefault="00D10EB9" w:rsidP="00D10EB9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Appels des secours</w:t>
            </w:r>
          </w:p>
          <w:p w:rsidR="00D10EB9" w:rsidRPr="00D10EB9" w:rsidRDefault="00D10EB9" w:rsidP="00D10EB9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Demande de moyens</w:t>
            </w:r>
          </w:p>
          <w:p w:rsidR="00D10EB9" w:rsidRPr="00D10EB9" w:rsidRDefault="00D10EB9" w:rsidP="00D10EB9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Enquête d</w:t>
            </w:r>
            <w:r w:rsidR="0065680D">
              <w:rPr>
                <w:b w:val="0"/>
                <w:bCs w:val="0"/>
              </w:rPr>
              <w:t>’environnement</w:t>
            </w:r>
          </w:p>
          <w:p w:rsidR="00D10EB9" w:rsidRDefault="00D10EB9" w:rsidP="00D10EB9">
            <w:pPr>
              <w:rPr>
                <w:u w:val="single"/>
              </w:rPr>
            </w:pPr>
            <w:r>
              <w:rPr>
                <w:b w:val="0"/>
                <w:bCs w:val="0"/>
                <w:u w:val="single"/>
              </w:rPr>
              <w:t>ETAT DES LIEUX :</w:t>
            </w:r>
          </w:p>
          <w:p w:rsidR="00D10EB9" w:rsidRPr="00696214" w:rsidRDefault="00696214" w:rsidP="00D10EB9">
            <w:pPr>
              <w:pStyle w:val="Paragraphedeliste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b w:val="0"/>
                <w:bCs w:val="0"/>
              </w:rPr>
              <w:t>Photos</w:t>
            </w:r>
          </w:p>
          <w:p w:rsidR="00696214" w:rsidRPr="00696214" w:rsidRDefault="00696214" w:rsidP="00D10EB9">
            <w:pPr>
              <w:pStyle w:val="Paragraphedeliste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b w:val="0"/>
                <w:bCs w:val="0"/>
              </w:rPr>
              <w:t>Situation générale</w:t>
            </w:r>
          </w:p>
          <w:p w:rsidR="00696214" w:rsidRPr="00696214" w:rsidRDefault="00696214" w:rsidP="00D10EB9">
            <w:pPr>
              <w:pStyle w:val="Paragraphedeliste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b w:val="0"/>
                <w:bCs w:val="0"/>
              </w:rPr>
              <w:t>Description exacte</w:t>
            </w:r>
          </w:p>
          <w:p w:rsidR="00696214" w:rsidRDefault="00696214" w:rsidP="00696214">
            <w:pPr>
              <w:rPr>
                <w:u w:val="single"/>
              </w:rPr>
            </w:pPr>
            <w:r>
              <w:rPr>
                <w:b w:val="0"/>
                <w:bCs w:val="0"/>
                <w:u w:val="single"/>
              </w:rPr>
              <w:t>CORPS DU DELIT :</w:t>
            </w:r>
          </w:p>
          <w:p w:rsidR="00696214" w:rsidRPr="001356CB" w:rsidRDefault="00696214" w:rsidP="00696214">
            <w:pPr>
              <w:pStyle w:val="Paragraphedeliste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b w:val="0"/>
                <w:bCs w:val="0"/>
              </w:rPr>
              <w:t>Photos</w:t>
            </w:r>
          </w:p>
          <w:p w:rsidR="001356CB" w:rsidRPr="001356CB" w:rsidRDefault="001356CB" w:rsidP="00696214">
            <w:pPr>
              <w:pStyle w:val="Paragraphedeliste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b w:val="0"/>
                <w:bCs w:val="0"/>
              </w:rPr>
              <w:t>Description de la scène</w:t>
            </w:r>
          </w:p>
          <w:p w:rsidR="001356CB" w:rsidRPr="001356CB" w:rsidRDefault="001356CB" w:rsidP="00696214">
            <w:pPr>
              <w:pStyle w:val="Paragraphedeliste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b w:val="0"/>
                <w:bCs w:val="0"/>
              </w:rPr>
              <w:t>OPTS et constatations effectuées par le TIC</w:t>
            </w:r>
            <w:r w:rsidR="00FD0689">
              <w:rPr>
                <w:b w:val="0"/>
                <w:bCs w:val="0"/>
              </w:rPr>
              <w:t xml:space="preserve"> (Ne pas oublier résultat, même si </w:t>
            </w:r>
            <w:r w:rsidR="0065680D">
              <w:rPr>
                <w:b w:val="0"/>
                <w:bCs w:val="0"/>
              </w:rPr>
              <w:t>négatif</w:t>
            </w:r>
            <w:r w:rsidR="00FD0689">
              <w:rPr>
                <w:b w:val="0"/>
                <w:bCs w:val="0"/>
              </w:rPr>
              <w:t>)</w:t>
            </w:r>
          </w:p>
          <w:p w:rsidR="001356CB" w:rsidRPr="001356CB" w:rsidRDefault="001356CB" w:rsidP="00696214">
            <w:pPr>
              <w:pStyle w:val="Paragraphedeliste"/>
              <w:numPr>
                <w:ilvl w:val="0"/>
                <w:numId w:val="1"/>
              </w:numPr>
              <w:rPr>
                <w:u w:val="single"/>
              </w:rPr>
            </w:pPr>
            <w:r>
              <w:t>Présentation pour reconnaissance (aux personnes qui paraissent avoir participé au délit ou au crime/si flag), saisie, mise sous scellé de l’objet découvert et inscription du l’IPAC.</w:t>
            </w:r>
          </w:p>
          <w:p w:rsidR="001356CB" w:rsidRDefault="001356CB" w:rsidP="001356CB">
            <w:pPr>
              <w:rPr>
                <w:u w:val="single"/>
              </w:rPr>
            </w:pPr>
            <w:r>
              <w:rPr>
                <w:b w:val="0"/>
                <w:bCs w:val="0"/>
                <w:u w:val="single"/>
              </w:rPr>
              <w:t>MESURES DIVERSES :</w:t>
            </w:r>
          </w:p>
          <w:p w:rsidR="001356CB" w:rsidRDefault="001356CB" w:rsidP="001356CB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Conclusion du médecin</w:t>
            </w:r>
          </w:p>
          <w:p w:rsidR="001356CB" w:rsidRDefault="001356CB" w:rsidP="001356CB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Information du maire</w:t>
            </w:r>
          </w:p>
          <w:p w:rsidR="001356CB" w:rsidRDefault="001356CB" w:rsidP="001356CB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Convocation de la victime/du témoin pour audition à l’unité</w:t>
            </w:r>
          </w:p>
          <w:p w:rsidR="0065680D" w:rsidRPr="001356CB" w:rsidRDefault="0065680D" w:rsidP="001356CB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Enquête de voisinage (si effectuée par un autre équipage, dans la même unité de temps : peut être mentionnée dans ce PV)</w:t>
            </w:r>
          </w:p>
          <w:p w:rsidR="00D10EB9" w:rsidRDefault="00D10EB9" w:rsidP="00A17CBD"/>
        </w:tc>
      </w:tr>
    </w:tbl>
    <w:p w:rsidR="00A17CBD" w:rsidRDefault="00A17CBD" w:rsidP="00A17CBD"/>
    <w:p w:rsidR="006A04FD" w:rsidRDefault="006A04FD" w:rsidP="00A17CBD"/>
    <w:p w:rsidR="001356CB" w:rsidRDefault="001356CB" w:rsidP="00A17CBD"/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D10EB9" w:rsidTr="002B7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D10EB9" w:rsidRDefault="00D10EB9" w:rsidP="006E3DFF">
            <w:r>
              <w:lastRenderedPageBreak/>
              <w:t xml:space="preserve">PROCES VERBAL DE  </w:t>
            </w:r>
            <w:r w:rsidR="0065680D">
              <w:t>PERQUISITION</w:t>
            </w:r>
            <w:r>
              <w:t xml:space="preserve"> (Lieu)</w:t>
            </w:r>
          </w:p>
        </w:tc>
      </w:tr>
      <w:tr w:rsidR="00D10EB9" w:rsidTr="002B7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10EB9" w:rsidRDefault="00D10EB9" w:rsidP="006E3DFF">
            <w:r>
              <w:t>Date, heure, lieux de rédaction</w:t>
            </w:r>
          </w:p>
        </w:tc>
      </w:tr>
      <w:tr w:rsidR="00D10EB9" w:rsidTr="002B73E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10EB9" w:rsidRDefault="00D10EB9" w:rsidP="006E3DFF">
            <w:r>
              <w:t>Gendarme Alpha, OPJ à la COB de MONT</w:t>
            </w:r>
          </w:p>
        </w:tc>
      </w:tr>
      <w:tr w:rsidR="00D10EB9" w:rsidTr="002B7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10EB9" w:rsidRDefault="00D10EB9" w:rsidP="006E3DFF">
            <w:pPr>
              <w:rPr>
                <w:b w:val="0"/>
                <w:bCs w:val="0"/>
              </w:rPr>
            </w:pPr>
            <w:r>
              <w:t>CADRE LEGAL :</w:t>
            </w:r>
          </w:p>
          <w:p w:rsidR="0065680D" w:rsidRDefault="0065680D" w:rsidP="006E3DFF">
            <w:pPr>
              <w:rPr>
                <w:b w:val="0"/>
                <w:bCs w:val="0"/>
              </w:rPr>
            </w:pPr>
            <w:r>
              <w:t>Présence constante de X</w:t>
            </w:r>
          </w:p>
          <w:p w:rsidR="00D10EB9" w:rsidRPr="00D10EB9" w:rsidRDefault="00D10EB9" w:rsidP="006E3DFF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 w:rsidR="0065680D">
              <w:rPr>
                <w:b w:val="0"/>
                <w:bCs w:val="0"/>
              </w:rPr>
              <w:t xml:space="preserve"> 56, 57, 58, 59 (domicile), 57-1 (informatique) du CPP</w:t>
            </w:r>
          </w:p>
          <w:p w:rsidR="00D10EB9" w:rsidRPr="0065680D" w:rsidRDefault="00D10EB9" w:rsidP="006E3DFF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 w:rsidR="0065680D">
              <w:rPr>
                <w:b w:val="0"/>
                <w:bCs w:val="0"/>
              </w:rPr>
              <w:t xml:space="preserve"> 76, 76-3 (informatique) du CPP </w:t>
            </w:r>
            <w:r w:rsidR="0065680D" w:rsidRPr="0065680D">
              <w:t>+ recueil de l’assentiment exprès de X</w:t>
            </w:r>
            <w:r w:rsidR="002B73ED">
              <w:t xml:space="preserve"> ou autorisation du JLD</w:t>
            </w:r>
          </w:p>
          <w:p w:rsidR="00D10EB9" w:rsidRPr="00D10EB9" w:rsidRDefault="00D10EB9" w:rsidP="006E3DFF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 w:rsidR="0065680D">
              <w:rPr>
                <w:b w:val="0"/>
                <w:bCs w:val="0"/>
              </w:rPr>
              <w:t>94, 95 (domicile MEE), 96 (hors domicile MEE), 97, 98, 97-1 (informatique) du CPP</w:t>
            </w:r>
          </w:p>
          <w:p w:rsidR="00D10EB9" w:rsidRPr="00D10EB9" w:rsidRDefault="00D10EB9" w:rsidP="006E3DFF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DC ou DPGB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 w:rsidR="0065680D">
              <w:rPr>
                <w:b w:val="0"/>
                <w:bCs w:val="0"/>
              </w:rPr>
              <w:t>74 al 4(ou 6 si DPGB) du CPP</w:t>
            </w:r>
          </w:p>
          <w:p w:rsidR="00D10EB9" w:rsidRPr="00D10EB9" w:rsidRDefault="00D10EB9" w:rsidP="006E3DFF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DI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 w:rsidR="0065680D">
              <w:rPr>
                <w:b w:val="0"/>
                <w:bCs w:val="0"/>
              </w:rPr>
              <w:t>74-1 du CPP</w:t>
            </w:r>
          </w:p>
          <w:p w:rsidR="00D10EB9" w:rsidRPr="00D10EB9" w:rsidRDefault="00D10EB9" w:rsidP="006E3DFF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RPF</w:t>
            </w:r>
            <w:r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 w:rsidR="0065680D">
              <w:rPr>
                <w:b w:val="0"/>
                <w:bCs w:val="0"/>
              </w:rPr>
              <w:t>74-2 du CPP</w:t>
            </w:r>
          </w:p>
        </w:tc>
      </w:tr>
      <w:tr w:rsidR="00D10EB9" w:rsidTr="002B73E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10EB9" w:rsidRDefault="00D10EB9" w:rsidP="006E3DFF">
            <w:pPr>
              <w:rPr>
                <w:b w:val="0"/>
                <w:bCs w:val="0"/>
              </w:rPr>
            </w:pPr>
            <w:r>
              <w:t>SAISINE</w:t>
            </w:r>
            <w:r w:rsidR="002B73ED">
              <w:t>/MOTIVATION</w:t>
            </w:r>
            <w:r>
              <w:t> :</w:t>
            </w:r>
          </w:p>
          <w:p w:rsidR="00D10EB9" w:rsidRPr="00D10EB9" w:rsidRDefault="002B73ED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Il s’agit de rechercher des indices susceptibles de servir à la manifestation de la vérité, au domicile du suspect. </w:t>
            </w:r>
          </w:p>
        </w:tc>
      </w:tr>
      <w:tr w:rsidR="00D10EB9" w:rsidTr="002B7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10EB9" w:rsidRDefault="00D10EB9" w:rsidP="006E3DFF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D10EB9" w:rsidRDefault="00003A0B" w:rsidP="00003A0B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 xml:space="preserve">Les recherches effectuées permettent de découvrir dans … le … </w:t>
            </w:r>
          </w:p>
          <w:p w:rsidR="00003A0B" w:rsidRPr="00003A0B" w:rsidRDefault="00003A0B" w:rsidP="00003A0B">
            <w:pPr>
              <w:pStyle w:val="Paragraphedeliste"/>
              <w:numPr>
                <w:ilvl w:val="0"/>
                <w:numId w:val="1"/>
              </w:numPr>
            </w:pPr>
            <w:r>
              <w:t xml:space="preserve">Présentation, saisie, mise sous scellé des objets découverts et inscriptions sur l’IPAC. </w:t>
            </w:r>
          </w:p>
          <w:p w:rsidR="00003A0B" w:rsidRPr="002B73ED" w:rsidRDefault="00003A0B" w:rsidP="00003A0B">
            <w:pPr>
              <w:pStyle w:val="Paragraphedeliste"/>
              <w:numPr>
                <w:ilvl w:val="0"/>
                <w:numId w:val="1"/>
              </w:numPr>
            </w:pPr>
            <w:r>
              <w:t xml:space="preserve">Le cas échéant : annexion de l’assentiment exprès écrit ou de l’autorisation du JLD au présent PV. </w:t>
            </w:r>
          </w:p>
        </w:tc>
      </w:tr>
    </w:tbl>
    <w:p w:rsidR="00D10EB9" w:rsidRDefault="00D10EB9" w:rsidP="00A17CBD"/>
    <w:p w:rsidR="00004D69" w:rsidRDefault="00004D69" w:rsidP="00A17CBD"/>
    <w:p w:rsidR="00004D69" w:rsidRPr="00A17CBD" w:rsidRDefault="00004D69" w:rsidP="00A17CBD"/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6E3DFF" w:rsidTr="006E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6E3DFF" w:rsidRDefault="006E3DFF" w:rsidP="006E3DFF">
            <w:pPr>
              <w:rPr>
                <w:b w:val="0"/>
                <w:bCs w:val="0"/>
              </w:rPr>
            </w:pPr>
            <w:r>
              <w:t>PROCES VERBAL DE FOUILLE DE VEHICULE</w:t>
            </w:r>
          </w:p>
          <w:p w:rsidR="006E3DFF" w:rsidRDefault="006E3DFF" w:rsidP="006E3DFF">
            <w:r>
              <w:t>(Véhicule de marque X, modèle X, immatriculé X)</w:t>
            </w:r>
          </w:p>
        </w:tc>
      </w:tr>
      <w:tr w:rsidR="006E3DFF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6E3DFF" w:rsidRDefault="006E3DFF" w:rsidP="006E3DFF">
            <w:r>
              <w:t>Date, heure, lieux de rédaction</w:t>
            </w:r>
          </w:p>
        </w:tc>
      </w:tr>
      <w:tr w:rsidR="006E3DFF" w:rsidTr="006E3DF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6E3DFF" w:rsidRDefault="006E3DFF" w:rsidP="006E3DFF">
            <w:r>
              <w:t>Gendarme Alpha, OPJ à la COB de MONT</w:t>
            </w:r>
          </w:p>
        </w:tc>
      </w:tr>
      <w:tr w:rsidR="006E3DFF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6E3DFF" w:rsidRDefault="006E3DFF" w:rsidP="006E3DFF">
            <w:pPr>
              <w:rPr>
                <w:b w:val="0"/>
                <w:bCs w:val="0"/>
              </w:rPr>
            </w:pPr>
            <w:r>
              <w:t>CADRE LEGAL :</w:t>
            </w:r>
          </w:p>
          <w:p w:rsidR="006E3DFF" w:rsidRDefault="006E3DFF" w:rsidP="006E3DFF">
            <w:pPr>
              <w:rPr>
                <w:b w:val="0"/>
                <w:bCs w:val="0"/>
              </w:rPr>
            </w:pPr>
            <w:r>
              <w:t>Présence constante de X</w:t>
            </w:r>
          </w:p>
          <w:p w:rsidR="006E3DFF" w:rsidRPr="00D10EB9" w:rsidRDefault="006E3DFF" w:rsidP="006E3DFF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56, 57, 58, 57-1 (informatique) du CPP</w:t>
            </w:r>
            <w:r w:rsidR="00D95CD2">
              <w:rPr>
                <w:b w:val="0"/>
                <w:bCs w:val="0"/>
              </w:rPr>
              <w:t xml:space="preserve"> // 78-2-3 CPP si absence d’enquête en cours</w:t>
            </w:r>
          </w:p>
          <w:p w:rsidR="006E3DFF" w:rsidRPr="0065680D" w:rsidRDefault="006E3DFF" w:rsidP="006E3DFF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76, 76-3 (informatique) du CPP </w:t>
            </w:r>
            <w:r w:rsidRPr="0065680D">
              <w:t>+ recueil de l’assentiment exprès de X</w:t>
            </w:r>
            <w:r>
              <w:t xml:space="preserve"> ou autorisation du JLD</w:t>
            </w:r>
          </w:p>
          <w:p w:rsidR="006E3DFF" w:rsidRPr="00D10EB9" w:rsidRDefault="006E3DFF" w:rsidP="006E3DFF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>94, 97, 98, 97-1 (informatique) du CPP</w:t>
            </w:r>
          </w:p>
          <w:p w:rsidR="006E3DFF" w:rsidRPr="00D10EB9" w:rsidRDefault="006E3DFF" w:rsidP="006E3DFF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DC ou DPGB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 al 4(ou 6 si DPGB) du CPP</w:t>
            </w:r>
          </w:p>
          <w:p w:rsidR="006E3DFF" w:rsidRPr="00D10EB9" w:rsidRDefault="006E3DFF" w:rsidP="006E3DFF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DI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74-1 du CPP</w:t>
            </w:r>
          </w:p>
          <w:p w:rsidR="006E3DFF" w:rsidRPr="00D10EB9" w:rsidRDefault="006E3DFF" w:rsidP="006E3DFF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RPF</w:t>
            </w:r>
            <w:r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74-2 du CPP</w:t>
            </w:r>
          </w:p>
        </w:tc>
      </w:tr>
      <w:tr w:rsidR="006E3DFF" w:rsidTr="006E3DF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6E3DFF" w:rsidRDefault="006E3DFF" w:rsidP="006E3DFF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6E3DFF" w:rsidRPr="00D10EB9" w:rsidRDefault="006E3DFF" w:rsidP="006E3D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Il s’agit de rechercher des indices susceptibles de servir à la manifestation de la vérité, </w:t>
            </w:r>
            <w:r w:rsidR="00D95CD2">
              <w:rPr>
                <w:b w:val="0"/>
                <w:bCs w:val="0"/>
              </w:rPr>
              <w:t>dans le véhicule</w:t>
            </w:r>
            <w:r>
              <w:rPr>
                <w:b w:val="0"/>
                <w:bCs w:val="0"/>
              </w:rPr>
              <w:t xml:space="preserve"> du suspect. </w:t>
            </w:r>
          </w:p>
        </w:tc>
      </w:tr>
      <w:tr w:rsidR="006E3DFF" w:rsidTr="006E3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6E3DFF" w:rsidRDefault="006E3DFF" w:rsidP="006E3DFF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6E3DFF" w:rsidRDefault="006E3DFF" w:rsidP="006E3DFF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 xml:space="preserve">Les recherches effectuées permettent de découvrir dans … le … </w:t>
            </w:r>
          </w:p>
          <w:p w:rsidR="006E3DFF" w:rsidRPr="00003A0B" w:rsidRDefault="006E3DFF" w:rsidP="006E3DFF">
            <w:pPr>
              <w:pStyle w:val="Paragraphedeliste"/>
              <w:numPr>
                <w:ilvl w:val="0"/>
                <w:numId w:val="1"/>
              </w:numPr>
            </w:pPr>
            <w:r>
              <w:t xml:space="preserve">Présentation, saisie, mise sous scellé des objets découverts et inscriptions sur l’IPAC. </w:t>
            </w:r>
          </w:p>
          <w:p w:rsidR="006E3DFF" w:rsidRPr="002B73ED" w:rsidRDefault="006E3DFF" w:rsidP="006E3DFF">
            <w:pPr>
              <w:pStyle w:val="Paragraphedeliste"/>
              <w:numPr>
                <w:ilvl w:val="0"/>
                <w:numId w:val="1"/>
              </w:numPr>
            </w:pPr>
            <w:r>
              <w:t xml:space="preserve">Le cas échéant : annexion de l’assentiment exprès écrit ou de l’autorisation du JLD au présent PV. </w:t>
            </w:r>
          </w:p>
        </w:tc>
      </w:tr>
    </w:tbl>
    <w:p w:rsidR="00A17CBD" w:rsidRDefault="00A17CBD" w:rsidP="00A17CBD"/>
    <w:p w:rsidR="00D95CD2" w:rsidRDefault="00D95CD2" w:rsidP="00A17CBD"/>
    <w:p w:rsidR="006A04FD" w:rsidRDefault="006A04FD" w:rsidP="00A17CBD"/>
    <w:p w:rsidR="006A04FD" w:rsidRDefault="006A04FD" w:rsidP="00A17CBD"/>
    <w:p w:rsidR="00D95CD2" w:rsidRDefault="00D95CD2" w:rsidP="00A17CBD"/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D95CD2" w:rsidTr="008E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D95CD2" w:rsidRDefault="00D95CD2" w:rsidP="008E535D">
            <w:r>
              <w:lastRenderedPageBreak/>
              <w:t>PROCES VERBAL DE FOUILLE PERQUISITION (Nom, Prénom ou Objet)</w:t>
            </w:r>
          </w:p>
        </w:tc>
      </w:tr>
      <w:tr w:rsidR="00D95CD2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95CD2" w:rsidRDefault="00D95CD2" w:rsidP="008E535D">
            <w:r>
              <w:t>Date, heure, lieux de rédaction</w:t>
            </w:r>
          </w:p>
        </w:tc>
      </w:tr>
      <w:tr w:rsidR="00D95CD2" w:rsidTr="008E535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95CD2" w:rsidRDefault="00D95CD2" w:rsidP="008E535D">
            <w:r>
              <w:t>Gendarme Alpha, OPJ à la COB de MONT</w:t>
            </w:r>
          </w:p>
        </w:tc>
      </w:tr>
      <w:tr w:rsidR="00D95CD2" w:rsidTr="00D95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95CD2" w:rsidRDefault="00D95CD2" w:rsidP="008E535D">
            <w:pPr>
              <w:rPr>
                <w:b w:val="0"/>
                <w:bCs w:val="0"/>
              </w:rPr>
            </w:pPr>
            <w:r>
              <w:t>CADRE LEGAL :</w:t>
            </w:r>
          </w:p>
          <w:p w:rsidR="00D95CD2" w:rsidRDefault="00D95CD2" w:rsidP="008E535D">
            <w:pPr>
              <w:rPr>
                <w:b w:val="0"/>
                <w:bCs w:val="0"/>
              </w:rPr>
            </w:pPr>
            <w:r>
              <w:t>Présence constante de X</w:t>
            </w:r>
          </w:p>
          <w:p w:rsidR="00D95CD2" w:rsidRPr="00D10EB9" w:rsidRDefault="00D95CD2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63-7 du CPP</w:t>
            </w:r>
          </w:p>
          <w:p w:rsidR="00D95CD2" w:rsidRPr="0065680D" w:rsidRDefault="00D95CD2" w:rsidP="008E535D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77 du CPP </w:t>
            </w:r>
            <w:r w:rsidRPr="0065680D">
              <w:t>+ recueil de l’assentiment exprès de X</w:t>
            </w:r>
            <w:r>
              <w:t xml:space="preserve"> ou autorisation du JLD</w:t>
            </w:r>
          </w:p>
          <w:p w:rsidR="00D95CD2" w:rsidRPr="00D10EB9" w:rsidRDefault="00D95CD2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>154 du CPP</w:t>
            </w:r>
          </w:p>
        </w:tc>
      </w:tr>
      <w:tr w:rsidR="00D95CD2" w:rsidTr="008E535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95CD2" w:rsidRDefault="00D95CD2" w:rsidP="008E535D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D95CD2" w:rsidRPr="00D10EB9" w:rsidRDefault="00D95CD2" w:rsidP="008E535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 s’agit de rechercher sur la personne soupçonnée, des indices susceptibles de servir à la manifestation de la vérité.</w:t>
            </w:r>
          </w:p>
        </w:tc>
      </w:tr>
      <w:tr w:rsidR="00D95CD2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95CD2" w:rsidRDefault="00D95CD2" w:rsidP="008E535D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D95CD2" w:rsidRDefault="00D95CD2" w:rsidP="008E535D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 xml:space="preserve">Les recherches effectuées permettent de découvrir sur le suspect … </w:t>
            </w:r>
          </w:p>
          <w:p w:rsidR="00D95CD2" w:rsidRPr="00003A0B" w:rsidRDefault="00D95CD2" w:rsidP="008E535D">
            <w:pPr>
              <w:pStyle w:val="Paragraphedeliste"/>
              <w:numPr>
                <w:ilvl w:val="0"/>
                <w:numId w:val="1"/>
              </w:numPr>
            </w:pPr>
            <w:r>
              <w:t xml:space="preserve">Présentation, saisie, mise sous scellé des objets découverts et inscriptions sur l’IPAC. </w:t>
            </w:r>
          </w:p>
          <w:p w:rsidR="00D95CD2" w:rsidRPr="002B73ED" w:rsidRDefault="00D95CD2" w:rsidP="008E535D">
            <w:pPr>
              <w:pStyle w:val="Paragraphedeliste"/>
              <w:numPr>
                <w:ilvl w:val="0"/>
                <w:numId w:val="1"/>
              </w:numPr>
            </w:pPr>
            <w:r>
              <w:t xml:space="preserve">Le cas échéant : annexion de l’assentiment exprès écrit ou de l’autorisation du JLD au présent PV. </w:t>
            </w:r>
          </w:p>
        </w:tc>
      </w:tr>
    </w:tbl>
    <w:tbl>
      <w:tblPr>
        <w:tblStyle w:val="TableauListe3-Accentuation5"/>
        <w:tblpPr w:leftFromText="141" w:rightFromText="141" w:vertAnchor="text" w:horzAnchor="margin" w:tblpY="324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785287" w:rsidTr="00785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785287" w:rsidRDefault="00785287" w:rsidP="00785287">
            <w:r>
              <w:t>PROCES VERBAL DE  SAISIE (Objet)</w:t>
            </w:r>
          </w:p>
        </w:tc>
      </w:tr>
      <w:tr w:rsidR="00785287" w:rsidTr="00785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785287" w:rsidRDefault="00785287" w:rsidP="00785287">
            <w:r>
              <w:t>Date, heure, lieux de rédaction</w:t>
            </w:r>
          </w:p>
        </w:tc>
      </w:tr>
      <w:tr w:rsidR="00785287" w:rsidTr="0078528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785287" w:rsidRDefault="00785287" w:rsidP="00785287">
            <w:r>
              <w:t>Gendarme Alpha, OPJ à la COB de MONT</w:t>
            </w:r>
          </w:p>
        </w:tc>
      </w:tr>
      <w:tr w:rsidR="00785287" w:rsidTr="00785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785287" w:rsidRDefault="00785287" w:rsidP="00785287">
            <w:pPr>
              <w:rPr>
                <w:b w:val="0"/>
                <w:bCs w:val="0"/>
              </w:rPr>
            </w:pPr>
            <w:r>
              <w:t>CADRE LEGAL :</w:t>
            </w:r>
          </w:p>
          <w:p w:rsidR="00785287" w:rsidRDefault="00785287" w:rsidP="00785287">
            <w:pPr>
              <w:rPr>
                <w:b w:val="0"/>
                <w:bCs w:val="0"/>
              </w:rPr>
            </w:pPr>
            <w:r>
              <w:t>Présence constante de X</w:t>
            </w:r>
          </w:p>
          <w:p w:rsidR="00785287" w:rsidRPr="00D10EB9" w:rsidRDefault="00785287" w:rsidP="00785287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56, 57, 58, 57-1 (informatique) du CPP</w:t>
            </w:r>
          </w:p>
          <w:p w:rsidR="00785287" w:rsidRPr="0065680D" w:rsidRDefault="00785287" w:rsidP="00785287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76, 76-3 (informatique) du CPP </w:t>
            </w:r>
            <w:r w:rsidRPr="0065680D">
              <w:t>+ recueil de l’assentiment exprès de X</w:t>
            </w:r>
            <w:r>
              <w:t xml:space="preserve"> ou autorisation du JLD</w:t>
            </w:r>
          </w:p>
          <w:p w:rsidR="00785287" w:rsidRPr="00D10EB9" w:rsidRDefault="00785287" w:rsidP="00785287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>94, 97, 98, 97-1 (informatique) du CPP</w:t>
            </w:r>
          </w:p>
          <w:p w:rsidR="00785287" w:rsidRPr="00D10EB9" w:rsidRDefault="00785287" w:rsidP="00785287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DC ou DPGB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 al 4(ou 6 si DPGB) du CPP</w:t>
            </w:r>
          </w:p>
          <w:p w:rsidR="00785287" w:rsidRPr="00D10EB9" w:rsidRDefault="00785287" w:rsidP="00785287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DI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74-1 du CPP</w:t>
            </w:r>
          </w:p>
          <w:p w:rsidR="00785287" w:rsidRPr="00D10EB9" w:rsidRDefault="00785287" w:rsidP="00785287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RPF</w:t>
            </w:r>
            <w:r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74-2 du CPP</w:t>
            </w:r>
          </w:p>
        </w:tc>
      </w:tr>
      <w:tr w:rsidR="00785287" w:rsidTr="0078528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785287" w:rsidRDefault="00785287" w:rsidP="00785287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785287" w:rsidRPr="00D10EB9" w:rsidRDefault="00785287" w:rsidP="007852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Le ou les objets saisis constituent une preuve matérielle relative à l’infraction commise à l’encontre de … ou par … </w:t>
            </w:r>
          </w:p>
        </w:tc>
      </w:tr>
      <w:tr w:rsidR="00785287" w:rsidTr="00785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785287" w:rsidRDefault="00785287" w:rsidP="00785287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785287" w:rsidRPr="00003A0B" w:rsidRDefault="00785287" w:rsidP="00785287">
            <w:pPr>
              <w:pStyle w:val="Paragraphedeliste"/>
              <w:numPr>
                <w:ilvl w:val="0"/>
                <w:numId w:val="1"/>
              </w:numPr>
            </w:pPr>
            <w:r>
              <w:t xml:space="preserve">Présentation, saisie, mise sous scellé des objets découverts et inscriptions sur l’IPAC. </w:t>
            </w:r>
          </w:p>
          <w:p w:rsidR="00785287" w:rsidRPr="002B73ED" w:rsidRDefault="00785287" w:rsidP="00785287">
            <w:pPr>
              <w:pStyle w:val="Paragraphedeliste"/>
              <w:numPr>
                <w:ilvl w:val="0"/>
                <w:numId w:val="1"/>
              </w:numPr>
            </w:pPr>
            <w:r>
              <w:t xml:space="preserve">Le cas échéant : annexion de l’assentiment exprès écrit ou de l’autorisation du JLD au présent PV. </w:t>
            </w:r>
          </w:p>
        </w:tc>
      </w:tr>
    </w:tbl>
    <w:p w:rsidR="00D95CD2" w:rsidRDefault="00D95CD2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785287" w:rsidRDefault="00785287" w:rsidP="00A17CBD"/>
    <w:p w:rsidR="00004D69" w:rsidRDefault="00004D69" w:rsidP="00A17CBD"/>
    <w:p w:rsidR="00004D69" w:rsidRDefault="00004D69" w:rsidP="00A17CBD"/>
    <w:p w:rsidR="00004D69" w:rsidRDefault="00004D69" w:rsidP="00A17CBD"/>
    <w:p w:rsidR="00004D69" w:rsidRDefault="00004D69">
      <w:r>
        <w:br w:type="page"/>
      </w: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004D69" w:rsidTr="008E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004D69" w:rsidRDefault="00004D69" w:rsidP="008E535D">
            <w:r>
              <w:lastRenderedPageBreak/>
              <w:t>PROCES VERBAL DE BRIS DE SCELLES et RESTITUTION ou DESTRUCTION (Objet)</w:t>
            </w:r>
          </w:p>
        </w:tc>
      </w:tr>
      <w:tr w:rsidR="00004D69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004D69" w:rsidRDefault="00004D69" w:rsidP="008E535D">
            <w:r>
              <w:t>Date, heure, lieux de rédaction</w:t>
            </w:r>
          </w:p>
        </w:tc>
      </w:tr>
      <w:tr w:rsidR="00004D69" w:rsidTr="008E535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004D69" w:rsidRDefault="00004D69" w:rsidP="008E535D">
            <w:r>
              <w:t>Gendarme Alpha, OPJ à la COB de MONT</w:t>
            </w:r>
          </w:p>
        </w:tc>
      </w:tr>
      <w:tr w:rsidR="00004D69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004D69" w:rsidRDefault="00004D69" w:rsidP="008E535D">
            <w:pPr>
              <w:rPr>
                <w:b w:val="0"/>
                <w:bCs w:val="0"/>
              </w:rPr>
            </w:pPr>
            <w:r>
              <w:t>CADRE LEGAL :</w:t>
            </w:r>
          </w:p>
          <w:p w:rsidR="00004D69" w:rsidRDefault="00004D69" w:rsidP="008E535D">
            <w:pPr>
              <w:rPr>
                <w:b w:val="0"/>
                <w:bCs w:val="0"/>
              </w:rPr>
            </w:pPr>
            <w:r>
              <w:t>Sur directives reçues du PR/ JI (ordonnance du JI nécessaire en CR)</w:t>
            </w:r>
          </w:p>
          <w:p w:rsidR="00004D69" w:rsidRPr="00D10EB9" w:rsidRDefault="00004D69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="00DB3DD1">
              <w:rPr>
                <w:b w:val="0"/>
                <w:bCs w:val="0"/>
              </w:rPr>
              <w:t>41-4</w:t>
            </w:r>
            <w:r>
              <w:rPr>
                <w:b w:val="0"/>
                <w:bCs w:val="0"/>
              </w:rPr>
              <w:t xml:space="preserve"> CPP</w:t>
            </w:r>
            <w:r w:rsidR="00DB3DD1">
              <w:rPr>
                <w:b w:val="0"/>
                <w:bCs w:val="0"/>
              </w:rPr>
              <w:t xml:space="preserve"> (restitution), 41-5 CPP (destruction)</w:t>
            </w:r>
          </w:p>
          <w:p w:rsidR="00004D69" w:rsidRPr="0065680D" w:rsidRDefault="00004D69" w:rsidP="008E535D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="00DB3DD1">
              <w:rPr>
                <w:b w:val="0"/>
                <w:bCs w:val="0"/>
              </w:rPr>
              <w:t>41-4 CPP (restitution), 41-5 CPP (destruction)</w:t>
            </w:r>
          </w:p>
          <w:p w:rsidR="00DB3DD1" w:rsidRDefault="00004D69" w:rsidP="008E535D"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 w:rsidR="00DB3DD1">
              <w:rPr>
                <w:b w:val="0"/>
                <w:bCs w:val="0"/>
              </w:rPr>
              <w:t>99 CPP (restitution), 99-2 CPP (destruction)</w:t>
            </w:r>
          </w:p>
          <w:p w:rsidR="00004D69" w:rsidRPr="00D10EB9" w:rsidRDefault="00004D69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DC ou DPGB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 al 4(ou 6 si DPGB) du CPP</w:t>
            </w:r>
          </w:p>
          <w:p w:rsidR="00004D69" w:rsidRPr="00D10EB9" w:rsidRDefault="00004D69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DI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74-1 du CPP</w:t>
            </w:r>
          </w:p>
          <w:p w:rsidR="00004D69" w:rsidRPr="00D10EB9" w:rsidRDefault="00004D69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RPF</w:t>
            </w:r>
            <w:r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74-2 du CPP</w:t>
            </w:r>
          </w:p>
        </w:tc>
      </w:tr>
      <w:tr w:rsidR="00004D69" w:rsidTr="008E535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004D69" w:rsidRDefault="00004D69" w:rsidP="008E535D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004D69" w:rsidRPr="00D10EB9" w:rsidRDefault="00004D69" w:rsidP="008E535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Briser le scellé et le restituer à son propriétaire légal ou le détruire. </w:t>
            </w:r>
          </w:p>
        </w:tc>
      </w:tr>
      <w:tr w:rsidR="00004D69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004D69" w:rsidRDefault="00004D69" w:rsidP="00004D69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004D69" w:rsidRPr="00004D69" w:rsidRDefault="00004D69" w:rsidP="008E535D">
            <w:pPr>
              <w:pStyle w:val="Paragraphedeliste"/>
              <w:numPr>
                <w:ilvl w:val="0"/>
                <w:numId w:val="1"/>
              </w:numPr>
            </w:pPr>
            <w:r>
              <w:t xml:space="preserve">Si restitution : 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La propriété de l’objet n’est pas sérieusement contestée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(</w:t>
            </w:r>
            <w:r w:rsidR="009308A1" w:rsidRPr="00004D69">
              <w:rPr>
                <w:b w:val="0"/>
                <w:bCs w:val="0"/>
              </w:rPr>
              <w:t>Photographie</w:t>
            </w:r>
            <w:r w:rsidRPr="00004D69">
              <w:rPr>
                <w:b w:val="0"/>
                <w:bCs w:val="0"/>
              </w:rPr>
              <w:t xml:space="preserve"> du scellé)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Bris de scellé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 xml:space="preserve">Restitution du scellé suivant …. à X 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Emargement du propriétaire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Annexion du carton de scellé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1"/>
              </w:numPr>
            </w:pPr>
            <w:r>
              <w:t xml:space="preserve">Si destruction : 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La propriété de l’objet n’est pas sérieusement contestée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Mention du droit à exercer un recours contre cette décision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Mention de l’information au MEC que l’objet va être détruit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(Photographie du scellé)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Bris de scellé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Destruction du scellé suivant : …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04D69">
              <w:rPr>
                <w:b w:val="0"/>
                <w:bCs w:val="0"/>
              </w:rPr>
              <w:t>Emargement du MEC</w:t>
            </w:r>
          </w:p>
          <w:p w:rsidR="00004D69" w:rsidRPr="00004D69" w:rsidRDefault="00004D69" w:rsidP="00004D69">
            <w:pPr>
              <w:pStyle w:val="Paragraphedeliste"/>
              <w:numPr>
                <w:ilvl w:val="0"/>
                <w:numId w:val="2"/>
              </w:numPr>
            </w:pPr>
            <w:r w:rsidRPr="00004D69">
              <w:rPr>
                <w:b w:val="0"/>
                <w:bCs w:val="0"/>
              </w:rPr>
              <w:t>Annexion du carton de scellé</w:t>
            </w:r>
            <w:r>
              <w:t xml:space="preserve"> </w:t>
            </w:r>
          </w:p>
        </w:tc>
      </w:tr>
    </w:tbl>
    <w:p w:rsidR="007A046F" w:rsidRDefault="007A046F" w:rsidP="007A046F">
      <w:pPr>
        <w:pStyle w:val="Paragraphedeliste"/>
        <w:ind w:left="405"/>
      </w:pPr>
    </w:p>
    <w:p w:rsidR="007A046F" w:rsidRDefault="007A046F" w:rsidP="007A046F">
      <w:pPr>
        <w:pStyle w:val="Paragraphedeliste"/>
        <w:ind w:left="405"/>
      </w:pPr>
    </w:p>
    <w:p w:rsidR="007A046F" w:rsidRDefault="007A046F" w:rsidP="007A046F">
      <w:pPr>
        <w:pStyle w:val="Paragraphedeliste"/>
        <w:ind w:left="405"/>
      </w:pPr>
    </w:p>
    <w:p w:rsidR="00D95CD2" w:rsidRPr="00D32402" w:rsidRDefault="00004D69" w:rsidP="00004D69">
      <w:pPr>
        <w:pStyle w:val="Paragraphedeliste"/>
        <w:numPr>
          <w:ilvl w:val="0"/>
          <w:numId w:val="3"/>
        </w:numPr>
        <w:rPr>
          <w:b/>
          <w:bCs/>
        </w:rPr>
      </w:pPr>
      <w:r w:rsidRPr="00D32402">
        <w:rPr>
          <w:b/>
          <w:bCs/>
        </w:rPr>
        <w:t>NE REDIGER QU’UN PV DE BRI</w:t>
      </w:r>
      <w:r w:rsidR="00543B14" w:rsidRPr="00D32402">
        <w:rPr>
          <w:b/>
          <w:bCs/>
        </w:rPr>
        <w:t>S DE SCELLE DANS LEQUEL APPARAIT LA RESTITUTION OU LA DESTRUCTION. NE PAS FAIRE DE PV D’AUDITION OU PVI (=GAIN DE TEMPS)</w:t>
      </w: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6A04FD" w:rsidRDefault="006A04FD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p w:rsidR="00543B14" w:rsidRDefault="00543B14" w:rsidP="00543B14">
      <w:pPr>
        <w:pStyle w:val="Paragraphedeliste"/>
        <w:ind w:left="405"/>
      </w:pP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543B14" w:rsidTr="008E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543B14" w:rsidRDefault="00543B14" w:rsidP="008E535D">
            <w:r>
              <w:lastRenderedPageBreak/>
              <w:t>PROCES VERBAL D’AUDITION DE VICTIME (Nom, Prénom)</w:t>
            </w:r>
          </w:p>
        </w:tc>
      </w:tr>
      <w:tr w:rsidR="00543B14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543B14" w:rsidRDefault="00543B14" w:rsidP="008E535D">
            <w:r>
              <w:t>Date, heure, lieux de rédaction</w:t>
            </w:r>
          </w:p>
        </w:tc>
      </w:tr>
      <w:tr w:rsidR="00543B14" w:rsidTr="008E535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543B14" w:rsidRDefault="00543B14" w:rsidP="008E535D">
            <w:r>
              <w:t>Gendarme Alpha, OPJ à la COB de MONT</w:t>
            </w:r>
          </w:p>
        </w:tc>
      </w:tr>
      <w:tr w:rsidR="00543B14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543B14" w:rsidRDefault="00543B14" w:rsidP="008E535D">
            <w:pPr>
              <w:rPr>
                <w:b w:val="0"/>
                <w:bCs w:val="0"/>
              </w:rPr>
            </w:pPr>
            <w:r>
              <w:t>CADRE LEGAL :</w:t>
            </w:r>
          </w:p>
          <w:p w:rsidR="00543B14" w:rsidRDefault="00543B14" w:rsidP="008E535D">
            <w:pPr>
              <w:rPr>
                <w:b w:val="0"/>
                <w:bCs w:val="0"/>
              </w:rPr>
            </w:pPr>
            <w:r>
              <w:t>Le cas échéant :</w:t>
            </w:r>
          </w:p>
          <w:p w:rsidR="00543B14" w:rsidRDefault="00543B14" w:rsidP="008E535D">
            <w:pPr>
              <w:rPr>
                <w:b w:val="0"/>
                <w:bCs w:val="0"/>
              </w:rPr>
            </w:pPr>
            <w:r>
              <w:t xml:space="preserve"> - Enregistrement audiovisuel ou sonore dans le cadre d’une procédure de mineur, victime de violences sexuelles. </w:t>
            </w:r>
          </w:p>
          <w:p w:rsidR="00543B14" w:rsidRDefault="00543B14" w:rsidP="008E535D">
            <w:pPr>
              <w:rPr>
                <w:b w:val="0"/>
                <w:bCs w:val="0"/>
              </w:rPr>
            </w:pPr>
            <w:r>
              <w:t xml:space="preserve">- </w:t>
            </w:r>
            <w:r w:rsidR="00690F95">
              <w:t>Dépistage</w:t>
            </w:r>
            <w:r>
              <w:t xml:space="preserve"> MST </w:t>
            </w:r>
          </w:p>
          <w:p w:rsidR="00543B14" w:rsidRDefault="00543B14" w:rsidP="008E535D">
            <w:pPr>
              <w:rPr>
                <w:b w:val="0"/>
                <w:bCs w:val="0"/>
              </w:rPr>
            </w:pPr>
            <w:r>
              <w:t>- Accompagnée de X</w:t>
            </w:r>
          </w:p>
          <w:p w:rsidR="00543B14" w:rsidRDefault="00543B14" w:rsidP="008E535D">
            <w:pPr>
              <w:rPr>
                <w:b w:val="0"/>
                <w:bCs w:val="0"/>
              </w:rPr>
            </w:pPr>
          </w:p>
          <w:p w:rsidR="00543B14" w:rsidRPr="00D10EB9" w:rsidRDefault="00543B14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="002779DE">
              <w:rPr>
                <w:b w:val="0"/>
                <w:bCs w:val="0"/>
              </w:rPr>
              <w:t>61 al 5 (APJ), 61 al 2 à 4 (OPJ), 10-2, 15-3, 61-2 (confrontation) du CPP</w:t>
            </w:r>
          </w:p>
          <w:p w:rsidR="00543B14" w:rsidRPr="0065680D" w:rsidRDefault="00543B14" w:rsidP="008E535D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10-2 et 15-3, 77 (confrontation) du CPP</w:t>
            </w:r>
          </w:p>
          <w:p w:rsidR="00543B14" w:rsidRPr="00D10EB9" w:rsidRDefault="00543B14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 w:rsidR="002779DE">
              <w:rPr>
                <w:b w:val="0"/>
                <w:bCs w:val="0"/>
              </w:rPr>
              <w:t>10-2, 103, 153, 152 al 2 (partie civile), 154 (confrontation)</w:t>
            </w:r>
            <w:r>
              <w:rPr>
                <w:b w:val="0"/>
                <w:bCs w:val="0"/>
              </w:rPr>
              <w:t xml:space="preserve"> du CPP</w:t>
            </w:r>
          </w:p>
          <w:p w:rsidR="00543B14" w:rsidRPr="00D10EB9" w:rsidRDefault="00543B14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DPGB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 al 6</w:t>
            </w:r>
            <w:r w:rsidR="002779DE">
              <w:rPr>
                <w:b w:val="0"/>
                <w:bCs w:val="0"/>
              </w:rPr>
              <w:t xml:space="preserve">, 10-2 et 15-3 </w:t>
            </w:r>
            <w:r>
              <w:rPr>
                <w:b w:val="0"/>
                <w:bCs w:val="0"/>
              </w:rPr>
              <w:t>du CPP</w:t>
            </w:r>
          </w:p>
          <w:p w:rsidR="00543B14" w:rsidRPr="00D10EB9" w:rsidRDefault="00543B14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DI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74-1 du CPP</w:t>
            </w:r>
          </w:p>
          <w:p w:rsidR="00543B14" w:rsidRPr="00D10EB9" w:rsidRDefault="00543B14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RPF</w:t>
            </w:r>
            <w:r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74-2 du CPP</w:t>
            </w:r>
          </w:p>
        </w:tc>
      </w:tr>
      <w:tr w:rsidR="00543B14" w:rsidTr="008E535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543B14" w:rsidRDefault="00543B14" w:rsidP="008E535D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543B14" w:rsidRPr="00D10EB9" w:rsidRDefault="00543B14" w:rsidP="008E535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 s’agit de recueillir la plainte de la victime et les éléments sur la manière d’opérer du ou des auteurs ainsi que le préjudice subi.</w:t>
            </w:r>
          </w:p>
        </w:tc>
      </w:tr>
      <w:tr w:rsidR="00543B14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543B14" w:rsidRDefault="00543B14" w:rsidP="008E535D">
            <w:pPr>
              <w:rPr>
                <w:b w:val="0"/>
                <w:bCs w:val="0"/>
              </w:rPr>
            </w:pPr>
            <w:r>
              <w:t>NOTIFICATION DES DROITS :</w:t>
            </w:r>
          </w:p>
          <w:p w:rsidR="00543B14" w:rsidRDefault="00543B14" w:rsidP="008E535D">
            <w:pPr>
              <w:rPr>
                <w:b w:val="0"/>
                <w:bCs w:val="0"/>
              </w:rPr>
            </w:pPr>
            <w:r>
              <w:t xml:space="preserve">La victime dépose plainte et reçoit notification de ses droits : </w:t>
            </w:r>
          </w:p>
          <w:p w:rsidR="00543B14" w:rsidRPr="00543B14" w:rsidRDefault="00543B14" w:rsidP="00543B14">
            <w:pPr>
              <w:pStyle w:val="Paragraphedeliste"/>
              <w:numPr>
                <w:ilvl w:val="0"/>
                <w:numId w:val="1"/>
              </w:numPr>
            </w:pPr>
            <w:r>
              <w:t>Réparation du préjudice</w:t>
            </w:r>
          </w:p>
          <w:p w:rsidR="00543B14" w:rsidRPr="00543B14" w:rsidRDefault="00543B14" w:rsidP="00543B14">
            <w:pPr>
              <w:pStyle w:val="Paragraphedeliste"/>
              <w:numPr>
                <w:ilvl w:val="0"/>
                <w:numId w:val="1"/>
              </w:numPr>
            </w:pPr>
            <w:r>
              <w:t>Constitution de partie civile</w:t>
            </w:r>
          </w:p>
          <w:p w:rsidR="00543B14" w:rsidRPr="00543B14" w:rsidRDefault="00543B14" w:rsidP="00543B14">
            <w:pPr>
              <w:pStyle w:val="Paragraphedeliste"/>
              <w:numPr>
                <w:ilvl w:val="0"/>
                <w:numId w:val="1"/>
              </w:numPr>
            </w:pPr>
            <w:r>
              <w:t>Indemnisation</w:t>
            </w:r>
          </w:p>
          <w:p w:rsidR="00543B14" w:rsidRPr="00543B14" w:rsidRDefault="00543B14" w:rsidP="00543B14">
            <w:pPr>
              <w:pStyle w:val="Paragraphedeliste"/>
              <w:numPr>
                <w:ilvl w:val="0"/>
                <w:numId w:val="1"/>
              </w:numPr>
            </w:pPr>
            <w:r>
              <w:t>Assistances et accompagnements divers</w:t>
            </w:r>
          </w:p>
          <w:p w:rsidR="00543B14" w:rsidRPr="00543B14" w:rsidRDefault="00543B14" w:rsidP="00543B14">
            <w:pPr>
              <w:pStyle w:val="Paragraphedeliste"/>
              <w:numPr>
                <w:ilvl w:val="0"/>
                <w:numId w:val="1"/>
              </w:numPr>
            </w:pPr>
            <w:r>
              <w:t>Mesures de protection</w:t>
            </w:r>
          </w:p>
          <w:p w:rsidR="00543B14" w:rsidRPr="00543B14" w:rsidRDefault="00543B14" w:rsidP="00543B14">
            <w:pPr>
              <w:pStyle w:val="Paragraphedeliste"/>
              <w:numPr>
                <w:ilvl w:val="0"/>
                <w:numId w:val="1"/>
              </w:numPr>
            </w:pPr>
            <w:r>
              <w:t>Déclaration de domicile</w:t>
            </w:r>
          </w:p>
        </w:tc>
      </w:tr>
      <w:tr w:rsidR="00543B14" w:rsidTr="008E535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543B14" w:rsidRDefault="00543B14" w:rsidP="008E535D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543B14" w:rsidRPr="00543B14" w:rsidRDefault="00543B14" w:rsidP="00543B14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 xml:space="preserve">Identité de la victime </w:t>
            </w:r>
          </w:p>
          <w:p w:rsidR="00543B14" w:rsidRDefault="00543B14" w:rsidP="00543B14">
            <w:pPr>
              <w:rPr>
                <w:b w:val="0"/>
                <w:bCs w:val="0"/>
              </w:rPr>
            </w:pPr>
            <w:r>
              <w:t>CR : Prestation de serment de la victime</w:t>
            </w:r>
          </w:p>
          <w:p w:rsidR="00543B14" w:rsidRPr="00543B14" w:rsidRDefault="00543B14" w:rsidP="00543B14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 xml:space="preserve">La victime déclare : … </w:t>
            </w:r>
          </w:p>
          <w:p w:rsidR="00543B14" w:rsidRPr="002B73ED" w:rsidRDefault="00543B14" w:rsidP="00543B14">
            <w:pPr>
              <w:pStyle w:val="Paragraphedeliste"/>
              <w:numPr>
                <w:ilvl w:val="0"/>
                <w:numId w:val="1"/>
              </w:numPr>
            </w:pPr>
            <w:r>
              <w:t xml:space="preserve">Information du PR/JI </w:t>
            </w:r>
          </w:p>
        </w:tc>
      </w:tr>
    </w:tbl>
    <w:p w:rsidR="006A04FD" w:rsidRDefault="006A04FD" w:rsidP="00543B14">
      <w:pPr>
        <w:pStyle w:val="Paragraphedeliste"/>
        <w:ind w:left="405"/>
      </w:pPr>
    </w:p>
    <w:p w:rsidR="006A04FD" w:rsidRDefault="006A04FD">
      <w:r>
        <w:br w:type="page"/>
      </w:r>
    </w:p>
    <w:p w:rsidR="00543B14" w:rsidRDefault="00543B14" w:rsidP="00543B14">
      <w:pPr>
        <w:pStyle w:val="Paragraphedeliste"/>
        <w:ind w:left="405"/>
      </w:pP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2779DE" w:rsidTr="008E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2779DE" w:rsidRDefault="002779DE" w:rsidP="008E535D">
            <w:r>
              <w:t>PROCES VERBAL D’AUDITION DE REPRESENTANT LEGAL (Nom, Prénom)</w:t>
            </w:r>
          </w:p>
        </w:tc>
      </w:tr>
      <w:tr w:rsidR="002779DE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779DE" w:rsidRDefault="002779DE" w:rsidP="008E535D">
            <w:r>
              <w:t>Date, heure, lieux de rédaction</w:t>
            </w:r>
          </w:p>
        </w:tc>
      </w:tr>
      <w:tr w:rsidR="002779DE" w:rsidTr="008E535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779DE" w:rsidRDefault="002779DE" w:rsidP="008E535D">
            <w:r>
              <w:t>Gendarme Alpha, OPJ à la COB de MONT</w:t>
            </w:r>
          </w:p>
        </w:tc>
      </w:tr>
      <w:tr w:rsidR="002779DE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779DE" w:rsidRDefault="002779DE" w:rsidP="008E535D">
            <w:pPr>
              <w:rPr>
                <w:b w:val="0"/>
                <w:bCs w:val="0"/>
              </w:rPr>
            </w:pPr>
            <w:r>
              <w:t>CADRE LEGAL :</w:t>
            </w:r>
          </w:p>
          <w:p w:rsidR="002779DE" w:rsidRPr="00D10EB9" w:rsidRDefault="002779DE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61 al 5 (APJ), 61 al 2 à 4 (OPJ), 10-2, 15-3, 61-2 (confrontation) du CPP</w:t>
            </w:r>
          </w:p>
          <w:p w:rsidR="002779DE" w:rsidRPr="0065680D" w:rsidRDefault="002779DE" w:rsidP="008E535D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10-2 et 15-3, 77 (confrontation) du CPP</w:t>
            </w:r>
          </w:p>
          <w:p w:rsidR="002779DE" w:rsidRPr="00D10EB9" w:rsidRDefault="002779DE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>10-2, 103, 153, 152 al 2 (partie civile), 154 (confrontation) du CPP</w:t>
            </w:r>
          </w:p>
          <w:p w:rsidR="002779DE" w:rsidRPr="00D10EB9" w:rsidRDefault="002779DE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DPGB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 al 6, 10-2 et 15-3 du CPP</w:t>
            </w:r>
          </w:p>
          <w:p w:rsidR="002779DE" w:rsidRPr="00D10EB9" w:rsidRDefault="002779DE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DI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74-1 du CPP</w:t>
            </w:r>
          </w:p>
          <w:p w:rsidR="002779DE" w:rsidRPr="00D10EB9" w:rsidRDefault="002779DE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RPF</w:t>
            </w:r>
            <w:r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74-2 du CPP</w:t>
            </w:r>
          </w:p>
        </w:tc>
      </w:tr>
      <w:tr w:rsidR="002779DE" w:rsidTr="008E535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779DE" w:rsidRDefault="002779DE" w:rsidP="008E535D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2779DE" w:rsidRPr="00D10EB9" w:rsidRDefault="002779DE" w:rsidP="008E535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 s’agit de recueillir la plainte du représentant légal du mineur victime et les éléments sur la manière d’opérer du ou des auteurs ainsi que le préjudice subi.</w:t>
            </w:r>
          </w:p>
        </w:tc>
      </w:tr>
      <w:tr w:rsidR="002779DE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779DE" w:rsidRDefault="002779DE" w:rsidP="008E535D">
            <w:pPr>
              <w:rPr>
                <w:b w:val="0"/>
                <w:bCs w:val="0"/>
              </w:rPr>
            </w:pPr>
            <w:r>
              <w:t>NOTIFICATION DES DROITS :</w:t>
            </w:r>
          </w:p>
          <w:p w:rsidR="002779DE" w:rsidRDefault="002779DE" w:rsidP="008E535D">
            <w:pPr>
              <w:rPr>
                <w:b w:val="0"/>
                <w:bCs w:val="0"/>
              </w:rPr>
            </w:pPr>
            <w:r>
              <w:t xml:space="preserve">La victime dépose plainte et reçoit notification de ses droits : </w:t>
            </w:r>
          </w:p>
          <w:p w:rsidR="002779DE" w:rsidRPr="00543B14" w:rsidRDefault="002779DE" w:rsidP="008E535D">
            <w:pPr>
              <w:pStyle w:val="Paragraphedeliste"/>
              <w:numPr>
                <w:ilvl w:val="0"/>
                <w:numId w:val="1"/>
              </w:numPr>
            </w:pPr>
            <w:r>
              <w:t>Réparation du préjudice</w:t>
            </w:r>
          </w:p>
          <w:p w:rsidR="002779DE" w:rsidRPr="00543B14" w:rsidRDefault="002779DE" w:rsidP="008E535D">
            <w:pPr>
              <w:pStyle w:val="Paragraphedeliste"/>
              <w:numPr>
                <w:ilvl w:val="0"/>
                <w:numId w:val="1"/>
              </w:numPr>
            </w:pPr>
            <w:r>
              <w:t>Constitution de partie civile</w:t>
            </w:r>
          </w:p>
          <w:p w:rsidR="002779DE" w:rsidRPr="00543B14" w:rsidRDefault="002779DE" w:rsidP="008E535D">
            <w:pPr>
              <w:pStyle w:val="Paragraphedeliste"/>
              <w:numPr>
                <w:ilvl w:val="0"/>
                <w:numId w:val="1"/>
              </w:numPr>
            </w:pPr>
            <w:r>
              <w:t>Indemnisation</w:t>
            </w:r>
          </w:p>
          <w:p w:rsidR="002779DE" w:rsidRPr="00543B14" w:rsidRDefault="002779DE" w:rsidP="008E535D">
            <w:pPr>
              <w:pStyle w:val="Paragraphedeliste"/>
              <w:numPr>
                <w:ilvl w:val="0"/>
                <w:numId w:val="1"/>
              </w:numPr>
            </w:pPr>
            <w:r>
              <w:t>Assistances et accompagnements divers</w:t>
            </w:r>
          </w:p>
          <w:p w:rsidR="002779DE" w:rsidRPr="00543B14" w:rsidRDefault="002779DE" w:rsidP="008E535D">
            <w:pPr>
              <w:pStyle w:val="Paragraphedeliste"/>
              <w:numPr>
                <w:ilvl w:val="0"/>
                <w:numId w:val="1"/>
              </w:numPr>
            </w:pPr>
            <w:r>
              <w:t>Mesures de protection</w:t>
            </w:r>
          </w:p>
          <w:p w:rsidR="002779DE" w:rsidRPr="00543B14" w:rsidRDefault="002779DE" w:rsidP="008E535D">
            <w:pPr>
              <w:pStyle w:val="Paragraphedeliste"/>
              <w:numPr>
                <w:ilvl w:val="0"/>
                <w:numId w:val="1"/>
              </w:numPr>
            </w:pPr>
            <w:r>
              <w:t>Déclaration de domicile</w:t>
            </w:r>
          </w:p>
        </w:tc>
      </w:tr>
      <w:tr w:rsidR="002779DE" w:rsidTr="008E535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779DE" w:rsidRDefault="002779DE" w:rsidP="008E535D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2779DE" w:rsidRPr="00543B14" w:rsidRDefault="002779DE" w:rsidP="008E535D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Identité d</w:t>
            </w:r>
            <w:r>
              <w:rPr>
                <w:b w:val="0"/>
                <w:bCs w:val="0"/>
              </w:rPr>
              <w:t>u représentant légal</w:t>
            </w:r>
            <w:r w:rsidRPr="00543B14">
              <w:rPr>
                <w:b w:val="0"/>
                <w:bCs w:val="0"/>
              </w:rPr>
              <w:t xml:space="preserve"> </w:t>
            </w:r>
          </w:p>
          <w:p w:rsidR="002779DE" w:rsidRDefault="002779DE" w:rsidP="008E535D">
            <w:pPr>
              <w:rPr>
                <w:b w:val="0"/>
                <w:bCs w:val="0"/>
              </w:rPr>
            </w:pPr>
            <w:r>
              <w:t>CR : Prestation de serment de la victime</w:t>
            </w:r>
          </w:p>
          <w:p w:rsidR="002779DE" w:rsidRPr="00543B14" w:rsidRDefault="002779DE" w:rsidP="008E535D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 xml:space="preserve">La victime déclare : … </w:t>
            </w:r>
          </w:p>
          <w:p w:rsidR="002779DE" w:rsidRPr="002B73ED" w:rsidRDefault="002779DE" w:rsidP="008E535D">
            <w:pPr>
              <w:pStyle w:val="Paragraphedeliste"/>
              <w:numPr>
                <w:ilvl w:val="0"/>
                <w:numId w:val="1"/>
              </w:numPr>
            </w:pPr>
            <w:r>
              <w:t xml:space="preserve">Information du PR/JI </w:t>
            </w:r>
          </w:p>
        </w:tc>
      </w:tr>
    </w:tbl>
    <w:p w:rsidR="002779DE" w:rsidRDefault="002779DE" w:rsidP="00543B14">
      <w:pPr>
        <w:pStyle w:val="Paragraphedeliste"/>
        <w:ind w:left="405"/>
      </w:pP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2D12AC" w:rsidTr="008E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2D12AC" w:rsidRDefault="002D12AC" w:rsidP="008E535D">
            <w:r>
              <w:t>PROCES VERBAL D’AUDITION DE TEMOIN (Nom, Prénom)</w:t>
            </w:r>
          </w:p>
        </w:tc>
      </w:tr>
      <w:tr w:rsidR="002D12AC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D12AC" w:rsidRDefault="002D12AC" w:rsidP="008E535D">
            <w:r>
              <w:t>Date, heure, lieux de rédaction</w:t>
            </w:r>
          </w:p>
        </w:tc>
      </w:tr>
      <w:tr w:rsidR="002D12AC" w:rsidTr="008E535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D12AC" w:rsidRDefault="002D12AC" w:rsidP="008E535D">
            <w:r>
              <w:t>Gendarme Alpha, OPJ à la COB de MONT</w:t>
            </w:r>
          </w:p>
        </w:tc>
      </w:tr>
      <w:tr w:rsidR="002D12AC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D12AC" w:rsidRDefault="002D12AC" w:rsidP="008E535D">
            <w:pPr>
              <w:rPr>
                <w:b w:val="0"/>
                <w:bCs w:val="0"/>
              </w:rPr>
            </w:pPr>
            <w:r>
              <w:t>CADRE LEGAL :</w:t>
            </w:r>
          </w:p>
          <w:p w:rsidR="002D12AC" w:rsidRDefault="002D12AC" w:rsidP="008E535D">
            <w:pPr>
              <w:rPr>
                <w:b w:val="0"/>
                <w:bCs w:val="0"/>
              </w:rPr>
            </w:pPr>
            <w:r>
              <w:t>Le cas échéant :</w:t>
            </w:r>
          </w:p>
          <w:p w:rsidR="002D12AC" w:rsidRDefault="002D12AC" w:rsidP="008E535D">
            <w:pPr>
              <w:rPr>
                <w:b w:val="0"/>
                <w:bCs w:val="0"/>
              </w:rPr>
            </w:pPr>
            <w:r>
              <w:t xml:space="preserve"> - autorisation du PR/JI de déclarer comme domicile l’adresse de al brigade et inscription de l’adresse personnelle du témoin sur un registre ouvert à cet effet et tenu sous format papier ou numérique (art 706-57 du CPP)</w:t>
            </w:r>
          </w:p>
          <w:p w:rsidR="002D12AC" w:rsidRDefault="002D12AC" w:rsidP="008E535D">
            <w:pPr>
              <w:rPr>
                <w:b w:val="0"/>
                <w:bCs w:val="0"/>
              </w:rPr>
            </w:pPr>
            <w:r>
              <w:t>- PDAP ou chargée d’une mission de service public : pas d’autorisation nécessaire.</w:t>
            </w:r>
          </w:p>
          <w:p w:rsidR="008E535D" w:rsidRDefault="002D12AC" w:rsidP="008E535D"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="008E535D">
              <w:rPr>
                <w:b w:val="0"/>
                <w:bCs w:val="0"/>
              </w:rPr>
              <w:t xml:space="preserve">61 al 2 à 4 (OPJ), 61 al 5 (APJ), 62 al 1 du CPP // 706-57 ou 706-58 (protection de témoin) </w:t>
            </w:r>
          </w:p>
          <w:p w:rsidR="002D12AC" w:rsidRPr="0065680D" w:rsidRDefault="002D12AC" w:rsidP="008E535D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78 al 1 et 2 (OPJ), 78 al 3 (APJ) du CPP // 706-57 ou 706-58 (protection de témoin)</w:t>
            </w:r>
          </w:p>
          <w:p w:rsidR="002D12AC" w:rsidRPr="00D10EB9" w:rsidRDefault="002D12AC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>103, 153,</w:t>
            </w:r>
            <w:r w:rsidR="008E535D">
              <w:rPr>
                <w:b w:val="0"/>
                <w:bCs w:val="0"/>
              </w:rPr>
              <w:t xml:space="preserve"> 113-7 (témoin assisté) du C</w:t>
            </w:r>
            <w:r>
              <w:rPr>
                <w:b w:val="0"/>
                <w:bCs w:val="0"/>
              </w:rPr>
              <w:t>PP</w:t>
            </w:r>
            <w:r w:rsidR="008E535D">
              <w:rPr>
                <w:b w:val="0"/>
                <w:bCs w:val="0"/>
              </w:rPr>
              <w:t xml:space="preserve"> // 706-57 ou 706-58 (protection de témoin), 108 (mineur de 16 ans)</w:t>
            </w:r>
          </w:p>
          <w:p w:rsidR="002D12AC" w:rsidRPr="00D10EB9" w:rsidRDefault="008E535D" w:rsidP="008E535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DC ou </w:t>
            </w:r>
            <w:r w:rsidR="002D12AC" w:rsidRPr="00D10EB9">
              <w:rPr>
                <w:b w:val="0"/>
                <w:bCs w:val="0"/>
              </w:rPr>
              <w:t xml:space="preserve">DPGB </w:t>
            </w:r>
            <w:r w:rsidR="002D12AC" w:rsidRPr="00D10EB9">
              <w:rPr>
                <w:b w:val="0"/>
                <w:bCs w:val="0"/>
              </w:rPr>
              <w:sym w:font="Wingdings" w:char="F0E0"/>
            </w:r>
            <w:r w:rsidR="002D12AC" w:rsidRPr="00D10EB9">
              <w:rPr>
                <w:b w:val="0"/>
                <w:bCs w:val="0"/>
              </w:rPr>
              <w:t xml:space="preserve"> </w:t>
            </w:r>
            <w:r w:rsidR="002D12AC">
              <w:rPr>
                <w:b w:val="0"/>
                <w:bCs w:val="0"/>
              </w:rPr>
              <w:t xml:space="preserve">74 al </w:t>
            </w:r>
            <w:r>
              <w:rPr>
                <w:b w:val="0"/>
                <w:bCs w:val="0"/>
              </w:rPr>
              <w:t>4 (ou 6 si DPGB) du CPP // 706-57 (protection de témoin)</w:t>
            </w:r>
          </w:p>
          <w:p w:rsidR="002D12AC" w:rsidRPr="00D10EB9" w:rsidRDefault="002D12AC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DI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74-1 du CPP</w:t>
            </w:r>
            <w:r w:rsidR="008E535D">
              <w:rPr>
                <w:b w:val="0"/>
                <w:bCs w:val="0"/>
              </w:rPr>
              <w:t>// 706-57 (protection de témoin)</w:t>
            </w:r>
          </w:p>
          <w:p w:rsidR="002D12AC" w:rsidRPr="00D10EB9" w:rsidRDefault="002D12AC" w:rsidP="008E535D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RPF</w:t>
            </w:r>
            <w:r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74-2 du CPP</w:t>
            </w:r>
            <w:r w:rsidR="008E535D">
              <w:rPr>
                <w:b w:val="0"/>
                <w:bCs w:val="0"/>
              </w:rPr>
              <w:t xml:space="preserve"> // 706-57 (protection de témoin)</w:t>
            </w:r>
          </w:p>
        </w:tc>
      </w:tr>
      <w:tr w:rsidR="002D12AC" w:rsidTr="008E535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D12AC" w:rsidRDefault="002D12AC" w:rsidP="008E535D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2D12AC" w:rsidRPr="00D10EB9" w:rsidRDefault="002D12AC" w:rsidP="008E535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Il s’agit de recueillir le témoignage de X, de relater les circonstances de …  </w:t>
            </w:r>
          </w:p>
        </w:tc>
      </w:tr>
      <w:tr w:rsidR="002D12AC" w:rsidTr="008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D12AC" w:rsidRDefault="002D12AC" w:rsidP="008E535D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2D12AC" w:rsidRPr="002D12AC" w:rsidRDefault="002D12AC" w:rsidP="008E535D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2D12AC">
              <w:rPr>
                <w:b w:val="0"/>
                <w:bCs w:val="0"/>
              </w:rPr>
              <w:t>Identité du témoin</w:t>
            </w:r>
          </w:p>
          <w:p w:rsidR="002D12AC" w:rsidRPr="00543B14" w:rsidRDefault="002D12AC" w:rsidP="008E535D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L</w:t>
            </w:r>
            <w:r>
              <w:rPr>
                <w:b w:val="0"/>
                <w:bCs w:val="0"/>
              </w:rPr>
              <w:t>e témoin</w:t>
            </w:r>
            <w:r w:rsidRPr="00543B14">
              <w:rPr>
                <w:b w:val="0"/>
                <w:bCs w:val="0"/>
              </w:rPr>
              <w:t xml:space="preserve"> déclare : … </w:t>
            </w:r>
          </w:p>
          <w:p w:rsidR="002D12AC" w:rsidRDefault="002D12AC" w:rsidP="002D12AC">
            <w:pPr>
              <w:rPr>
                <w:b w:val="0"/>
                <w:bCs w:val="0"/>
              </w:rPr>
            </w:pPr>
            <w:r>
              <w:t>CR : Prestation de serment du témoin mais pas pour témoin assisté. (Mineur : à partir de 16 ans)</w:t>
            </w:r>
          </w:p>
          <w:p w:rsidR="008E535D" w:rsidRPr="002D12AC" w:rsidRDefault="008E535D" w:rsidP="002D12AC">
            <w:r>
              <w:t xml:space="preserve">DI : Si témoin première pièce : Information au PR </w:t>
            </w:r>
          </w:p>
        </w:tc>
      </w:tr>
    </w:tbl>
    <w:p w:rsidR="007A046F" w:rsidRDefault="007A046F" w:rsidP="00543B14">
      <w:pPr>
        <w:pStyle w:val="Paragraphedeliste"/>
        <w:ind w:left="405"/>
      </w:pP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7A046F" w:rsidTr="0017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7A046F" w:rsidRDefault="007A046F" w:rsidP="00174E1E">
            <w:r>
              <w:lastRenderedPageBreak/>
              <w:t>PROCES VERBAL D’AUDITION SOUS COUVERT D’ANONYMAT</w:t>
            </w:r>
          </w:p>
        </w:tc>
      </w:tr>
      <w:tr w:rsidR="007A046F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7A046F" w:rsidRDefault="007A046F" w:rsidP="00174E1E">
            <w:r>
              <w:t>Date, heure, lieux de rédaction</w:t>
            </w:r>
          </w:p>
        </w:tc>
      </w:tr>
      <w:tr w:rsidR="007A046F" w:rsidTr="00174E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7A046F" w:rsidRDefault="007A046F" w:rsidP="00174E1E">
            <w:r>
              <w:t>Gendarme Alpha, OPJ à la COB de MONT</w:t>
            </w:r>
          </w:p>
        </w:tc>
      </w:tr>
      <w:tr w:rsidR="007A046F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7A046F" w:rsidRDefault="007A046F" w:rsidP="00174E1E">
            <w:pPr>
              <w:rPr>
                <w:b w:val="0"/>
                <w:bCs w:val="0"/>
              </w:rPr>
            </w:pPr>
            <w:r>
              <w:t>CADRE LEGAL :</w:t>
            </w:r>
          </w:p>
          <w:p w:rsidR="007A046F" w:rsidRDefault="007A046F" w:rsidP="00174E1E">
            <w:pPr>
              <w:rPr>
                <w:b w:val="0"/>
                <w:bCs w:val="0"/>
              </w:rPr>
            </w:pPr>
            <w:r>
              <w:t xml:space="preserve">Sur autorisation du JLD </w:t>
            </w:r>
            <w:r w:rsidR="00172E94">
              <w:t>–</w:t>
            </w:r>
            <w:r>
              <w:t xml:space="preserve"> </w:t>
            </w:r>
            <w:r w:rsidR="00172E94">
              <w:t>Ordonnance du JLD en date du 1</w:t>
            </w:r>
            <w:r w:rsidR="00172E94" w:rsidRPr="00172E94">
              <w:rPr>
                <w:vertAlign w:val="superscript"/>
              </w:rPr>
              <w:t>er</w:t>
            </w:r>
            <w:r w:rsidR="00172E94">
              <w:t xml:space="preserve"> mai 2018</w:t>
            </w:r>
          </w:p>
          <w:p w:rsidR="00172E94" w:rsidRDefault="00172E94" w:rsidP="00174E1E">
            <w:pPr>
              <w:rPr>
                <w:b w:val="0"/>
                <w:bCs w:val="0"/>
              </w:rPr>
            </w:pPr>
            <w:r>
              <w:t>Original de l’audition conservée au siège du TGI sous le n° d’ordre : 1234</w:t>
            </w:r>
          </w:p>
          <w:p w:rsidR="007A046F" w:rsidRDefault="007A046F" w:rsidP="00174E1E"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61 al 2 à 4 (OPJ), 61 al 5 (APJ), 62 al 1 du CPP // 706-57 ou 706-58 (protection de témoin) </w:t>
            </w:r>
          </w:p>
          <w:p w:rsidR="007A046F" w:rsidRPr="0065680D" w:rsidRDefault="007A046F" w:rsidP="00174E1E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78 al 1 et 2 (OPJ), 78 al 3 (APJ) du CPP // 706-57 ou 706-58 (protection de témoin)</w:t>
            </w:r>
          </w:p>
          <w:p w:rsidR="007A046F" w:rsidRPr="00D10EB9" w:rsidRDefault="007A046F" w:rsidP="00174E1E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>103, 153, 113-7 (témoin assisté) du CPP // 706-57 ou 706-58 (protection de témoin), 108 (mineur de 16 ans)</w:t>
            </w:r>
          </w:p>
          <w:p w:rsidR="007A046F" w:rsidRPr="00D10EB9" w:rsidRDefault="007A046F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DC ou </w:t>
            </w:r>
            <w:r w:rsidRPr="00D10EB9">
              <w:rPr>
                <w:b w:val="0"/>
                <w:bCs w:val="0"/>
              </w:rPr>
              <w:t xml:space="preserve">DPGB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 al 4 (ou 6 si DPGB) du CPP // 706-57 (protection de témoin)</w:t>
            </w:r>
          </w:p>
          <w:p w:rsidR="007A046F" w:rsidRPr="00D10EB9" w:rsidRDefault="007A046F" w:rsidP="00174E1E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DI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74-1 du CPP// 706-57 (protection de témoin)</w:t>
            </w:r>
          </w:p>
          <w:p w:rsidR="007A046F" w:rsidRPr="00D10EB9" w:rsidRDefault="007A046F" w:rsidP="00174E1E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RPF</w:t>
            </w:r>
            <w:r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74-2 du CPP // 706-57 (protection de témoin)</w:t>
            </w:r>
          </w:p>
        </w:tc>
      </w:tr>
      <w:tr w:rsidR="007A046F" w:rsidTr="00174E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7A046F" w:rsidRDefault="007A046F" w:rsidP="00174E1E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7A046F" w:rsidRPr="00D10EB9" w:rsidRDefault="007A046F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Il s’agit de recueillir le témoignage </w:t>
            </w:r>
            <w:r w:rsidR="00172E94">
              <w:rPr>
                <w:b w:val="0"/>
                <w:bCs w:val="0"/>
              </w:rPr>
              <w:t>d’un témoin sous couvert d’anonymat</w:t>
            </w:r>
          </w:p>
        </w:tc>
      </w:tr>
      <w:tr w:rsidR="007A046F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7A046F" w:rsidRDefault="007A046F" w:rsidP="00174E1E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7A046F" w:rsidRPr="002D12AC" w:rsidRDefault="007A046F" w:rsidP="00174E1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2D12AC">
              <w:rPr>
                <w:b w:val="0"/>
                <w:bCs w:val="0"/>
              </w:rPr>
              <w:t>Identité du témoin</w:t>
            </w:r>
          </w:p>
          <w:p w:rsidR="007A046F" w:rsidRPr="00543B14" w:rsidRDefault="007A046F" w:rsidP="00174E1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L</w:t>
            </w:r>
            <w:r>
              <w:rPr>
                <w:b w:val="0"/>
                <w:bCs w:val="0"/>
              </w:rPr>
              <w:t>e témoin</w:t>
            </w:r>
            <w:r w:rsidRPr="00543B14">
              <w:rPr>
                <w:b w:val="0"/>
                <w:bCs w:val="0"/>
              </w:rPr>
              <w:t xml:space="preserve"> déclare : … </w:t>
            </w:r>
          </w:p>
          <w:p w:rsidR="007A046F" w:rsidRPr="002D12AC" w:rsidRDefault="00172E94" w:rsidP="00174E1E">
            <w:r>
              <w:t>Annexion de l’ordonnance du JLD</w:t>
            </w:r>
            <w:r w:rsidR="007A046F">
              <w:t xml:space="preserve"> </w:t>
            </w:r>
          </w:p>
        </w:tc>
      </w:tr>
    </w:tbl>
    <w:p w:rsidR="00172E94" w:rsidRDefault="00172E94"/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172E94" w:rsidTr="0017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172E94" w:rsidRDefault="00172E94" w:rsidP="00174E1E">
            <w:r>
              <w:t>PROCES VERBAL D’AUDITION DE TEMOIN CONTRAINT</w:t>
            </w:r>
            <w:r w:rsidR="004A3DA8">
              <w:t xml:space="preserve"> (Nom, Prénom)</w:t>
            </w:r>
          </w:p>
        </w:tc>
      </w:tr>
      <w:tr w:rsidR="00172E94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172E94" w:rsidRDefault="00172E94" w:rsidP="00174E1E">
            <w:r>
              <w:t>Date, heure, lieux de rédaction</w:t>
            </w:r>
          </w:p>
        </w:tc>
      </w:tr>
      <w:tr w:rsidR="00172E94" w:rsidTr="00174E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172E94" w:rsidRDefault="00172E94" w:rsidP="00174E1E">
            <w:r>
              <w:t>Gendarme Alpha, OPJ à la COB de MONT</w:t>
            </w:r>
          </w:p>
        </w:tc>
      </w:tr>
      <w:tr w:rsidR="00172E94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172E94" w:rsidRDefault="00172E94" w:rsidP="00174E1E">
            <w:pPr>
              <w:rPr>
                <w:b w:val="0"/>
                <w:bCs w:val="0"/>
              </w:rPr>
            </w:pPr>
            <w:r>
              <w:t>CADRE LEGAL :</w:t>
            </w:r>
          </w:p>
          <w:p w:rsidR="00172E94" w:rsidRDefault="00172E94" w:rsidP="00174E1E"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61 al 2 CPP</w:t>
            </w:r>
          </w:p>
          <w:p w:rsidR="00172E94" w:rsidRPr="0065680D" w:rsidRDefault="00172E94" w:rsidP="00174E1E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78 CPP</w:t>
            </w:r>
          </w:p>
          <w:p w:rsidR="00172E94" w:rsidRPr="00D10EB9" w:rsidRDefault="00172E94" w:rsidP="00174E1E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109 CPP </w:t>
            </w:r>
          </w:p>
          <w:p w:rsidR="00172E94" w:rsidRPr="00D10EB9" w:rsidRDefault="00172E94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DC ou </w:t>
            </w:r>
            <w:r w:rsidRPr="00D10EB9">
              <w:rPr>
                <w:b w:val="0"/>
                <w:bCs w:val="0"/>
              </w:rPr>
              <w:t xml:space="preserve">DPGB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74 al 4 (ou 6 si DPGB) CPP </w:t>
            </w:r>
          </w:p>
          <w:p w:rsidR="00172E94" w:rsidRPr="00D10EB9" w:rsidRDefault="00172E94" w:rsidP="00174E1E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DI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74-1 CPP</w:t>
            </w:r>
          </w:p>
          <w:p w:rsidR="00172E94" w:rsidRPr="00D10EB9" w:rsidRDefault="00172E94" w:rsidP="00174E1E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RPF</w:t>
            </w:r>
            <w:r>
              <w:rPr>
                <w:b w:val="0"/>
                <w:bCs w:val="0"/>
              </w:rPr>
              <w:t xml:space="preserve"> </w:t>
            </w:r>
            <w:r w:rsidRPr="00D10EB9">
              <w:rPr>
                <w:b w:val="0"/>
                <w:bCs w:val="0"/>
              </w:rPr>
              <w:sym w:font="Wingdings" w:char="F0E0"/>
            </w:r>
            <w:r w:rsidRPr="00D10EB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74-2 CPP</w:t>
            </w:r>
          </w:p>
        </w:tc>
      </w:tr>
      <w:tr w:rsidR="00172E94" w:rsidTr="00174E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172E94" w:rsidRDefault="00172E94" w:rsidP="00174E1E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172E94" w:rsidRPr="00D10EB9" w:rsidRDefault="00172E94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 s’agit de recueillir le témoignage de X, de relater les circonstances de X.</w:t>
            </w:r>
          </w:p>
        </w:tc>
      </w:tr>
      <w:tr w:rsidR="00172E94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172E94" w:rsidRDefault="00172E94" w:rsidP="00174E1E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172E94" w:rsidRPr="002D12AC" w:rsidRDefault="00172E94" w:rsidP="00174E1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2D12AC">
              <w:rPr>
                <w:b w:val="0"/>
                <w:bCs w:val="0"/>
              </w:rPr>
              <w:t>Identité du témoin</w:t>
            </w:r>
          </w:p>
          <w:p w:rsidR="00172E94" w:rsidRPr="00543B14" w:rsidRDefault="00172E94" w:rsidP="00174E1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L</w:t>
            </w:r>
            <w:r>
              <w:rPr>
                <w:b w:val="0"/>
                <w:bCs w:val="0"/>
              </w:rPr>
              <w:t>e témoin</w:t>
            </w:r>
            <w:r w:rsidRPr="00543B14">
              <w:rPr>
                <w:b w:val="0"/>
                <w:bCs w:val="0"/>
              </w:rPr>
              <w:t xml:space="preserve"> déclare : … </w:t>
            </w:r>
          </w:p>
          <w:p w:rsidR="00172E94" w:rsidRPr="002D12AC" w:rsidRDefault="00172E94" w:rsidP="00174E1E">
            <w:r>
              <w:t xml:space="preserve">CR : Prestation de serment du témoin </w:t>
            </w:r>
          </w:p>
        </w:tc>
      </w:tr>
    </w:tbl>
    <w:p w:rsidR="007A046F" w:rsidRDefault="007A046F">
      <w:r>
        <w:br w:type="page"/>
      </w:r>
    </w:p>
    <w:p w:rsidR="002D12AC" w:rsidRDefault="002D12AC" w:rsidP="00543B14">
      <w:pPr>
        <w:pStyle w:val="Paragraphedeliste"/>
        <w:ind w:left="405"/>
      </w:pP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CC360D" w:rsidTr="00E6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CC360D" w:rsidRPr="00CC360D" w:rsidRDefault="00CC360D" w:rsidP="00E62860">
            <w:pPr>
              <w:rPr>
                <w:b w:val="0"/>
                <w:bCs w:val="0"/>
              </w:rPr>
            </w:pPr>
            <w:r>
              <w:t>PROCES VERBAL D’AUDITION LIBRE DE PERSONNE MISE EN CAUSE et notification des droits</w:t>
            </w:r>
          </w:p>
        </w:tc>
      </w:tr>
      <w:tr w:rsidR="00CC360D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CC360D" w:rsidRDefault="00CC360D" w:rsidP="00E62860">
            <w:r>
              <w:t>Date, heure, lieux de rédaction</w:t>
            </w:r>
          </w:p>
        </w:tc>
      </w:tr>
      <w:tr w:rsidR="00CC360D" w:rsidTr="00E62860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CC360D" w:rsidRDefault="00CC360D" w:rsidP="00E62860">
            <w:r>
              <w:t>Gendarme Alpha, OPJ à la COB de MONT</w:t>
            </w:r>
          </w:p>
        </w:tc>
      </w:tr>
      <w:tr w:rsidR="00CC360D" w:rsidTr="00955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CC360D" w:rsidRDefault="00CC360D" w:rsidP="00E62860">
            <w:pPr>
              <w:rPr>
                <w:b w:val="0"/>
                <w:bCs w:val="0"/>
              </w:rPr>
            </w:pPr>
            <w:r>
              <w:t>CADRE LEGAL :</w:t>
            </w:r>
          </w:p>
          <w:p w:rsidR="00CC360D" w:rsidRPr="00D10EB9" w:rsidRDefault="00CC360D" w:rsidP="00E62860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F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61</w:t>
            </w:r>
            <w:r w:rsidR="00955F53">
              <w:rPr>
                <w:b w:val="0"/>
                <w:bCs w:val="0"/>
              </w:rPr>
              <w:t>-1</w:t>
            </w:r>
            <w:r>
              <w:rPr>
                <w:b w:val="0"/>
                <w:bCs w:val="0"/>
              </w:rPr>
              <w:t xml:space="preserve"> du CPP</w:t>
            </w:r>
          </w:p>
          <w:p w:rsidR="00CC360D" w:rsidRPr="0065680D" w:rsidRDefault="00CC360D" w:rsidP="00E62860">
            <w:r w:rsidRPr="00D10EB9">
              <w:rPr>
                <w:b w:val="0"/>
                <w:bCs w:val="0"/>
              </w:rPr>
              <w:t xml:space="preserve">EP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>77 du CPP</w:t>
            </w:r>
          </w:p>
          <w:p w:rsidR="00CC360D" w:rsidRPr="00D10EB9" w:rsidRDefault="00CC360D" w:rsidP="00955F53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 xml:space="preserve">CR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>154 du CPP</w:t>
            </w:r>
          </w:p>
        </w:tc>
      </w:tr>
      <w:tr w:rsidR="00CC360D" w:rsidTr="00E62860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CC360D" w:rsidRDefault="00CC360D" w:rsidP="00E62860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CC360D" w:rsidRPr="00D10EB9" w:rsidRDefault="00A86E48" w:rsidP="00E628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Il existe une ou plusieurs raisons plausibles de soupçonner que M. X a commis ou tenté de commettre un crime ou un délit puni d’une peine d’emprisonnement. Il n’a </w:t>
            </w:r>
            <w:r w:rsidR="00955F53">
              <w:rPr>
                <w:b w:val="0"/>
                <w:bCs w:val="0"/>
              </w:rPr>
              <w:t>subi</w:t>
            </w:r>
            <w:r>
              <w:rPr>
                <w:b w:val="0"/>
                <w:bCs w:val="0"/>
              </w:rPr>
              <w:t xml:space="preserve"> aucune mesure coercitive. Il consent à être entendu librement. </w:t>
            </w:r>
            <w:r w:rsidR="00CC360D">
              <w:rPr>
                <w:b w:val="0"/>
                <w:bCs w:val="0"/>
              </w:rPr>
              <w:t xml:space="preserve"> </w:t>
            </w:r>
          </w:p>
        </w:tc>
      </w:tr>
      <w:tr w:rsidR="00CC360D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CC360D" w:rsidRDefault="00CC360D" w:rsidP="00E62860">
            <w:pPr>
              <w:rPr>
                <w:b w:val="0"/>
                <w:bCs w:val="0"/>
              </w:rPr>
            </w:pPr>
            <w:r>
              <w:t>NOTIFICATION DES DROITS :</w:t>
            </w:r>
          </w:p>
          <w:p w:rsidR="00CC360D" w:rsidRPr="00CC360D" w:rsidRDefault="00CC360D" w:rsidP="00E62860">
            <w:pPr>
              <w:pStyle w:val="Paragraphedeliste"/>
              <w:numPr>
                <w:ilvl w:val="0"/>
                <w:numId w:val="1"/>
              </w:numPr>
            </w:pPr>
            <w:r>
              <w:t>X accepte d’être entendu librement</w:t>
            </w:r>
          </w:p>
          <w:p w:rsidR="00CC360D" w:rsidRPr="00594206" w:rsidRDefault="00CC360D" w:rsidP="00E62860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>
              <w:t>X reçoit notification de ses droits</w:t>
            </w:r>
            <w:r w:rsidR="00955F53">
              <w:t> : EP art 77 CPP, F art 61-1 CPP, CR art 154 CPP</w:t>
            </w:r>
            <w:r w:rsidR="00594206">
              <w:t xml:space="preserve">, </w:t>
            </w:r>
            <w:r w:rsidR="00594206" w:rsidRPr="00594206">
              <w:rPr>
                <w:i/>
                <w:iCs/>
              </w:rPr>
              <w:t xml:space="preserve">D.594-18 du CPP et ordonnance </w:t>
            </w:r>
            <w:r w:rsidR="00F65088">
              <w:rPr>
                <w:i/>
                <w:iCs/>
              </w:rPr>
              <w:t xml:space="preserve">du 02/02/1945 </w:t>
            </w:r>
            <w:r w:rsidR="00594206">
              <w:rPr>
                <w:i/>
                <w:iCs/>
              </w:rPr>
              <w:t>(mineur)</w:t>
            </w:r>
          </w:p>
          <w:p w:rsidR="00CC360D" w:rsidRPr="00543B14" w:rsidRDefault="00CC360D" w:rsidP="00E62860">
            <w:pPr>
              <w:pStyle w:val="Paragraphedeliste"/>
              <w:numPr>
                <w:ilvl w:val="0"/>
                <w:numId w:val="1"/>
              </w:numPr>
            </w:pPr>
            <w:r>
              <w:t xml:space="preserve">Qualification, date et lieu de l’infraction : …. , délit ou crime, commis à …. le …. </w:t>
            </w:r>
          </w:p>
        </w:tc>
      </w:tr>
      <w:tr w:rsidR="00955F53" w:rsidTr="00E62860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955F53" w:rsidRDefault="00955F53" w:rsidP="00E62860">
            <w:pPr>
              <w:rPr>
                <w:b w:val="0"/>
                <w:bCs w:val="0"/>
              </w:rPr>
            </w:pPr>
            <w:r>
              <w:t>DEROULEMENT DE L</w:t>
            </w:r>
            <w:r w:rsidR="00F511E3">
              <w:t>’AUDITION</w:t>
            </w:r>
            <w:r>
              <w:t xml:space="preserve"> : </w:t>
            </w:r>
          </w:p>
          <w:p w:rsidR="00F511E3" w:rsidRPr="00F511E3" w:rsidRDefault="00955F53" w:rsidP="00955F53">
            <w:pPr>
              <w:pStyle w:val="Paragraphedeliste"/>
              <w:numPr>
                <w:ilvl w:val="0"/>
                <w:numId w:val="1"/>
              </w:numPr>
            </w:pPr>
            <w:r>
              <w:t>Anthropométrie et prélèvement biologique :</w:t>
            </w:r>
          </w:p>
          <w:p w:rsidR="00955F53" w:rsidRPr="00955F53" w:rsidRDefault="00F511E3" w:rsidP="00F511E3">
            <w:pPr>
              <w:pStyle w:val="Paragraphedeliste"/>
            </w:pPr>
            <w:r>
              <w:t xml:space="preserve">Si l’infraction le prévoit : </w:t>
            </w:r>
            <w:r w:rsidR="00955F53">
              <w:t xml:space="preserve">art 706-56, 706-55, 706-54 </w:t>
            </w:r>
            <w:r>
              <w:t>+ (dans tous les cas)</w:t>
            </w:r>
            <w:r w:rsidR="00955F53">
              <w:t xml:space="preserve"> : </w:t>
            </w:r>
          </w:p>
          <w:p w:rsidR="00955F53" w:rsidRDefault="00955F53" w:rsidP="00955F53">
            <w:pPr>
              <w:pStyle w:val="Paragraphedeliste"/>
              <w:numPr>
                <w:ilvl w:val="0"/>
                <w:numId w:val="2"/>
              </w:numPr>
            </w:pPr>
            <w:r>
              <w:t xml:space="preserve">F </w:t>
            </w:r>
            <w:r w:rsidRPr="00955F53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55-1</w:t>
            </w:r>
            <w:r w:rsidR="00F511E3">
              <w:rPr>
                <w:b w:val="0"/>
                <w:bCs w:val="0"/>
              </w:rPr>
              <w:t xml:space="preserve"> </w:t>
            </w:r>
          </w:p>
          <w:p w:rsidR="00955F53" w:rsidRDefault="00955F53" w:rsidP="00955F53">
            <w:pPr>
              <w:pStyle w:val="Paragraphedeliste"/>
              <w:numPr>
                <w:ilvl w:val="0"/>
                <w:numId w:val="2"/>
              </w:numPr>
            </w:pPr>
            <w:r>
              <w:t xml:space="preserve">EP </w:t>
            </w:r>
            <w:r w:rsidRPr="00955F53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76-2</w:t>
            </w:r>
          </w:p>
          <w:p w:rsidR="00955F53" w:rsidRPr="00955F53" w:rsidRDefault="00955F53" w:rsidP="00955F53">
            <w:pPr>
              <w:pStyle w:val="Paragraphedeliste"/>
              <w:numPr>
                <w:ilvl w:val="0"/>
                <w:numId w:val="2"/>
              </w:numPr>
            </w:pPr>
            <w:r>
              <w:t xml:space="preserve">CR </w:t>
            </w:r>
            <w:r w:rsidRPr="00955F53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154-1</w:t>
            </w:r>
          </w:p>
        </w:tc>
      </w:tr>
      <w:tr w:rsidR="00CC360D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CC360D" w:rsidRDefault="00CC360D" w:rsidP="00E62860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CC360D" w:rsidRPr="00543B14" w:rsidRDefault="00CC360D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Identité d</w:t>
            </w:r>
            <w:r>
              <w:rPr>
                <w:b w:val="0"/>
                <w:bCs w:val="0"/>
              </w:rPr>
              <w:t>u mis en cause</w:t>
            </w:r>
          </w:p>
          <w:p w:rsidR="00CC360D" w:rsidRPr="00543B14" w:rsidRDefault="00CC360D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L</w:t>
            </w:r>
            <w:r>
              <w:rPr>
                <w:b w:val="0"/>
                <w:bCs w:val="0"/>
              </w:rPr>
              <w:t xml:space="preserve">e mis en cause déclare : … </w:t>
            </w:r>
          </w:p>
          <w:p w:rsidR="00CC360D" w:rsidRPr="002B73ED" w:rsidRDefault="00CC360D" w:rsidP="00E62860">
            <w:pPr>
              <w:pStyle w:val="Paragraphedeliste"/>
              <w:numPr>
                <w:ilvl w:val="0"/>
                <w:numId w:val="1"/>
              </w:numPr>
            </w:pPr>
            <w:r>
              <w:t>Information du PR/JI (+ ex : COPJ, CRPC</w:t>
            </w:r>
            <w:r w:rsidR="00A86E48">
              <w:t xml:space="preserve"> + date au TGI de …)</w:t>
            </w:r>
          </w:p>
        </w:tc>
      </w:tr>
    </w:tbl>
    <w:p w:rsidR="006A04FD" w:rsidRDefault="006A04FD" w:rsidP="00543B14">
      <w:pPr>
        <w:pStyle w:val="Paragraphedeliste"/>
        <w:ind w:left="405"/>
      </w:pPr>
    </w:p>
    <w:p w:rsidR="006A04FD" w:rsidRDefault="006A04FD">
      <w:r>
        <w:br w:type="page"/>
      </w:r>
    </w:p>
    <w:p w:rsidR="00D37F35" w:rsidRDefault="00D37F35" w:rsidP="00543B14">
      <w:pPr>
        <w:pStyle w:val="Paragraphedeliste"/>
        <w:ind w:left="405"/>
      </w:pPr>
    </w:p>
    <w:p w:rsidR="00424FF7" w:rsidRPr="006108B8" w:rsidRDefault="006108B8" w:rsidP="006108B8">
      <w:pPr>
        <w:rPr>
          <w:u w:val="single"/>
        </w:rPr>
      </w:pPr>
      <w:r w:rsidRPr="006108B8">
        <w:rPr>
          <w:u w:val="single"/>
        </w:rPr>
        <w:t xml:space="preserve">Consignes générales pour la retenue et la GAV : </w:t>
      </w:r>
    </w:p>
    <w:p w:rsidR="006108B8" w:rsidRDefault="006108B8" w:rsidP="006108B8">
      <w:pPr>
        <w:pStyle w:val="Paragraphedeliste"/>
        <w:numPr>
          <w:ilvl w:val="0"/>
          <w:numId w:val="1"/>
        </w:numPr>
      </w:pPr>
      <w:r>
        <w:t xml:space="preserve">Un seul PV pour déroulement + audition </w:t>
      </w:r>
    </w:p>
    <w:p w:rsidR="006108B8" w:rsidRDefault="006108B8" w:rsidP="006108B8">
      <w:pPr>
        <w:pStyle w:val="Paragraphedeliste"/>
        <w:numPr>
          <w:ilvl w:val="0"/>
          <w:numId w:val="1"/>
        </w:numPr>
      </w:pPr>
      <w:r>
        <w:t xml:space="preserve">Ajouter les rubriques : Notifications des droit et déroulements de la GAV </w:t>
      </w:r>
    </w:p>
    <w:p w:rsidR="006108B8" w:rsidRPr="006108B8" w:rsidRDefault="006108B8" w:rsidP="006108B8">
      <w:pPr>
        <w:rPr>
          <w:u w:val="single"/>
        </w:rPr>
      </w:pPr>
      <w:r w:rsidRPr="006108B8">
        <w:rPr>
          <w:u w:val="single"/>
        </w:rPr>
        <w:t xml:space="preserve">Même si non mentionné dans le thème, il faudra : </w:t>
      </w:r>
    </w:p>
    <w:p w:rsidR="006108B8" w:rsidRDefault="006108B8" w:rsidP="006108B8">
      <w:pPr>
        <w:pStyle w:val="Paragraphedeliste"/>
        <w:numPr>
          <w:ilvl w:val="0"/>
          <w:numId w:val="1"/>
        </w:numPr>
      </w:pPr>
      <w:r>
        <w:t>Viser un ou plusieurs motifs prévus à l’art 62-2 du CPP (pertinents)</w:t>
      </w:r>
    </w:p>
    <w:p w:rsidR="006108B8" w:rsidRDefault="006108B8" w:rsidP="006108B8">
      <w:pPr>
        <w:pStyle w:val="Paragraphedeliste"/>
        <w:numPr>
          <w:ilvl w:val="0"/>
          <w:numId w:val="1"/>
        </w:numPr>
      </w:pPr>
      <w:r>
        <w:t>Informer le PR dans les 15 min suivant la notif des droit</w:t>
      </w:r>
      <w:r w:rsidR="009D1331">
        <w:t>s</w:t>
      </w:r>
      <w:r>
        <w:t xml:space="preserve"> du GAV</w:t>
      </w:r>
    </w:p>
    <w:p w:rsidR="006108B8" w:rsidRDefault="006108B8" w:rsidP="006108B8">
      <w:pPr>
        <w:pStyle w:val="Paragraphedeliste"/>
        <w:numPr>
          <w:ilvl w:val="0"/>
          <w:numId w:val="1"/>
        </w:numPr>
      </w:pPr>
      <w:r>
        <w:t>Effectuer une fouille de sûreté</w:t>
      </w:r>
    </w:p>
    <w:p w:rsidR="006108B8" w:rsidRPr="006108B8" w:rsidRDefault="006108B8" w:rsidP="006108B8">
      <w:pPr>
        <w:rPr>
          <w:u w:val="single"/>
        </w:rPr>
      </w:pPr>
      <w:r w:rsidRPr="006108B8">
        <w:rPr>
          <w:u w:val="single"/>
        </w:rPr>
        <w:t>Retenue d’une personne lors d’une perquisition :</w:t>
      </w:r>
    </w:p>
    <w:p w:rsidR="006108B8" w:rsidRDefault="006108B8" w:rsidP="006108B8">
      <w:r>
        <w:t xml:space="preserve">Si retenue de la personne pendant la perquisition, on défalque le temps de la perquisition sur la GAV : art 56 dernier alinéa du CPP. Si pas retenue, on ne défalque pas. </w:t>
      </w:r>
    </w:p>
    <w:p w:rsidR="006108B8" w:rsidRDefault="006108B8" w:rsidP="006108B8">
      <w:pPr>
        <w:rPr>
          <w:u w:val="single"/>
        </w:rPr>
      </w:pPr>
      <w:r w:rsidRPr="009D1331">
        <w:rPr>
          <w:u w:val="single"/>
        </w:rPr>
        <w:t>Audition sur des faits distincts (art 65 du CPP)</w:t>
      </w:r>
    </w:p>
    <w:p w:rsidR="009D1331" w:rsidRDefault="009D1331" w:rsidP="006108B8">
      <w:r>
        <w:t xml:space="preserve">A mentionner dans le paragraphe « Déroulement de la GAV » </w:t>
      </w:r>
    </w:p>
    <w:p w:rsidR="009D1331" w:rsidRPr="009D1331" w:rsidRDefault="009D1331" w:rsidP="009D1331">
      <w:pPr>
        <w:pStyle w:val="Paragraphedeliste"/>
        <w:numPr>
          <w:ilvl w:val="0"/>
          <w:numId w:val="1"/>
        </w:numPr>
        <w:rPr>
          <w:b/>
          <w:bCs/>
        </w:rPr>
      </w:pPr>
      <w:r w:rsidRPr="009D1331">
        <w:rPr>
          <w:b/>
          <w:bCs/>
        </w:rPr>
        <w:t xml:space="preserve">Le DATE, de TELLE heure à TELLE heure, M. X est entendu par le Gnd Alpha, OPJ de la COB de MONT, sur des faits distincts : </w:t>
      </w:r>
    </w:p>
    <w:p w:rsidR="009D1331" w:rsidRPr="009D1331" w:rsidRDefault="009D1331" w:rsidP="009D1331">
      <w:pPr>
        <w:pStyle w:val="Paragraphedeliste"/>
        <w:numPr>
          <w:ilvl w:val="0"/>
          <w:numId w:val="2"/>
        </w:numPr>
        <w:rPr>
          <w:b/>
          <w:bCs/>
        </w:rPr>
      </w:pPr>
      <w:r w:rsidRPr="009D1331">
        <w:rPr>
          <w:b/>
          <w:bCs/>
        </w:rPr>
        <w:t xml:space="preserve">Notification du délit de INFRACTION commis le DATE à LIEU </w:t>
      </w:r>
    </w:p>
    <w:p w:rsidR="009D1331" w:rsidRPr="009D1331" w:rsidRDefault="009D1331" w:rsidP="009D1331">
      <w:pPr>
        <w:pStyle w:val="Paragraphedeliste"/>
        <w:numPr>
          <w:ilvl w:val="0"/>
          <w:numId w:val="2"/>
        </w:numPr>
        <w:rPr>
          <w:b/>
          <w:bCs/>
        </w:rPr>
      </w:pPr>
      <w:r w:rsidRPr="009D1331">
        <w:rPr>
          <w:b/>
          <w:bCs/>
        </w:rPr>
        <w:t>Notifications des droits prévus au 1°, 3° et 4° de l’art 61-1 du CPP et du droit d’être assisté par un avocat (63-3-1 à 63-4-3 du CPP)</w:t>
      </w:r>
    </w:p>
    <w:p w:rsidR="009D1331" w:rsidRDefault="009D1331" w:rsidP="009D1331">
      <w:r>
        <w:t xml:space="preserve">OU </w:t>
      </w:r>
    </w:p>
    <w:p w:rsidR="009D1331" w:rsidRDefault="009D1331" w:rsidP="009D1331">
      <w:pPr>
        <w:pStyle w:val="Paragraphedeliste"/>
        <w:numPr>
          <w:ilvl w:val="0"/>
          <w:numId w:val="1"/>
        </w:numPr>
      </w:pPr>
      <w:r w:rsidRPr="009D1331">
        <w:rPr>
          <w:b/>
          <w:bCs/>
        </w:rPr>
        <w:t>Le DATE, de TELLE heure à TELLE heure, M. X a été entendu par le MDC OMEGA, OPJ à la BR de DISTRE, sur les faits distincts suivants : INFRACTION commis le DATE à LIEU</w:t>
      </w:r>
      <w:r>
        <w:t xml:space="preserve">. </w:t>
      </w:r>
    </w:p>
    <w:p w:rsidR="009D1331" w:rsidRPr="002E3FD8" w:rsidRDefault="009D1331" w:rsidP="009D1331">
      <w:pPr>
        <w:ind w:left="360"/>
        <w:rPr>
          <w:i/>
          <w:iCs/>
        </w:rPr>
      </w:pPr>
      <w:r w:rsidRPr="002E3FD8">
        <w:rPr>
          <w:i/>
          <w:iCs/>
        </w:rPr>
        <w:t>! Pas de notification des droits dans le second cas car ils sont notifiés par les enquêteurs dans une nouvelle procédure distincte !</w:t>
      </w:r>
    </w:p>
    <w:p w:rsidR="009D1331" w:rsidRPr="009D1331" w:rsidRDefault="009D1331" w:rsidP="009D1331">
      <w:pPr>
        <w:ind w:left="360"/>
      </w:pPr>
    </w:p>
    <w:p w:rsidR="00D37F35" w:rsidRDefault="00D37F35">
      <w:r>
        <w:br w:type="page"/>
      </w:r>
    </w:p>
    <w:tbl>
      <w:tblPr>
        <w:tblStyle w:val="TableauListe3-Accentuation5"/>
        <w:tblW w:w="9739" w:type="dxa"/>
        <w:tblLook w:val="04A0" w:firstRow="1" w:lastRow="0" w:firstColumn="1" w:lastColumn="0" w:noHBand="0" w:noVBand="1"/>
      </w:tblPr>
      <w:tblGrid>
        <w:gridCol w:w="9739"/>
      </w:tblGrid>
      <w:tr w:rsidR="00D37F35" w:rsidTr="0053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39" w:type="dxa"/>
          </w:tcPr>
          <w:p w:rsidR="00D37F35" w:rsidRDefault="00D37F35" w:rsidP="00E62860">
            <w:pPr>
              <w:rPr>
                <w:b w:val="0"/>
                <w:bCs w:val="0"/>
              </w:rPr>
            </w:pPr>
            <w:r>
              <w:lastRenderedPageBreak/>
              <w:t>PROCES VERBAL DE RETENUE JUDICIAIRE (Nom, Prénom)</w:t>
            </w:r>
            <w:r w:rsidR="00225E6B">
              <w:t xml:space="preserve"> / mineur de 10-13 ans</w:t>
            </w:r>
          </w:p>
          <w:p w:rsidR="00225E6B" w:rsidRPr="00CC360D" w:rsidRDefault="00225E6B" w:rsidP="00225E6B">
            <w:pPr>
              <w:jc w:val="right"/>
              <w:rPr>
                <w:b w:val="0"/>
                <w:bCs w:val="0"/>
              </w:rPr>
            </w:pPr>
            <w:r>
              <w:t>Durée de la retenue</w:t>
            </w:r>
          </w:p>
        </w:tc>
      </w:tr>
      <w:tr w:rsidR="00D37F35" w:rsidTr="0053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D37F35" w:rsidRDefault="00D37F35" w:rsidP="00E62860">
            <w:r>
              <w:t xml:space="preserve">Date, heure, </w:t>
            </w:r>
            <w:r w:rsidR="00225E6B">
              <w:t>du début de la mesure (La mesure prend effet rétroactivement à X heures)</w:t>
            </w:r>
          </w:p>
        </w:tc>
      </w:tr>
      <w:tr w:rsidR="00D37F35" w:rsidTr="0053599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D37F35" w:rsidRDefault="00225E6B" w:rsidP="00E62860">
            <w:r>
              <w:t xml:space="preserve">Mesure prise et notifiée par le </w:t>
            </w:r>
            <w:r w:rsidR="00D37F35">
              <w:t>Gendarme Alpha, OPJ à la COB de MONT</w:t>
            </w:r>
          </w:p>
        </w:tc>
      </w:tr>
      <w:tr w:rsidR="00D37F35" w:rsidTr="0053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D37F35" w:rsidRDefault="00D37F35" w:rsidP="00E62860">
            <w:pPr>
              <w:rPr>
                <w:b w:val="0"/>
                <w:bCs w:val="0"/>
              </w:rPr>
            </w:pPr>
            <w:r>
              <w:t>CADRE LEGAL :</w:t>
            </w:r>
          </w:p>
          <w:p w:rsidR="00D37F35" w:rsidRDefault="00225E6B" w:rsidP="00E62860">
            <w:pPr>
              <w:rPr>
                <w:b w:val="0"/>
                <w:bCs w:val="0"/>
              </w:rPr>
            </w:pPr>
            <w:r w:rsidRPr="00225E6B">
              <w:t xml:space="preserve">SUR AUTORISATION OBLIGATOIRE DU PR/JI </w:t>
            </w:r>
          </w:p>
          <w:p w:rsidR="00F94E4E" w:rsidRDefault="00225E6B" w:rsidP="00E62860">
            <w:pPr>
              <w:rPr>
                <w:color w:val="FF0000"/>
              </w:rPr>
            </w:pPr>
            <w:r>
              <w:t xml:space="preserve">F </w:t>
            </w:r>
            <w:r w:rsidRPr="00225E6B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62-2 à 64-1</w:t>
            </w:r>
            <w:r w:rsidR="00F94E4E">
              <w:rPr>
                <w:b w:val="0"/>
                <w:bCs w:val="0"/>
              </w:rPr>
              <w:t xml:space="preserve"> CPP</w:t>
            </w:r>
            <w:r>
              <w:rPr>
                <w:b w:val="0"/>
                <w:bCs w:val="0"/>
              </w:rPr>
              <w:t xml:space="preserve">, </w:t>
            </w:r>
            <w:r w:rsidR="00987343" w:rsidRPr="00987343">
              <w:rPr>
                <w:b w:val="0"/>
                <w:bCs w:val="0"/>
              </w:rPr>
              <w:t xml:space="preserve">Ordonnance </w:t>
            </w:r>
            <w:r w:rsidR="00EB5CC2">
              <w:rPr>
                <w:b w:val="0"/>
                <w:bCs w:val="0"/>
              </w:rPr>
              <w:t>du 02 février 1945 art 4</w:t>
            </w:r>
          </w:p>
          <w:p w:rsidR="00EB5CC2" w:rsidRDefault="00F94E4E" w:rsidP="00E62860">
            <w:r>
              <w:t xml:space="preserve">EP </w:t>
            </w:r>
            <w:r w:rsidRPr="00F94E4E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77, 78 CPP (autorisation PR contrainte force publique), </w:t>
            </w:r>
            <w:r w:rsidR="00987343" w:rsidRPr="00987343">
              <w:rPr>
                <w:b w:val="0"/>
                <w:bCs w:val="0"/>
              </w:rPr>
              <w:t xml:space="preserve">Ordonnance </w:t>
            </w:r>
            <w:r w:rsidR="00EB5CC2">
              <w:rPr>
                <w:b w:val="0"/>
                <w:bCs w:val="0"/>
              </w:rPr>
              <w:t>du 02 février 1945 art 4</w:t>
            </w:r>
          </w:p>
          <w:p w:rsidR="00EB5CC2" w:rsidRDefault="00EB5CC2" w:rsidP="00E62860">
            <w:r>
              <w:t>C</w:t>
            </w:r>
            <w:r w:rsidR="00F94E4E">
              <w:t xml:space="preserve">R </w:t>
            </w:r>
            <w:r w:rsidR="00F94E4E" w:rsidRPr="00F94E4E">
              <w:rPr>
                <w:b w:val="0"/>
                <w:bCs w:val="0"/>
              </w:rPr>
              <w:sym w:font="Wingdings" w:char="F0E0"/>
            </w:r>
            <w:r w:rsidR="00F94E4E">
              <w:rPr>
                <w:b w:val="0"/>
                <w:bCs w:val="0"/>
              </w:rPr>
              <w:t xml:space="preserve"> 153 al 3, 154 CPP, 105 (indices graves et concordants), </w:t>
            </w:r>
            <w:r w:rsidR="00987343" w:rsidRPr="00987343">
              <w:rPr>
                <w:b w:val="0"/>
                <w:bCs w:val="0"/>
              </w:rPr>
              <w:t xml:space="preserve">Ordonnance </w:t>
            </w:r>
            <w:r>
              <w:rPr>
                <w:b w:val="0"/>
                <w:bCs w:val="0"/>
              </w:rPr>
              <w:t>du 02 février 1945 art 4</w:t>
            </w:r>
          </w:p>
          <w:p w:rsidR="00F94E4E" w:rsidRPr="00F94E4E" w:rsidRDefault="00F94E4E" w:rsidP="00E62860">
            <w:r>
              <w:t xml:space="preserve">F, EP, CR </w:t>
            </w:r>
            <w:r w:rsidRPr="00F94E4E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65 CPP si faits distincts </w:t>
            </w:r>
          </w:p>
          <w:p w:rsidR="00225E6B" w:rsidRPr="00D10EB9" w:rsidRDefault="00225E6B" w:rsidP="00E62860">
            <w:pPr>
              <w:rPr>
                <w:b w:val="0"/>
                <w:bCs w:val="0"/>
              </w:rPr>
            </w:pPr>
          </w:p>
        </w:tc>
      </w:tr>
      <w:tr w:rsidR="00D37F35" w:rsidTr="00535993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D37F35" w:rsidRDefault="00D37F35" w:rsidP="00E62860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F94E4E" w:rsidRDefault="00F94E4E" w:rsidP="00E62860">
            <w:r>
              <w:rPr>
                <w:b w:val="0"/>
                <w:bCs w:val="0"/>
              </w:rPr>
              <w:t>Existence d’indices graves et concordants laissant présumer qu’il a commis ou tenté de commettre un crime ou un délit puni d’au moins 5ans d’emprisonnement.</w:t>
            </w:r>
          </w:p>
          <w:p w:rsidR="00D37F35" w:rsidRPr="00D10EB9" w:rsidRDefault="00F94E4E" w:rsidP="00E628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Cette mesure, prise avec accord du magistrat, constitue l’unique moyen de parvenir à : motif de la mesure : choisir 1 des 6 cas prévu à l’art 62-2 du CPP.</w:t>
            </w:r>
            <w:r w:rsidR="00D37F35">
              <w:rPr>
                <w:b w:val="0"/>
                <w:bCs w:val="0"/>
              </w:rPr>
              <w:t xml:space="preserve"> </w:t>
            </w:r>
          </w:p>
        </w:tc>
      </w:tr>
      <w:tr w:rsidR="00D37F35" w:rsidTr="0053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D37F35" w:rsidRDefault="00D37F35" w:rsidP="00E62860">
            <w:pPr>
              <w:rPr>
                <w:b w:val="0"/>
                <w:bCs w:val="0"/>
              </w:rPr>
            </w:pPr>
            <w:r>
              <w:t>NOTIFICATION DES DROITS :</w:t>
            </w:r>
          </w:p>
          <w:p w:rsidR="00F94E4E" w:rsidRPr="00F511E3" w:rsidRDefault="00F94E4E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>Le DATE à HEURE, X est informé, dans une langue qu’il comprend, de son placement en retenue judiciaire pour une durée initiale de 12 h, susceptible d’être prolongée de 12h.</w:t>
            </w:r>
          </w:p>
          <w:p w:rsidR="00D37F35" w:rsidRPr="00F511E3" w:rsidRDefault="00F94E4E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 xml:space="preserve">X reçoit notifications de ses droits (art 63-1 à 63-4-1, D. 594-18 du CPP, </w:t>
            </w:r>
            <w:r w:rsidR="00987343" w:rsidRPr="00987343">
              <w:rPr>
                <w:b w:val="0"/>
                <w:bCs w:val="0"/>
              </w:rPr>
              <w:t>Ord</w:t>
            </w:r>
            <w:r w:rsidR="00EB5CC2">
              <w:rPr>
                <w:b w:val="0"/>
                <w:bCs w:val="0"/>
              </w:rPr>
              <w:t>.</w:t>
            </w:r>
            <w:r w:rsidR="00987343" w:rsidRPr="00987343">
              <w:rPr>
                <w:b w:val="0"/>
                <w:bCs w:val="0"/>
              </w:rPr>
              <w:t xml:space="preserve"> </w:t>
            </w:r>
            <w:r w:rsidR="00EB5CC2">
              <w:rPr>
                <w:b w:val="0"/>
                <w:bCs w:val="0"/>
              </w:rPr>
              <w:t>du 02 février 1945</w:t>
            </w:r>
          </w:p>
          <w:p w:rsidR="00F511E3" w:rsidRPr="00F511E3" w:rsidRDefault="00F511E3" w:rsidP="00F511E3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>Qualification, date et lieu de l’infraction : INFRACTION, délit ou crime, commis le DATE à LIEU</w:t>
            </w:r>
          </w:p>
          <w:p w:rsidR="00F511E3" w:rsidRPr="00F511E3" w:rsidRDefault="00F511E3" w:rsidP="00F511E3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>Pour le motif de : choix d’un ou plusieurs cas prévus à l’art 62-2 du CPP</w:t>
            </w:r>
          </w:p>
          <w:p w:rsidR="00F511E3" w:rsidRPr="00F511E3" w:rsidRDefault="00F511E3" w:rsidP="00F511E3">
            <w:pPr>
              <w:pStyle w:val="Paragraphedeliste"/>
              <w:numPr>
                <w:ilvl w:val="0"/>
                <w:numId w:val="1"/>
              </w:numPr>
            </w:pPr>
            <w:r w:rsidRPr="00F511E3">
              <w:rPr>
                <w:b w:val="0"/>
                <w:bCs w:val="0"/>
              </w:rPr>
              <w:t>Remise d’un document énonçant ses droits (art 803-6 du CPP)</w:t>
            </w:r>
          </w:p>
        </w:tc>
      </w:tr>
      <w:tr w:rsidR="00D37F35" w:rsidTr="00535993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D37F35" w:rsidRDefault="00D37F35" w:rsidP="00E62860">
            <w:pPr>
              <w:rPr>
                <w:b w:val="0"/>
                <w:bCs w:val="0"/>
              </w:rPr>
            </w:pPr>
            <w:r>
              <w:t xml:space="preserve">DEROULEMENT DE LA MESURE : </w:t>
            </w:r>
          </w:p>
          <w:p w:rsidR="00D37F35" w:rsidRDefault="00BF79FC" w:rsidP="00BF79FC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Mention de l’exercice effectif des droits et des heures auxquelles ils ont été exercés</w:t>
            </w:r>
          </w:p>
          <w:p w:rsidR="00BF79FC" w:rsidRDefault="00BF79FC" w:rsidP="00BF79FC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Mention des temps de repos, de repas et d’auditions</w:t>
            </w:r>
          </w:p>
          <w:p w:rsidR="00BF79FC" w:rsidRPr="00535993" w:rsidRDefault="00BF79FC" w:rsidP="00BF79FC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X h : Fouille de sécurité (art 63-6 CPP) ou fouille perquisition (63-7 CPP) Si fouille perquisition, rédiger un PV</w:t>
            </w:r>
          </w:p>
          <w:p w:rsidR="00535993" w:rsidRPr="00535993" w:rsidRDefault="00535993" w:rsidP="00BF79FC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X h (dans les 15 min), information au PR/JI de X</w:t>
            </w:r>
          </w:p>
          <w:p w:rsidR="00535993" w:rsidRPr="00535993" w:rsidRDefault="00535993" w:rsidP="00BF79FC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Mention des temps de perquisition effectuée au domicile/lieu de travail/domicile de l’intéressé</w:t>
            </w:r>
          </w:p>
          <w:p w:rsidR="00535993" w:rsidRPr="00535993" w:rsidRDefault="00535993" w:rsidP="00BF79FC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  <w:color w:val="FF0000"/>
              </w:rPr>
            </w:pPr>
            <w:r w:rsidRPr="00535993">
              <w:rPr>
                <w:b w:val="0"/>
                <w:bCs w:val="0"/>
              </w:rPr>
              <w:t xml:space="preserve">Mention de l’enregistrement des auditions s’agissant d’un mineur auteur </w:t>
            </w:r>
            <w:r w:rsidR="00987343" w:rsidRPr="00987343">
              <w:rPr>
                <w:b w:val="0"/>
                <w:bCs w:val="0"/>
              </w:rPr>
              <w:t>Ord</w:t>
            </w:r>
            <w:r w:rsidR="00EB5CC2">
              <w:rPr>
                <w:b w:val="0"/>
                <w:bCs w:val="0"/>
              </w:rPr>
              <w:t>. du 02 fév 1945 art4</w:t>
            </w:r>
          </w:p>
          <w:p w:rsidR="00535993" w:rsidRPr="00535993" w:rsidRDefault="00535993" w:rsidP="00BF79FC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 xml:space="preserve">Art 55-1 (Flag), 76-2 (EP), 154-1 (CR) du CPP </w:t>
            </w:r>
            <w:r w:rsidR="00BF22C8">
              <w:rPr>
                <w:b w:val="0"/>
                <w:bCs w:val="0"/>
              </w:rPr>
              <w:t>= relevé signalétique</w:t>
            </w:r>
          </w:p>
          <w:p w:rsidR="00535993" w:rsidRPr="00535993" w:rsidRDefault="00535993" w:rsidP="00535993">
            <w:pPr>
              <w:pStyle w:val="Paragraphedeliste"/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Si l’infraction n’est pas prévue au 706-55 : relevées signalétiques 55-1 ou 76-2 ou 154-1</w:t>
            </w:r>
          </w:p>
          <w:p w:rsidR="00535993" w:rsidRPr="00535993" w:rsidRDefault="00535993" w:rsidP="00535993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Mention de la prolongation accordée le X à X h par le PR ou JI sur présentation (obligatoire). X, qui ne présente aucune observation, reçoit notification de ses droits à X h.</w:t>
            </w:r>
          </w:p>
          <w:p w:rsidR="00535993" w:rsidRPr="00535993" w:rsidRDefault="00535993" w:rsidP="00535993">
            <w:pPr>
              <w:pStyle w:val="Paragraphedeliste"/>
              <w:numPr>
                <w:ilvl w:val="0"/>
                <w:numId w:val="1"/>
              </w:numPr>
            </w:pPr>
            <w:r w:rsidRPr="00535993">
              <w:rPr>
                <w:b w:val="0"/>
                <w:bCs w:val="0"/>
              </w:rPr>
              <w:t>Mention de la levée de la retenue le X à X h. X est mis en route pour être présenté au PR/JI de X à X h.</w:t>
            </w:r>
          </w:p>
        </w:tc>
      </w:tr>
      <w:tr w:rsidR="00D37F35" w:rsidTr="0053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D37F35" w:rsidRDefault="00D37F35" w:rsidP="00E62860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D37F35" w:rsidRPr="00543B14" w:rsidRDefault="00D37F3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Identité d</w:t>
            </w:r>
            <w:r w:rsidR="00535993">
              <w:rPr>
                <w:b w:val="0"/>
                <w:bCs w:val="0"/>
              </w:rPr>
              <w:t>e la personne retenue</w:t>
            </w:r>
          </w:p>
          <w:p w:rsidR="00D37F35" w:rsidRPr="00535993" w:rsidRDefault="00D37F35" w:rsidP="00535993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L</w:t>
            </w:r>
            <w:r>
              <w:rPr>
                <w:b w:val="0"/>
                <w:bCs w:val="0"/>
              </w:rPr>
              <w:t xml:space="preserve">e mis en cause déclare : … </w:t>
            </w:r>
          </w:p>
        </w:tc>
      </w:tr>
    </w:tbl>
    <w:p w:rsidR="00690F95" w:rsidRDefault="00690F95" w:rsidP="006108B8"/>
    <w:p w:rsidR="00690F95" w:rsidRDefault="00690F95">
      <w:r>
        <w:br w:type="page"/>
      </w:r>
    </w:p>
    <w:tbl>
      <w:tblPr>
        <w:tblStyle w:val="TableauListe3-Accentuation5"/>
        <w:tblW w:w="9739" w:type="dxa"/>
        <w:tblLook w:val="04A0" w:firstRow="1" w:lastRow="0" w:firstColumn="1" w:lastColumn="0" w:noHBand="0" w:noVBand="1"/>
      </w:tblPr>
      <w:tblGrid>
        <w:gridCol w:w="9739"/>
      </w:tblGrid>
      <w:tr w:rsidR="00690F95" w:rsidTr="00E6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39" w:type="dxa"/>
          </w:tcPr>
          <w:p w:rsidR="00690F95" w:rsidRDefault="00690F95" w:rsidP="00E62860">
            <w:pPr>
              <w:rPr>
                <w:b w:val="0"/>
                <w:bCs w:val="0"/>
              </w:rPr>
            </w:pPr>
            <w:r>
              <w:lastRenderedPageBreak/>
              <w:t xml:space="preserve">PROCES VERBAL </w:t>
            </w:r>
            <w:r w:rsidR="002C4661">
              <w:t xml:space="preserve">DE NOTIFICATION DES DROITS ET D’AUDITION DE PERSONNE GARDEE A VUE </w:t>
            </w:r>
            <w:r>
              <w:t>(Nom, Prénom) / mineur de 1</w:t>
            </w:r>
            <w:r w:rsidR="002C4661">
              <w:t>3</w:t>
            </w:r>
            <w:r>
              <w:t>-1</w:t>
            </w:r>
            <w:r w:rsidR="002C4661">
              <w:t>6</w:t>
            </w:r>
            <w:r>
              <w:t xml:space="preserve"> ans</w:t>
            </w:r>
            <w:r w:rsidR="002C4661">
              <w:t xml:space="preserve"> et 16 – 18 ans</w:t>
            </w:r>
          </w:p>
          <w:p w:rsidR="00690F95" w:rsidRPr="00CC360D" w:rsidRDefault="00690F95" w:rsidP="00E62860">
            <w:pPr>
              <w:jc w:val="right"/>
              <w:rPr>
                <w:b w:val="0"/>
                <w:bCs w:val="0"/>
              </w:rPr>
            </w:pPr>
            <w:r>
              <w:t xml:space="preserve">Durée de la </w:t>
            </w:r>
            <w:r w:rsidR="002C4661">
              <w:t>GAV</w:t>
            </w:r>
          </w:p>
        </w:tc>
      </w:tr>
      <w:tr w:rsidR="00690F95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690F95" w:rsidRDefault="00690F95" w:rsidP="00E62860">
            <w:r>
              <w:t xml:space="preserve">Date, heure, du début de la mesure (La </w:t>
            </w:r>
            <w:r w:rsidR="002C4661">
              <w:t>GAV</w:t>
            </w:r>
            <w:r>
              <w:t xml:space="preserve"> prend effet rétroactivement à X heures)</w:t>
            </w:r>
          </w:p>
        </w:tc>
      </w:tr>
      <w:tr w:rsidR="00690F95" w:rsidTr="00E6286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690F95" w:rsidRDefault="00690F95" w:rsidP="00E62860">
            <w:r>
              <w:t>Mesure prise et notifiée par le Gendarme Alpha, OPJ à la COB de MONT</w:t>
            </w:r>
          </w:p>
        </w:tc>
      </w:tr>
      <w:tr w:rsidR="00690F95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690F95" w:rsidRDefault="00690F95" w:rsidP="00E62860">
            <w:pPr>
              <w:rPr>
                <w:b w:val="0"/>
                <w:bCs w:val="0"/>
              </w:rPr>
            </w:pPr>
            <w:r>
              <w:t>CADRE LEGAL :</w:t>
            </w:r>
          </w:p>
          <w:p w:rsidR="00690F95" w:rsidRDefault="00690F95" w:rsidP="00E62860">
            <w:pPr>
              <w:rPr>
                <w:color w:val="FF0000"/>
              </w:rPr>
            </w:pPr>
            <w:r>
              <w:t xml:space="preserve">F </w:t>
            </w:r>
            <w:r w:rsidRPr="00225E6B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62-2 à 64-1 CPP, </w:t>
            </w:r>
            <w:r w:rsidR="00987343" w:rsidRPr="00987343">
              <w:rPr>
                <w:b w:val="0"/>
                <w:bCs w:val="0"/>
              </w:rPr>
              <w:t xml:space="preserve">Ordonnance </w:t>
            </w:r>
            <w:r w:rsidR="00EB5CC2">
              <w:rPr>
                <w:b w:val="0"/>
                <w:bCs w:val="0"/>
              </w:rPr>
              <w:t>du 02 février 1945 art 4</w:t>
            </w:r>
          </w:p>
          <w:p w:rsidR="00EB5CC2" w:rsidRDefault="00690F95" w:rsidP="00E62860">
            <w:r>
              <w:t xml:space="preserve">EP </w:t>
            </w:r>
            <w:r w:rsidRPr="00F94E4E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77, 78 CPP (autorisation PR contrainte force publique), </w:t>
            </w:r>
            <w:r w:rsidR="00987343" w:rsidRPr="00987343">
              <w:rPr>
                <w:b w:val="0"/>
                <w:bCs w:val="0"/>
              </w:rPr>
              <w:t xml:space="preserve">Ordonnance </w:t>
            </w:r>
            <w:r w:rsidR="00EB5CC2">
              <w:rPr>
                <w:b w:val="0"/>
                <w:bCs w:val="0"/>
              </w:rPr>
              <w:t>du 02 février 1945 art 4</w:t>
            </w:r>
          </w:p>
          <w:p w:rsidR="00EB5CC2" w:rsidRDefault="00690F95" w:rsidP="00E62860">
            <w:r>
              <w:t xml:space="preserve">CR </w:t>
            </w:r>
            <w:r w:rsidRPr="00F94E4E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153 al 3, 154 CPP, 105 (indices graves et concordants), </w:t>
            </w:r>
            <w:r w:rsidR="00987343" w:rsidRPr="00987343">
              <w:rPr>
                <w:b w:val="0"/>
                <w:bCs w:val="0"/>
              </w:rPr>
              <w:t xml:space="preserve">Ordonnance </w:t>
            </w:r>
            <w:r w:rsidR="00EB5CC2">
              <w:rPr>
                <w:b w:val="0"/>
                <w:bCs w:val="0"/>
              </w:rPr>
              <w:t>du 02 février 1945 art 4</w:t>
            </w:r>
          </w:p>
          <w:p w:rsidR="00690F95" w:rsidRPr="00F94E4E" w:rsidRDefault="00690F95" w:rsidP="00E62860">
            <w:r>
              <w:t xml:space="preserve">F, EP, CR </w:t>
            </w:r>
            <w:r w:rsidRPr="00F94E4E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65 CPP si faits distincts </w:t>
            </w:r>
          </w:p>
          <w:p w:rsidR="00690F95" w:rsidRPr="00D10EB9" w:rsidRDefault="00690F95" w:rsidP="00E62860">
            <w:pPr>
              <w:rPr>
                <w:b w:val="0"/>
                <w:bCs w:val="0"/>
              </w:rPr>
            </w:pPr>
          </w:p>
        </w:tc>
      </w:tr>
      <w:tr w:rsidR="00690F95" w:rsidTr="00E62860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690F95" w:rsidRDefault="00690F95" w:rsidP="00E62860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690F95" w:rsidRDefault="00690F95" w:rsidP="00E62860">
            <w:r>
              <w:rPr>
                <w:b w:val="0"/>
                <w:bCs w:val="0"/>
              </w:rPr>
              <w:t>Existence d’indices graves et concordants laissant présumer qu’il a commis ou tenté de commettre un crime ou un délit puni d’au moins 5ans d’emprisonnement.</w:t>
            </w:r>
          </w:p>
          <w:p w:rsidR="00690F95" w:rsidRPr="00D10EB9" w:rsidRDefault="00690F95" w:rsidP="00E628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Cette mesure constitue l’unique moyen de parvenir à : motif de la mesure : choisir 1 des 6 cas prévu à l’art 62-2 du CPP. </w:t>
            </w:r>
          </w:p>
        </w:tc>
      </w:tr>
      <w:tr w:rsidR="00690F95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690F95" w:rsidRDefault="00690F95" w:rsidP="00E62860">
            <w:pPr>
              <w:rPr>
                <w:b w:val="0"/>
                <w:bCs w:val="0"/>
              </w:rPr>
            </w:pPr>
            <w:r>
              <w:t>NOTIFICATION DES DROITS :</w:t>
            </w:r>
          </w:p>
          <w:p w:rsidR="00690F95" w:rsidRPr="00F511E3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 xml:space="preserve">Le DATE à HEURE, X est informé, dans une langue qu’il comprend, de son placement en </w:t>
            </w:r>
            <w:r w:rsidR="002C4661">
              <w:rPr>
                <w:b w:val="0"/>
                <w:bCs w:val="0"/>
              </w:rPr>
              <w:t>GAV</w:t>
            </w:r>
            <w:r w:rsidRPr="00F511E3">
              <w:rPr>
                <w:b w:val="0"/>
                <w:bCs w:val="0"/>
              </w:rPr>
              <w:t xml:space="preserve"> pour une durée initiale de </w:t>
            </w:r>
            <w:r w:rsidR="002C4661">
              <w:rPr>
                <w:b w:val="0"/>
                <w:bCs w:val="0"/>
              </w:rPr>
              <w:t>24</w:t>
            </w:r>
            <w:r w:rsidRPr="00F511E3">
              <w:rPr>
                <w:b w:val="0"/>
                <w:bCs w:val="0"/>
              </w:rPr>
              <w:t xml:space="preserve"> h, susceptible d’être prolongée de </w:t>
            </w:r>
            <w:r w:rsidR="002C4661">
              <w:rPr>
                <w:b w:val="0"/>
                <w:bCs w:val="0"/>
              </w:rPr>
              <w:t>24</w:t>
            </w:r>
            <w:r w:rsidRPr="00F511E3">
              <w:rPr>
                <w:b w:val="0"/>
                <w:bCs w:val="0"/>
              </w:rPr>
              <w:t>h.</w:t>
            </w:r>
          </w:p>
          <w:p w:rsidR="00690F95" w:rsidRPr="00F511E3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 xml:space="preserve">X reçoit notifications de ses droits (art 63-1 à 63-4-1, D. 594-18 du CPP, </w:t>
            </w:r>
            <w:r w:rsidR="00987343" w:rsidRPr="00987343">
              <w:rPr>
                <w:b w:val="0"/>
                <w:bCs w:val="0"/>
              </w:rPr>
              <w:t>Ord</w:t>
            </w:r>
            <w:r w:rsidR="00EB5CC2">
              <w:rPr>
                <w:b w:val="0"/>
                <w:bCs w:val="0"/>
              </w:rPr>
              <w:t>. du 02 février 1945</w:t>
            </w:r>
            <w:r w:rsidRPr="00F511E3">
              <w:rPr>
                <w:b w:val="0"/>
                <w:bCs w:val="0"/>
              </w:rPr>
              <w:t xml:space="preserve"> </w:t>
            </w:r>
          </w:p>
          <w:p w:rsidR="00690F95" w:rsidRPr="00F511E3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>Qualification, date et lieu de l’infraction : INFRACTION, délit ou crime, commis le DATE à LIEU</w:t>
            </w:r>
          </w:p>
          <w:p w:rsidR="00690F95" w:rsidRPr="00F511E3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>Pour le motif de : choix d’un ou plusieurs cas prévus à l’art 62-2 du CPP</w:t>
            </w:r>
          </w:p>
          <w:p w:rsidR="00690F95" w:rsidRPr="00F511E3" w:rsidRDefault="00690F95" w:rsidP="00E62860">
            <w:pPr>
              <w:pStyle w:val="Paragraphedeliste"/>
              <w:numPr>
                <w:ilvl w:val="0"/>
                <w:numId w:val="1"/>
              </w:numPr>
            </w:pPr>
            <w:r w:rsidRPr="00F511E3">
              <w:rPr>
                <w:b w:val="0"/>
                <w:bCs w:val="0"/>
              </w:rPr>
              <w:t>Remise d’un document énonçant ses droits (art 803-6 du CPP)</w:t>
            </w:r>
          </w:p>
        </w:tc>
      </w:tr>
      <w:tr w:rsidR="00690F95" w:rsidTr="00E62860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690F95" w:rsidRDefault="00690F95" w:rsidP="00E62860">
            <w:pPr>
              <w:rPr>
                <w:b w:val="0"/>
                <w:bCs w:val="0"/>
              </w:rPr>
            </w:pPr>
            <w:r>
              <w:t xml:space="preserve">DEROULEMENT DE LA MESURE : </w:t>
            </w:r>
          </w:p>
          <w:p w:rsidR="00690F95" w:rsidRDefault="00690F95" w:rsidP="00E62860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Mention de l’exercice effectif des droits et des heures auxquelles ils ont été exercés</w:t>
            </w:r>
          </w:p>
          <w:p w:rsidR="00690F95" w:rsidRDefault="00690F95" w:rsidP="00E62860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Mention des temps de repos, de repas et d’auditions</w:t>
            </w:r>
          </w:p>
          <w:p w:rsidR="00690F95" w:rsidRPr="00535993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X h : Fouille de sécurité (art 63-6 CPP) ou fouille perquisition (63-7 CPP) Si fouille perquisition, rédiger un PV</w:t>
            </w:r>
          </w:p>
          <w:p w:rsidR="00690F95" w:rsidRPr="00535993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X h (dans les 15 min), information au PR/JI de X</w:t>
            </w:r>
          </w:p>
          <w:p w:rsidR="00690F95" w:rsidRPr="002C4661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Mention des temps de perquisition effectuée au domicile/lieu de travail/domicile de l’intéressé</w:t>
            </w:r>
          </w:p>
          <w:p w:rsidR="002C4661" w:rsidRPr="0053599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Mention du transfert de l’intéressé dans les locaux de la COB de Mont</w:t>
            </w:r>
          </w:p>
          <w:p w:rsidR="00690F95" w:rsidRPr="00535993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  <w:color w:val="FF0000"/>
              </w:rPr>
            </w:pPr>
            <w:r w:rsidRPr="00535993">
              <w:rPr>
                <w:b w:val="0"/>
                <w:bCs w:val="0"/>
              </w:rPr>
              <w:t xml:space="preserve">Mention de l’enregistrement des auditions s’agissant d’un mineur auteur </w:t>
            </w:r>
            <w:r w:rsidR="00EB5CC2">
              <w:rPr>
                <w:b w:val="0"/>
                <w:bCs w:val="0"/>
              </w:rPr>
              <w:t>Ord du 02/02/1945 art 4</w:t>
            </w:r>
          </w:p>
          <w:p w:rsidR="00690F95" w:rsidRPr="00535993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 xml:space="preserve">Art 706-56, 706-55, 706-54 + 55-1 (Flag), 76-2 (EP), 154-1 (CR) du CPP = Anthropo + prélèvement bio </w:t>
            </w:r>
          </w:p>
          <w:p w:rsidR="00690F95" w:rsidRPr="00535993" w:rsidRDefault="00690F95" w:rsidP="00E62860">
            <w:pPr>
              <w:pStyle w:val="Paragraphedeliste"/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Si l’infraction n’est pas prévue au 706-55 : relevées signalétiques 55-1 ou 76-2 ou 154-1</w:t>
            </w:r>
          </w:p>
          <w:p w:rsidR="00690F95" w:rsidRPr="00535993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Mention de la prolongation accordée le X à X h par le PR ou JI sur présentation (obligatoire). X, qui ne présente aucune observation, reçoit notification de ses droits à X h.</w:t>
            </w:r>
          </w:p>
          <w:p w:rsidR="00690F95" w:rsidRPr="00535993" w:rsidRDefault="00690F95" w:rsidP="00E62860">
            <w:pPr>
              <w:pStyle w:val="Paragraphedeliste"/>
              <w:numPr>
                <w:ilvl w:val="0"/>
                <w:numId w:val="1"/>
              </w:numPr>
            </w:pPr>
            <w:r w:rsidRPr="00535993">
              <w:rPr>
                <w:b w:val="0"/>
                <w:bCs w:val="0"/>
              </w:rPr>
              <w:t>Mention de la levée de la retenue le X à X h. X est mis en route pour être présenté au PR/JI de X à X h.</w:t>
            </w:r>
          </w:p>
        </w:tc>
      </w:tr>
      <w:tr w:rsidR="00690F95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690F95" w:rsidRDefault="00690F95" w:rsidP="00E62860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690F95" w:rsidRPr="00543B14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Identité d</w:t>
            </w:r>
            <w:r>
              <w:rPr>
                <w:b w:val="0"/>
                <w:bCs w:val="0"/>
              </w:rPr>
              <w:t xml:space="preserve">e la personne </w:t>
            </w:r>
            <w:r w:rsidR="00174E1E">
              <w:rPr>
                <w:b w:val="0"/>
                <w:bCs w:val="0"/>
              </w:rPr>
              <w:t>gardée à vue</w:t>
            </w:r>
          </w:p>
          <w:p w:rsidR="00690F95" w:rsidRPr="00535993" w:rsidRDefault="00690F95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L</w:t>
            </w:r>
            <w:r>
              <w:rPr>
                <w:b w:val="0"/>
                <w:bCs w:val="0"/>
              </w:rPr>
              <w:t xml:space="preserve">e mis en cause déclare : … </w:t>
            </w:r>
          </w:p>
        </w:tc>
      </w:tr>
    </w:tbl>
    <w:p w:rsidR="002C4661" w:rsidRDefault="002C4661" w:rsidP="006108B8"/>
    <w:p w:rsidR="002C4661" w:rsidRDefault="002C4661">
      <w:r>
        <w:br w:type="page"/>
      </w:r>
    </w:p>
    <w:tbl>
      <w:tblPr>
        <w:tblStyle w:val="TableauListe3-Accentuation5"/>
        <w:tblW w:w="9739" w:type="dxa"/>
        <w:tblLook w:val="04A0" w:firstRow="1" w:lastRow="0" w:firstColumn="1" w:lastColumn="0" w:noHBand="0" w:noVBand="1"/>
      </w:tblPr>
      <w:tblGrid>
        <w:gridCol w:w="9739"/>
      </w:tblGrid>
      <w:tr w:rsidR="002C4661" w:rsidTr="00E6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39" w:type="dxa"/>
          </w:tcPr>
          <w:p w:rsidR="002C4661" w:rsidRDefault="002C4661" w:rsidP="00E62860">
            <w:pPr>
              <w:rPr>
                <w:b w:val="0"/>
                <w:bCs w:val="0"/>
              </w:rPr>
            </w:pPr>
            <w:r>
              <w:lastRenderedPageBreak/>
              <w:t>PROCES VERBAL DE NOTIFICATION DES DROITS ET D’AUDITION DE PERSONNE GARDEE A VUE (Nom, Prénom) / Majeur</w:t>
            </w:r>
          </w:p>
          <w:p w:rsidR="002C4661" w:rsidRPr="00CC360D" w:rsidRDefault="002C4661" w:rsidP="00E62860">
            <w:pPr>
              <w:jc w:val="right"/>
              <w:rPr>
                <w:b w:val="0"/>
                <w:bCs w:val="0"/>
              </w:rPr>
            </w:pPr>
            <w:r>
              <w:t>Durée de la GAV</w:t>
            </w:r>
          </w:p>
        </w:tc>
      </w:tr>
      <w:tr w:rsidR="002C4661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2C4661" w:rsidRDefault="002C4661" w:rsidP="00E62860">
            <w:r>
              <w:t>Date, heure, du début de la mesure (La GAV prend effet rétroactivement à X heures)</w:t>
            </w:r>
          </w:p>
        </w:tc>
      </w:tr>
      <w:tr w:rsidR="002C4661" w:rsidTr="00E6286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2C4661" w:rsidRDefault="002C4661" w:rsidP="00E62860">
            <w:r>
              <w:t>Mesure prise et notifiée par le Gendarme Alpha, OPJ à la COB de MONT</w:t>
            </w:r>
          </w:p>
        </w:tc>
      </w:tr>
      <w:tr w:rsidR="002C4661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2C4661" w:rsidRDefault="002C4661" w:rsidP="00E62860">
            <w:pPr>
              <w:rPr>
                <w:b w:val="0"/>
                <w:bCs w:val="0"/>
              </w:rPr>
            </w:pPr>
            <w:r>
              <w:t>CADRE LEGAL :</w:t>
            </w:r>
          </w:p>
          <w:p w:rsidR="002C4661" w:rsidRDefault="002C4661" w:rsidP="00E62860">
            <w:pPr>
              <w:rPr>
                <w:color w:val="FF0000"/>
              </w:rPr>
            </w:pPr>
            <w:r>
              <w:t xml:space="preserve">F </w:t>
            </w:r>
            <w:r w:rsidRPr="00225E6B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62-2 à 64-1 CPP</w:t>
            </w:r>
          </w:p>
          <w:p w:rsidR="002C4661" w:rsidRDefault="002C4661" w:rsidP="00E62860">
            <w:pPr>
              <w:rPr>
                <w:color w:val="FF0000"/>
              </w:rPr>
            </w:pPr>
            <w:r>
              <w:t xml:space="preserve">EP </w:t>
            </w:r>
            <w:r w:rsidRPr="00F94E4E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77, 78 CPP (autorisation PR contrainte force publique)</w:t>
            </w:r>
          </w:p>
          <w:p w:rsidR="002C4661" w:rsidRDefault="002C4661" w:rsidP="00E62860">
            <w:pPr>
              <w:rPr>
                <w:color w:val="FF0000"/>
              </w:rPr>
            </w:pPr>
            <w:r>
              <w:t xml:space="preserve">CR </w:t>
            </w:r>
            <w:r w:rsidRPr="00F94E4E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153 al 3, 154 CPP, 105 (indices graves et concordants)</w:t>
            </w:r>
          </w:p>
          <w:p w:rsidR="002C4661" w:rsidRPr="00F94E4E" w:rsidRDefault="002C4661" w:rsidP="00E62860">
            <w:r>
              <w:t xml:space="preserve">F, EP, CR </w:t>
            </w:r>
            <w:r w:rsidRPr="00F94E4E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65 CPP si faits distincts </w:t>
            </w:r>
          </w:p>
          <w:p w:rsidR="002C4661" w:rsidRPr="00D10EB9" w:rsidRDefault="002C4661" w:rsidP="00E62860">
            <w:pPr>
              <w:rPr>
                <w:b w:val="0"/>
                <w:bCs w:val="0"/>
              </w:rPr>
            </w:pPr>
          </w:p>
        </w:tc>
      </w:tr>
      <w:tr w:rsidR="002C4661" w:rsidTr="00E62860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2C4661" w:rsidRDefault="002C4661" w:rsidP="00E62860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2C4661" w:rsidRDefault="002C4661" w:rsidP="00E62860">
            <w:r>
              <w:rPr>
                <w:b w:val="0"/>
                <w:bCs w:val="0"/>
              </w:rPr>
              <w:t>Existence d’indices graves et concordants laissant présumer qu’il a commis ou tenté de commettre un crime ou un délit puni d’emprisonnement.</w:t>
            </w:r>
          </w:p>
          <w:p w:rsidR="002C4661" w:rsidRPr="00D10EB9" w:rsidRDefault="002C4661" w:rsidP="00E628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Cette mesure constitue l’unique moyen de parvenir à : motif de la mesure : choisir 1 des 6 cas prévu à l’art 62-2 du CPP. </w:t>
            </w:r>
          </w:p>
        </w:tc>
      </w:tr>
      <w:tr w:rsidR="002C4661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2C4661" w:rsidRDefault="002C4661" w:rsidP="00E62860">
            <w:pPr>
              <w:rPr>
                <w:b w:val="0"/>
                <w:bCs w:val="0"/>
              </w:rPr>
            </w:pPr>
            <w:r>
              <w:t>NOTIFICATION DES DROITS :</w:t>
            </w:r>
          </w:p>
          <w:p w:rsidR="002C4661" w:rsidRPr="00F511E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 xml:space="preserve">Le DATE à HEURE, X est informé, dans une langue qu’il comprend, de son placement en </w:t>
            </w:r>
            <w:r>
              <w:rPr>
                <w:b w:val="0"/>
                <w:bCs w:val="0"/>
              </w:rPr>
              <w:t>GAV</w:t>
            </w:r>
            <w:r w:rsidRPr="00F511E3">
              <w:rPr>
                <w:b w:val="0"/>
                <w:bCs w:val="0"/>
              </w:rPr>
              <w:t xml:space="preserve"> pour une durée initiale de </w:t>
            </w:r>
            <w:r>
              <w:rPr>
                <w:b w:val="0"/>
                <w:bCs w:val="0"/>
              </w:rPr>
              <w:t>24</w:t>
            </w:r>
            <w:r w:rsidRPr="00F511E3">
              <w:rPr>
                <w:b w:val="0"/>
                <w:bCs w:val="0"/>
              </w:rPr>
              <w:t xml:space="preserve"> h, susceptible d’être prolongée de </w:t>
            </w:r>
            <w:r>
              <w:rPr>
                <w:b w:val="0"/>
                <w:bCs w:val="0"/>
              </w:rPr>
              <w:t>24</w:t>
            </w:r>
            <w:r w:rsidRPr="00F511E3">
              <w:rPr>
                <w:b w:val="0"/>
                <w:bCs w:val="0"/>
              </w:rPr>
              <w:t>h.</w:t>
            </w:r>
          </w:p>
          <w:p w:rsidR="002C4661" w:rsidRPr="00F511E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>X reçoit notifications de ses droits (art 63-1 à 63-4-1</w:t>
            </w:r>
            <w:r w:rsidR="00DB6F2C">
              <w:rPr>
                <w:b w:val="0"/>
                <w:bCs w:val="0"/>
              </w:rPr>
              <w:t xml:space="preserve"> </w:t>
            </w:r>
            <w:r w:rsidRPr="00F511E3">
              <w:rPr>
                <w:b w:val="0"/>
                <w:bCs w:val="0"/>
              </w:rPr>
              <w:t xml:space="preserve">du CPP) </w:t>
            </w:r>
          </w:p>
          <w:p w:rsidR="002C4661" w:rsidRPr="00F511E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>Qualification, date et lieu de l’infraction : INFRACTION, délit ou crime, commis le DATE à LIEU</w:t>
            </w:r>
          </w:p>
          <w:p w:rsidR="002C4661" w:rsidRPr="00F511E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F511E3">
              <w:rPr>
                <w:b w:val="0"/>
                <w:bCs w:val="0"/>
              </w:rPr>
              <w:t>Pour le motif de : choix d’un ou plusieurs cas prévus à l’art 62-2 du CPP</w:t>
            </w:r>
          </w:p>
          <w:p w:rsidR="002C4661" w:rsidRPr="00F511E3" w:rsidRDefault="002C4661" w:rsidP="00E62860">
            <w:pPr>
              <w:pStyle w:val="Paragraphedeliste"/>
              <w:numPr>
                <w:ilvl w:val="0"/>
                <w:numId w:val="1"/>
              </w:numPr>
            </w:pPr>
            <w:r w:rsidRPr="00F511E3">
              <w:rPr>
                <w:b w:val="0"/>
                <w:bCs w:val="0"/>
              </w:rPr>
              <w:t>Remise d’un document énonçant ses droits (art 803-6 du CPP)</w:t>
            </w:r>
          </w:p>
        </w:tc>
      </w:tr>
      <w:tr w:rsidR="002C4661" w:rsidTr="00E62860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2C4661" w:rsidRDefault="002C4661" w:rsidP="00E62860">
            <w:pPr>
              <w:rPr>
                <w:b w:val="0"/>
                <w:bCs w:val="0"/>
              </w:rPr>
            </w:pPr>
            <w:r>
              <w:t xml:space="preserve">DEROULEMENT DE LA MESURE : </w:t>
            </w:r>
          </w:p>
          <w:p w:rsidR="002C4661" w:rsidRDefault="002C4661" w:rsidP="00E62860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Mention de l’exercice effectif des droits et des heures auxquelles ils ont été exercés</w:t>
            </w:r>
          </w:p>
          <w:p w:rsidR="002C4661" w:rsidRDefault="002C4661" w:rsidP="00E62860">
            <w:pPr>
              <w:pStyle w:val="Paragraphedeliste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Mention des temps de repos, de repas et d’auditions</w:t>
            </w:r>
          </w:p>
          <w:p w:rsidR="002C4661" w:rsidRPr="0053599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X h : Fouille de sécurité (art 63-6 CPP) ou fouille perquisition (63-7 CPP) Si fouille perquisition, rédiger un PV</w:t>
            </w:r>
          </w:p>
          <w:p w:rsidR="002C4661" w:rsidRPr="0053599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X h (dans les 15 min), information au PR/JI de X</w:t>
            </w:r>
          </w:p>
          <w:p w:rsidR="002C4661" w:rsidRPr="002C4661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Mention des temps de perquisition effectuée au domicile/lieu de travail/domicile de l’intéressé</w:t>
            </w:r>
          </w:p>
          <w:p w:rsidR="002C4661" w:rsidRPr="0053599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Mention du transfert de l’intéressé dans les locaux de la COB de Mont</w:t>
            </w:r>
          </w:p>
          <w:p w:rsidR="002C4661" w:rsidRPr="0053599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  <w:color w:val="FF0000"/>
              </w:rPr>
            </w:pPr>
            <w:r w:rsidRPr="00535993">
              <w:rPr>
                <w:b w:val="0"/>
                <w:bCs w:val="0"/>
              </w:rPr>
              <w:t xml:space="preserve">Mention de l’enregistrement des auditions s’agissant d’un </w:t>
            </w:r>
            <w:r>
              <w:rPr>
                <w:b w:val="0"/>
                <w:bCs w:val="0"/>
              </w:rPr>
              <w:t>c</w:t>
            </w:r>
            <w:r w:rsidRPr="00535993">
              <w:rPr>
                <w:b w:val="0"/>
                <w:bCs w:val="0"/>
              </w:rPr>
              <w:t>r</w:t>
            </w:r>
            <w:r>
              <w:rPr>
                <w:b w:val="0"/>
                <w:bCs w:val="0"/>
              </w:rPr>
              <w:t>ime (art 64-1 du CPP)</w:t>
            </w:r>
          </w:p>
          <w:p w:rsidR="002C4661" w:rsidRPr="0053599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 xml:space="preserve">Art 706-56, 706-55, 706-54 + 55-1 (Flag), 76-2 (EP), 154-1 (CR) du CPP = Anthropo + prélèvement bio </w:t>
            </w:r>
          </w:p>
          <w:p w:rsidR="002C4661" w:rsidRPr="00535993" w:rsidRDefault="002C4661" w:rsidP="00E62860">
            <w:pPr>
              <w:pStyle w:val="Paragraphedeliste"/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>Si l’infraction n’est pas prévue au 706-55 : relevées signalétiques 55-1 ou 76-2 ou 154-1</w:t>
            </w:r>
          </w:p>
          <w:p w:rsidR="002C4661" w:rsidRPr="0053599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35993">
              <w:rPr>
                <w:b w:val="0"/>
                <w:bCs w:val="0"/>
              </w:rPr>
              <w:t xml:space="preserve">Mention de la prolongation accordée le X à X h par le PR ou JI </w:t>
            </w:r>
            <w:r>
              <w:rPr>
                <w:b w:val="0"/>
                <w:bCs w:val="0"/>
              </w:rPr>
              <w:t xml:space="preserve">sans </w:t>
            </w:r>
            <w:r w:rsidRPr="00535993">
              <w:rPr>
                <w:b w:val="0"/>
                <w:bCs w:val="0"/>
              </w:rPr>
              <w:t>présentation. X, qui ne présente aucune observation, reçoit notification de ses droits à X h.</w:t>
            </w:r>
          </w:p>
          <w:p w:rsidR="002C4661" w:rsidRPr="00535993" w:rsidRDefault="002C4661" w:rsidP="00E62860">
            <w:pPr>
              <w:pStyle w:val="Paragraphedeliste"/>
              <w:numPr>
                <w:ilvl w:val="0"/>
                <w:numId w:val="1"/>
              </w:numPr>
            </w:pPr>
            <w:r w:rsidRPr="00535993">
              <w:rPr>
                <w:b w:val="0"/>
                <w:bCs w:val="0"/>
              </w:rPr>
              <w:t>Mention de la levée de la retenue le X à X h. X est mis en route pour être présenté au PR/JI de X à X h.</w:t>
            </w:r>
          </w:p>
        </w:tc>
      </w:tr>
      <w:tr w:rsidR="002C4661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</w:tcPr>
          <w:p w:rsidR="002C4661" w:rsidRDefault="002C4661" w:rsidP="00E62860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2C4661" w:rsidRPr="00543B14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Identité d</w:t>
            </w:r>
            <w:r>
              <w:rPr>
                <w:b w:val="0"/>
                <w:bCs w:val="0"/>
              </w:rPr>
              <w:t xml:space="preserve">e la personne </w:t>
            </w:r>
            <w:r w:rsidR="00174E1E">
              <w:rPr>
                <w:b w:val="0"/>
                <w:bCs w:val="0"/>
              </w:rPr>
              <w:t>gardée à vue</w:t>
            </w:r>
          </w:p>
          <w:p w:rsidR="002C4661" w:rsidRPr="00535993" w:rsidRDefault="002C4661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543B14">
              <w:rPr>
                <w:b w:val="0"/>
                <w:bCs w:val="0"/>
              </w:rPr>
              <w:t>L</w:t>
            </w:r>
            <w:r>
              <w:rPr>
                <w:b w:val="0"/>
                <w:bCs w:val="0"/>
              </w:rPr>
              <w:t xml:space="preserve">e mis en cause déclare : … </w:t>
            </w:r>
          </w:p>
        </w:tc>
      </w:tr>
    </w:tbl>
    <w:tbl>
      <w:tblPr>
        <w:tblStyle w:val="TableauListe3-Accentuation5"/>
        <w:tblpPr w:leftFromText="141" w:rightFromText="141" w:vertAnchor="text" w:horzAnchor="margin" w:tblpY="27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810E3C" w:rsidTr="00810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810E3C" w:rsidRDefault="00810E3C" w:rsidP="00810E3C">
            <w:r>
              <w:t>PROCES VERBAL D’INVESTIGATIONS</w:t>
            </w:r>
          </w:p>
        </w:tc>
      </w:tr>
      <w:tr w:rsidR="00810E3C" w:rsidTr="0081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810E3C" w:rsidRDefault="00810E3C" w:rsidP="00810E3C">
            <w:r>
              <w:t>Date, heure, lieux de rédaction</w:t>
            </w:r>
          </w:p>
        </w:tc>
      </w:tr>
      <w:tr w:rsidR="00810E3C" w:rsidTr="00810E3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810E3C" w:rsidRDefault="00810E3C" w:rsidP="00810E3C">
            <w:r>
              <w:t>Gendarme Alpha, OPJ à la COB de MONT</w:t>
            </w:r>
          </w:p>
        </w:tc>
      </w:tr>
      <w:tr w:rsidR="00810E3C" w:rsidTr="0081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810E3C" w:rsidRDefault="00810E3C" w:rsidP="00810E3C">
            <w:pPr>
              <w:rPr>
                <w:b w:val="0"/>
                <w:bCs w:val="0"/>
              </w:rPr>
            </w:pPr>
            <w:r>
              <w:t>CADRE LEGAL :</w:t>
            </w:r>
          </w:p>
          <w:p w:rsidR="00810E3C" w:rsidRPr="00D10EB9" w:rsidRDefault="00810E3C" w:rsidP="00810E3C">
            <w:pPr>
              <w:rPr>
                <w:b w:val="0"/>
                <w:bCs w:val="0"/>
              </w:rPr>
            </w:pPr>
            <w:r w:rsidRPr="00D10EB9">
              <w:rPr>
                <w:b w:val="0"/>
                <w:bCs w:val="0"/>
              </w:rPr>
              <w:t>F</w:t>
            </w:r>
            <w:r>
              <w:rPr>
                <w:b w:val="0"/>
                <w:bCs w:val="0"/>
              </w:rPr>
              <w:t xml:space="preserve">, EP, CR, DC/DPGB, DI, RPF  </w:t>
            </w:r>
            <w:r w:rsidRPr="00D10E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>17 CPP</w:t>
            </w:r>
          </w:p>
        </w:tc>
      </w:tr>
      <w:tr w:rsidR="00810E3C" w:rsidTr="00810E3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810E3C" w:rsidRDefault="00810E3C" w:rsidP="00810E3C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810E3C" w:rsidRPr="00D10EB9" w:rsidRDefault="00810E3C" w:rsidP="00810E3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 s’agit d’acter en procédure le résultat de X, d’effectuer une enquête d’environnement sur X, d’effectuer la surveillance de X</w:t>
            </w:r>
          </w:p>
        </w:tc>
      </w:tr>
      <w:tr w:rsidR="00810E3C" w:rsidTr="0081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810E3C" w:rsidRDefault="00810E3C" w:rsidP="00810E3C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810E3C" w:rsidRPr="00785287" w:rsidRDefault="00810E3C" w:rsidP="00810E3C">
            <w:pPr>
              <w:rPr>
                <w:b w:val="0"/>
                <w:bCs w:val="0"/>
              </w:rPr>
            </w:pPr>
            <w:r w:rsidRPr="00785287">
              <w:rPr>
                <w:b w:val="0"/>
                <w:bCs w:val="0"/>
              </w:rPr>
              <w:t xml:space="preserve">Résultat des investigations </w:t>
            </w:r>
          </w:p>
        </w:tc>
      </w:tr>
    </w:tbl>
    <w:p w:rsidR="001E7A16" w:rsidRDefault="001E7A16" w:rsidP="006108B8"/>
    <w:p w:rsidR="001E7A16" w:rsidRDefault="001E7A16">
      <w:r>
        <w:br w:type="page"/>
      </w: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1E7A16" w:rsidTr="00E6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E23A5B" w:rsidRPr="00E23A5B" w:rsidRDefault="001E7A16" w:rsidP="00E62860">
            <w:pPr>
              <w:rPr>
                <w:b w:val="0"/>
                <w:bCs w:val="0"/>
              </w:rPr>
            </w:pPr>
            <w:r>
              <w:lastRenderedPageBreak/>
              <w:t>PROCES VERBAL D</w:t>
            </w:r>
            <w:r w:rsidR="00E23A5B">
              <w:t>E TRANSCRIPTION (Nom Prénom / Nom Prénom)</w:t>
            </w:r>
          </w:p>
        </w:tc>
      </w:tr>
      <w:tr w:rsidR="001E7A16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1E7A16" w:rsidRDefault="001E7A16" w:rsidP="00E62860">
            <w:r>
              <w:t>Date, heure, lieux de rédaction</w:t>
            </w:r>
          </w:p>
        </w:tc>
      </w:tr>
      <w:tr w:rsidR="001E7A16" w:rsidTr="00E62860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1E7A16" w:rsidRDefault="001E7A16" w:rsidP="00E62860">
            <w:r>
              <w:t>Gendarme Alpha, OPJ à la COB de MONT</w:t>
            </w:r>
          </w:p>
        </w:tc>
      </w:tr>
      <w:tr w:rsidR="001E7A16" w:rsidTr="00E23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23A5B" w:rsidRDefault="001E7A16" w:rsidP="00FD1C69">
            <w:pPr>
              <w:rPr>
                <w:b w:val="0"/>
                <w:bCs w:val="0"/>
              </w:rPr>
            </w:pPr>
            <w:r w:rsidRPr="00FD1C69">
              <w:t>CADRE LEGAL :</w:t>
            </w:r>
            <w:r w:rsidR="00FD1C69" w:rsidRPr="00FD1C69">
              <w:t xml:space="preserve"> </w:t>
            </w:r>
            <w:r w:rsidR="00E23A5B" w:rsidRPr="00FD1C69">
              <w:t xml:space="preserve">CRIMINALITE ORGANISEE </w:t>
            </w:r>
          </w:p>
          <w:p w:rsidR="00FD1C69" w:rsidRDefault="00FD1C69" w:rsidP="00FD1C69">
            <w:r>
              <w:t xml:space="preserve">CR </w:t>
            </w:r>
            <w:r w:rsidRPr="00FD1C6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100-5 CPP</w:t>
            </w:r>
          </w:p>
          <w:p w:rsidR="00FD1C69" w:rsidRDefault="00FD1C69" w:rsidP="00FD1C69">
            <w:r>
              <w:t xml:space="preserve">EP/F </w:t>
            </w:r>
            <w:r w:rsidRPr="00FD1C6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706-95 CPP </w:t>
            </w:r>
          </w:p>
          <w:p w:rsidR="00FD1C69" w:rsidRPr="00FD1C69" w:rsidRDefault="00FD1C69" w:rsidP="00FD1C69">
            <w:r w:rsidRPr="00D65AD7">
              <w:rPr>
                <w:color w:val="FF0000"/>
              </w:rPr>
              <w:t>/ ! \ A VERIFIER | MàJ récente / ! \</w:t>
            </w:r>
          </w:p>
        </w:tc>
      </w:tr>
      <w:tr w:rsidR="001E7A16" w:rsidTr="00E62860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1E7A16" w:rsidRDefault="001E7A16" w:rsidP="00E62860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1E7A16" w:rsidRPr="00D10EB9" w:rsidRDefault="00E23A5B" w:rsidP="00E628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 s’agit de transcrire les conversations téléphoniques utiles à l’enquête en cours suite à des écoutes téléphoniques.</w:t>
            </w:r>
          </w:p>
        </w:tc>
      </w:tr>
      <w:tr w:rsidR="001E7A16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1E7A16" w:rsidRDefault="001E7A16" w:rsidP="00E62860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1E7A16" w:rsidRPr="00E23A5B" w:rsidRDefault="00E23A5B" w:rsidP="001E7A16">
            <w:pPr>
              <w:rPr>
                <w:b w:val="0"/>
                <w:bCs w:val="0"/>
              </w:rPr>
            </w:pPr>
            <w:r w:rsidRPr="00E23A5B">
              <w:rPr>
                <w:b w:val="0"/>
                <w:bCs w:val="0"/>
              </w:rPr>
              <w:t xml:space="preserve">Date et heure : </w:t>
            </w:r>
          </w:p>
          <w:p w:rsidR="00E23A5B" w:rsidRPr="00E23A5B" w:rsidRDefault="00E23A5B" w:rsidP="001E7A16">
            <w:pPr>
              <w:rPr>
                <w:b w:val="0"/>
                <w:bCs w:val="0"/>
              </w:rPr>
            </w:pPr>
            <w:r w:rsidRPr="00E23A5B">
              <w:rPr>
                <w:b w:val="0"/>
                <w:bCs w:val="0"/>
              </w:rPr>
              <w:t>Durée : X min</w:t>
            </w:r>
          </w:p>
          <w:p w:rsidR="00E23A5B" w:rsidRPr="00E23A5B" w:rsidRDefault="00E23A5B" w:rsidP="001E7A16">
            <w:pPr>
              <w:rPr>
                <w:b w:val="0"/>
                <w:bCs w:val="0"/>
              </w:rPr>
            </w:pPr>
            <w:r w:rsidRPr="00E23A5B">
              <w:rPr>
                <w:b w:val="0"/>
                <w:bCs w:val="0"/>
              </w:rPr>
              <w:t>Conversation en X (06xxxxxxxxx) et X (06xxxxxxxx)</w:t>
            </w:r>
          </w:p>
          <w:p w:rsidR="00E23A5B" w:rsidRPr="00E23A5B" w:rsidRDefault="00E23A5B" w:rsidP="001E7A16">
            <w:pPr>
              <w:rPr>
                <w:b w:val="0"/>
                <w:bCs w:val="0"/>
              </w:rPr>
            </w:pPr>
            <w:r w:rsidRPr="00E23A5B">
              <w:rPr>
                <w:b w:val="0"/>
                <w:bCs w:val="0"/>
              </w:rPr>
              <w:t>Nature de la communication (émise ou reçue)</w:t>
            </w:r>
          </w:p>
          <w:p w:rsidR="00E23A5B" w:rsidRPr="001E7A16" w:rsidRDefault="00E23A5B" w:rsidP="001E7A16">
            <w:r w:rsidRPr="00E23A5B">
              <w:rPr>
                <w:b w:val="0"/>
                <w:bCs w:val="0"/>
              </w:rPr>
              <w:t>Transcription : …</w:t>
            </w:r>
            <w:r>
              <w:t xml:space="preserve"> </w:t>
            </w:r>
          </w:p>
        </w:tc>
      </w:tr>
    </w:tbl>
    <w:p w:rsidR="00EB5B89" w:rsidRDefault="00EB5B89" w:rsidP="006108B8"/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E62860" w:rsidTr="00E6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E62860" w:rsidRPr="00E23A5B" w:rsidRDefault="00E62860" w:rsidP="00E62860">
            <w:pPr>
              <w:rPr>
                <w:b w:val="0"/>
                <w:bCs w:val="0"/>
              </w:rPr>
            </w:pPr>
            <w:r>
              <w:t>PROCES VERBAL D’INTERPELLATION ET DE REMISE A L’OPJ (Nom, Prénom)</w:t>
            </w:r>
          </w:p>
        </w:tc>
      </w:tr>
      <w:tr w:rsidR="00E62860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62860" w:rsidRDefault="00E62860" w:rsidP="00E62860">
            <w:r>
              <w:t>Date, heure, lieux de rédaction</w:t>
            </w:r>
          </w:p>
        </w:tc>
      </w:tr>
      <w:tr w:rsidR="00E62860" w:rsidTr="00E62860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62860" w:rsidRDefault="00E62860" w:rsidP="00E62860">
            <w:r>
              <w:t>Gendarme Lima APJ à la COB de MONT (assisté du Gnd Bravo, APJ à la COB de MONT)</w:t>
            </w:r>
          </w:p>
        </w:tc>
      </w:tr>
      <w:tr w:rsidR="00E62860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62860" w:rsidRPr="00FD1C69" w:rsidRDefault="00E62860" w:rsidP="00E62860">
            <w:pPr>
              <w:rPr>
                <w:b w:val="0"/>
                <w:bCs w:val="0"/>
              </w:rPr>
            </w:pPr>
            <w:r w:rsidRPr="00FD1C69">
              <w:t xml:space="preserve">CADRE LEGAL : </w:t>
            </w:r>
          </w:p>
          <w:p w:rsidR="00EB2DE2" w:rsidRPr="00FD1C69" w:rsidRDefault="00EB2DE2" w:rsidP="00EB2DE2">
            <w:r>
              <w:t xml:space="preserve">F, EP, CR, DC </w:t>
            </w:r>
            <w:r w:rsidRPr="00EB2DE2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="00DB6F2C">
              <w:rPr>
                <w:b w:val="0"/>
                <w:bCs w:val="0"/>
              </w:rPr>
              <w:t>73</w:t>
            </w:r>
            <w:r w:rsidRPr="00EB2DE2">
              <w:rPr>
                <w:b w:val="0"/>
                <w:bCs w:val="0"/>
              </w:rPr>
              <w:t xml:space="preserve"> CPP</w:t>
            </w:r>
            <w:r>
              <w:t xml:space="preserve"> 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E62860" w:rsidTr="00E62860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62860" w:rsidRDefault="00E62860" w:rsidP="00E62860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E62860" w:rsidRPr="00D10EB9" w:rsidRDefault="00E62860" w:rsidP="00E6286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 s’agit d’interpeller la personne soupçonné</w:t>
            </w:r>
            <w:r w:rsidR="007B44B9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 xml:space="preserve"> d’avoir commis ou tenté de commettre un crime/un délit et de le remettre à l’OPJ.</w:t>
            </w:r>
          </w:p>
        </w:tc>
      </w:tr>
      <w:tr w:rsidR="00E62860" w:rsidTr="00E6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62860" w:rsidRDefault="00E62860" w:rsidP="00E62860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E62860" w:rsidRPr="00E62860" w:rsidRDefault="00E62860" w:rsidP="00E62860">
            <w:pPr>
              <w:pStyle w:val="Paragraphedeliste"/>
              <w:numPr>
                <w:ilvl w:val="0"/>
                <w:numId w:val="1"/>
              </w:numPr>
            </w:pPr>
            <w:r w:rsidRPr="00E62860">
              <w:t>Date, heure et lieu d’arrestation</w:t>
            </w:r>
          </w:p>
          <w:p w:rsidR="00E62860" w:rsidRPr="00E62860" w:rsidRDefault="00E62860" w:rsidP="00E62860">
            <w:pPr>
              <w:pStyle w:val="Paragraphedeliste"/>
              <w:numPr>
                <w:ilvl w:val="0"/>
                <w:numId w:val="1"/>
              </w:numPr>
            </w:pPr>
            <w:r w:rsidRPr="00E62860">
              <w:t>Description des raisons et conditions de l’interpellation</w:t>
            </w:r>
          </w:p>
          <w:p w:rsidR="00E62860" w:rsidRPr="00E62860" w:rsidRDefault="00E62860" w:rsidP="00E62860">
            <w:pPr>
              <w:pStyle w:val="Paragraphedeliste"/>
              <w:numPr>
                <w:ilvl w:val="0"/>
                <w:numId w:val="1"/>
              </w:numPr>
            </w:pPr>
            <w:r w:rsidRPr="00E62860">
              <w:t>Identité de la personne interpellée</w:t>
            </w:r>
          </w:p>
          <w:p w:rsidR="00E62860" w:rsidRPr="00E62860" w:rsidRDefault="00E62860" w:rsidP="00E62860">
            <w:pPr>
              <w:pStyle w:val="Paragraphedeliste"/>
              <w:numPr>
                <w:ilvl w:val="0"/>
                <w:numId w:val="1"/>
              </w:numPr>
            </w:pPr>
            <w:r>
              <w:t>Fouille sécurité</w:t>
            </w:r>
          </w:p>
          <w:p w:rsidR="00E62860" w:rsidRPr="00E62860" w:rsidRDefault="00E62860" w:rsidP="00E6286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E62860">
              <w:rPr>
                <w:b w:val="0"/>
                <w:bCs w:val="0"/>
              </w:rPr>
              <w:t>Description de l’état physique de la personne</w:t>
            </w:r>
          </w:p>
          <w:p w:rsidR="00E62860" w:rsidRPr="00E62860" w:rsidRDefault="00E62860" w:rsidP="00E62860">
            <w:pPr>
              <w:pStyle w:val="Paragraphedeliste"/>
              <w:numPr>
                <w:ilvl w:val="0"/>
                <w:numId w:val="1"/>
              </w:numPr>
            </w:pPr>
            <w:r>
              <w:t>Notification des droits de la personne GAV</w:t>
            </w:r>
          </w:p>
          <w:p w:rsidR="00E62860" w:rsidRPr="00E62860" w:rsidRDefault="00E62860" w:rsidP="00E62860">
            <w:pPr>
              <w:pStyle w:val="Paragraphedeliste"/>
              <w:numPr>
                <w:ilvl w:val="0"/>
                <w:numId w:val="1"/>
              </w:numPr>
            </w:pPr>
            <w:r>
              <w:t xml:space="preserve">Destination donnée : remis à HEURE au Gendarme X OPJ TC de LIEU. </w:t>
            </w:r>
            <w:r w:rsidRPr="00E62860">
              <w:t xml:space="preserve"> </w:t>
            </w:r>
          </w:p>
        </w:tc>
      </w:tr>
    </w:tbl>
    <w:p w:rsidR="00EB5B89" w:rsidRDefault="00EB5B89" w:rsidP="006108B8"/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E53808" w:rsidTr="0017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E53808" w:rsidRPr="00E23A5B" w:rsidRDefault="00E53808" w:rsidP="00174E1E">
            <w:pPr>
              <w:rPr>
                <w:b w:val="0"/>
                <w:bCs w:val="0"/>
              </w:rPr>
            </w:pPr>
            <w:r>
              <w:t>PROCES VERBAL D’</w:t>
            </w:r>
            <w:r w:rsidR="00153FA4">
              <w:t>ASSISTANCE AUTOPSIE</w:t>
            </w:r>
            <w:r>
              <w:t xml:space="preserve"> (</w:t>
            </w:r>
            <w:r w:rsidR="00153FA4">
              <w:t xml:space="preserve">Autopsie de </w:t>
            </w:r>
            <w:r>
              <w:t>Nom, Prénom)</w:t>
            </w:r>
          </w:p>
        </w:tc>
      </w:tr>
      <w:tr w:rsidR="00E53808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53808" w:rsidRDefault="00E53808" w:rsidP="00174E1E">
            <w:r>
              <w:t>Date, heure, lieux de rédaction</w:t>
            </w:r>
          </w:p>
        </w:tc>
      </w:tr>
      <w:tr w:rsidR="00E53808" w:rsidTr="00174E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53808" w:rsidRDefault="00E53808" w:rsidP="00174E1E">
            <w:r>
              <w:t>Gendarme Al</w:t>
            </w:r>
            <w:r w:rsidR="00D65AD7">
              <w:t>p</w:t>
            </w:r>
            <w:r>
              <w:t>ha OPJ à la COB de MONT</w:t>
            </w:r>
          </w:p>
        </w:tc>
      </w:tr>
      <w:tr w:rsidR="00E53808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53808" w:rsidRPr="00FD1C69" w:rsidRDefault="00E53808" w:rsidP="00174E1E">
            <w:pPr>
              <w:rPr>
                <w:b w:val="0"/>
                <w:bCs w:val="0"/>
              </w:rPr>
            </w:pPr>
            <w:r w:rsidRPr="00FD1C69">
              <w:t xml:space="preserve">CADRE LEGAL : </w:t>
            </w:r>
          </w:p>
          <w:p w:rsidR="00E53808" w:rsidRPr="00FD1C69" w:rsidRDefault="00E53808" w:rsidP="00174E1E">
            <w:r>
              <w:t xml:space="preserve">F </w:t>
            </w:r>
            <w:r w:rsidRPr="007B44B9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="00DB6F2C">
              <w:rPr>
                <w:b w:val="0"/>
                <w:bCs w:val="0"/>
              </w:rPr>
              <w:t>230-28</w:t>
            </w:r>
            <w:r>
              <w:rPr>
                <w:b w:val="0"/>
                <w:bCs w:val="0"/>
              </w:rPr>
              <w:t xml:space="preserve"> CPP</w:t>
            </w:r>
          </w:p>
        </w:tc>
      </w:tr>
      <w:tr w:rsidR="00E53808" w:rsidTr="00174E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53808" w:rsidRDefault="00E53808" w:rsidP="00174E1E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E53808" w:rsidRPr="00D10EB9" w:rsidRDefault="00E53808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Il s’agit de recueillir les éléments médico-légaux avec prise de notes et mise sous scellés des prélèvement effectués par le médecin légiste. Le but est de rechercher les causes de la mort de X. </w:t>
            </w:r>
          </w:p>
        </w:tc>
      </w:tr>
      <w:tr w:rsidR="00E53808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53808" w:rsidRDefault="00E53808" w:rsidP="00174E1E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E53808" w:rsidRPr="00E53808" w:rsidRDefault="00E53808" w:rsidP="00E53808">
            <w:pPr>
              <w:pStyle w:val="Paragraphedeliste"/>
              <w:numPr>
                <w:ilvl w:val="0"/>
                <w:numId w:val="1"/>
              </w:numPr>
            </w:pPr>
            <w:r>
              <w:t>Ouverture du scellé et confection du scellé à l’issue de l’autopsie par le ML</w:t>
            </w:r>
          </w:p>
          <w:p w:rsidR="00E53808" w:rsidRPr="00E53808" w:rsidRDefault="00E53808" w:rsidP="00E53808">
            <w:pPr>
              <w:pStyle w:val="Paragraphedeliste"/>
              <w:numPr>
                <w:ilvl w:val="0"/>
                <w:numId w:val="1"/>
              </w:numPr>
            </w:pPr>
            <w:r>
              <w:t>Identité de la victime</w:t>
            </w:r>
          </w:p>
          <w:p w:rsidR="00E53808" w:rsidRPr="00E53808" w:rsidRDefault="00E53808" w:rsidP="00E53808">
            <w:pPr>
              <w:pStyle w:val="Paragraphedeliste"/>
              <w:numPr>
                <w:ilvl w:val="0"/>
                <w:numId w:val="1"/>
              </w:numPr>
            </w:pPr>
            <w:r>
              <w:t>Présence de l’OPJ et du praticien</w:t>
            </w:r>
          </w:p>
          <w:p w:rsidR="00E53808" w:rsidRPr="00E53808" w:rsidRDefault="00E53808" w:rsidP="00E53808">
            <w:pPr>
              <w:pStyle w:val="Paragraphedeliste"/>
              <w:numPr>
                <w:ilvl w:val="0"/>
                <w:numId w:val="1"/>
              </w:numPr>
            </w:pPr>
            <w:r>
              <w:t xml:space="preserve">Présence du TIC pour assister au constatations et prises de photos. </w:t>
            </w:r>
          </w:p>
          <w:p w:rsidR="00E53808" w:rsidRPr="00E53808" w:rsidRDefault="00E53808" w:rsidP="00E53808">
            <w:pPr>
              <w:pStyle w:val="Paragraphedeliste"/>
              <w:numPr>
                <w:ilvl w:val="0"/>
                <w:numId w:val="1"/>
              </w:numPr>
            </w:pPr>
            <w:r>
              <w:t xml:space="preserve">Constatations du ML font ressortir que : … </w:t>
            </w:r>
          </w:p>
          <w:p w:rsidR="00E53808" w:rsidRPr="00E53808" w:rsidRDefault="00E53808" w:rsidP="00E53808">
            <w:pPr>
              <w:pStyle w:val="Paragraphedeliste"/>
              <w:numPr>
                <w:ilvl w:val="0"/>
                <w:numId w:val="1"/>
              </w:numPr>
            </w:pPr>
            <w:r>
              <w:t>Saisie et mise sous scellés des prélèvements biologiques et inscription sur l’IPAC</w:t>
            </w:r>
          </w:p>
          <w:p w:rsidR="00E53808" w:rsidRPr="00E53808" w:rsidRDefault="00E53808" w:rsidP="00E53808">
            <w:pPr>
              <w:pStyle w:val="Paragraphedeliste"/>
              <w:numPr>
                <w:ilvl w:val="0"/>
                <w:numId w:val="1"/>
              </w:numPr>
            </w:pPr>
            <w:r>
              <w:t xml:space="preserve">Information PR/JI </w:t>
            </w:r>
          </w:p>
          <w:p w:rsidR="00E53808" w:rsidRPr="00E53808" w:rsidRDefault="00EB5B89" w:rsidP="00E53808">
            <w:pPr>
              <w:pStyle w:val="Paragraphedeliste"/>
              <w:numPr>
                <w:ilvl w:val="0"/>
                <w:numId w:val="1"/>
              </w:numPr>
            </w:pPr>
            <w:r>
              <w:t>Remise ultérieure au PR du rapport établi par le ML</w:t>
            </w:r>
            <w:r w:rsidR="00E53808" w:rsidRPr="00E53808">
              <w:t xml:space="preserve"> </w:t>
            </w:r>
          </w:p>
        </w:tc>
      </w:tr>
    </w:tbl>
    <w:p w:rsidR="00D65AD7" w:rsidRDefault="00D65AD7" w:rsidP="00D65AD7">
      <w:pPr>
        <w:tabs>
          <w:tab w:val="left" w:pos="1345"/>
        </w:tabs>
      </w:pPr>
      <w:r>
        <w:lastRenderedPageBreak/>
        <w:tab/>
      </w: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D65AD7" w:rsidTr="0017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D65AD7" w:rsidRPr="00E23A5B" w:rsidRDefault="00D65AD7" w:rsidP="00174E1E">
            <w:pPr>
              <w:rPr>
                <w:b w:val="0"/>
                <w:bCs w:val="0"/>
              </w:rPr>
            </w:pPr>
            <w:r>
              <w:t>PROCES VERBAL DE REQUISITION A PRESTATAIRE DE SERVICE (Garage auto, PF, serrurier …)</w:t>
            </w:r>
          </w:p>
        </w:tc>
      </w:tr>
      <w:tr w:rsidR="00D65AD7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65AD7" w:rsidRDefault="00D65AD7" w:rsidP="00174E1E">
            <w:r>
              <w:t>Date, heure, lieux de rédaction</w:t>
            </w:r>
          </w:p>
        </w:tc>
      </w:tr>
      <w:tr w:rsidR="00D65AD7" w:rsidTr="00174E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65AD7" w:rsidRDefault="00D65AD7" w:rsidP="00174E1E">
            <w:r>
              <w:t>Gendarme Alpha OPJ à la COB de MONT</w:t>
            </w:r>
          </w:p>
        </w:tc>
      </w:tr>
      <w:tr w:rsidR="00D65AD7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65AD7" w:rsidRPr="00FD1C69" w:rsidRDefault="00D65AD7" w:rsidP="00174E1E">
            <w:pPr>
              <w:rPr>
                <w:b w:val="0"/>
                <w:bCs w:val="0"/>
              </w:rPr>
            </w:pPr>
            <w:r w:rsidRPr="00FD1C69">
              <w:t xml:space="preserve">CADRE LEGAL : </w:t>
            </w:r>
          </w:p>
          <w:p w:rsidR="00D65AD7" w:rsidRDefault="00D65AD7" w:rsidP="00174E1E">
            <w:r>
              <w:t xml:space="preserve">F, EP, CR, DC/DPGB, DI, RPF 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R. 642-1 du CP</w:t>
            </w:r>
            <w:bookmarkStart w:id="0" w:name="_GoBack"/>
            <w:bookmarkEnd w:id="0"/>
          </w:p>
          <w:p w:rsidR="00D65AD7" w:rsidRPr="00D65AD7" w:rsidRDefault="00D65AD7" w:rsidP="00174E1E">
            <w:pPr>
              <w:rPr>
                <w:b w:val="0"/>
                <w:bCs w:val="0"/>
              </w:rPr>
            </w:pPr>
            <w:r w:rsidRPr="00D65AD7">
              <w:rPr>
                <w:b w:val="0"/>
                <w:bCs w:val="0"/>
              </w:rPr>
              <w:t xml:space="preserve">La personne requise doit : </w:t>
            </w:r>
          </w:p>
          <w:p w:rsidR="00D65AD7" w:rsidRPr="00D65AD7" w:rsidRDefault="00D65AD7" w:rsidP="00D65AD7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65AD7">
              <w:rPr>
                <w:b w:val="0"/>
                <w:bCs w:val="0"/>
              </w:rPr>
              <w:t>Accepter la mission</w:t>
            </w:r>
          </w:p>
          <w:p w:rsidR="00D65AD7" w:rsidRPr="00D65AD7" w:rsidRDefault="00D65AD7" w:rsidP="00D65AD7">
            <w:pPr>
              <w:pStyle w:val="Paragraphedeliste"/>
              <w:numPr>
                <w:ilvl w:val="0"/>
                <w:numId w:val="1"/>
              </w:numPr>
            </w:pPr>
            <w:r w:rsidRPr="00D65AD7">
              <w:rPr>
                <w:b w:val="0"/>
                <w:bCs w:val="0"/>
              </w:rPr>
              <w:t>Exécuter la mission qui lui est confiée</w:t>
            </w:r>
          </w:p>
        </w:tc>
      </w:tr>
      <w:tr w:rsidR="00D65AD7" w:rsidTr="00174E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65AD7" w:rsidRDefault="00D65AD7" w:rsidP="00174E1E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D65AD7" w:rsidRPr="00D10EB9" w:rsidRDefault="00D65AD7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Il s’agit de MISSION</w:t>
            </w:r>
          </w:p>
        </w:tc>
      </w:tr>
      <w:tr w:rsidR="00D65AD7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65AD7" w:rsidRDefault="00D65AD7" w:rsidP="00174E1E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D65AD7" w:rsidRPr="00D65AD7" w:rsidRDefault="00D65AD7" w:rsidP="00D65AD7">
            <w:r>
              <w:t xml:space="preserve"> Exécution de la mission</w:t>
            </w:r>
            <w:r w:rsidRPr="00D65AD7">
              <w:t xml:space="preserve"> </w:t>
            </w:r>
          </w:p>
        </w:tc>
      </w:tr>
    </w:tbl>
    <w:p w:rsidR="00D65AD7" w:rsidRDefault="00D65AD7" w:rsidP="00D65AD7">
      <w:pPr>
        <w:tabs>
          <w:tab w:val="left" w:pos="1345"/>
        </w:tabs>
      </w:pP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D65AD7" w:rsidTr="0017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D65AD7" w:rsidRPr="00E23A5B" w:rsidRDefault="00D65AD7" w:rsidP="00174E1E">
            <w:pPr>
              <w:rPr>
                <w:b w:val="0"/>
                <w:bCs w:val="0"/>
              </w:rPr>
            </w:pPr>
            <w:r>
              <w:t>PROCES VERBAL DE REQUISITION A PERSONNE QUALIFIEE (Docteur, labo, psy…)</w:t>
            </w:r>
          </w:p>
        </w:tc>
      </w:tr>
      <w:tr w:rsidR="00D65AD7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65AD7" w:rsidRDefault="00D65AD7" w:rsidP="00174E1E">
            <w:r>
              <w:t>Date, heure, lieux de rédaction</w:t>
            </w:r>
          </w:p>
        </w:tc>
      </w:tr>
      <w:tr w:rsidR="00D65AD7" w:rsidTr="00174E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65AD7" w:rsidRDefault="00D65AD7" w:rsidP="00174E1E">
            <w:r>
              <w:t>Gendarme Alpha OPJ à la COB de MONT</w:t>
            </w:r>
          </w:p>
        </w:tc>
      </w:tr>
      <w:tr w:rsidR="00D65AD7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65AD7" w:rsidRPr="00FD1C69" w:rsidRDefault="00D65AD7" w:rsidP="00174E1E">
            <w:pPr>
              <w:rPr>
                <w:b w:val="0"/>
                <w:bCs w:val="0"/>
              </w:rPr>
            </w:pPr>
            <w:r w:rsidRPr="00FD1C69">
              <w:t xml:space="preserve">CADRE LEGAL : </w:t>
            </w:r>
          </w:p>
          <w:p w:rsidR="00D65AD7" w:rsidRDefault="00D65AD7" w:rsidP="00174E1E">
            <w:r>
              <w:t xml:space="preserve">F 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="00E22C97">
              <w:rPr>
                <w:b w:val="0"/>
                <w:bCs w:val="0"/>
              </w:rPr>
              <w:t>60, 60-3 (ouverture de scellé d’un objet qui est le support de données informatiques)</w:t>
            </w:r>
          </w:p>
          <w:p w:rsidR="00D65AD7" w:rsidRDefault="00D65AD7" w:rsidP="00174E1E">
            <w:r>
              <w:t>EP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="00E22C97">
              <w:rPr>
                <w:b w:val="0"/>
                <w:bCs w:val="0"/>
              </w:rPr>
              <w:t>77-1, 77-1-3 (ouverture de scellé d’un objet qui est le support de données informatiques)</w:t>
            </w:r>
          </w:p>
          <w:p w:rsidR="00D65AD7" w:rsidRDefault="00D65AD7" w:rsidP="00174E1E">
            <w:r>
              <w:t xml:space="preserve">CR 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="00E22C97">
              <w:rPr>
                <w:b w:val="0"/>
                <w:bCs w:val="0"/>
              </w:rPr>
              <w:t>81, 99-5 (ouverture de scellé d’un objet qui est le support de données informatiques)</w:t>
            </w:r>
          </w:p>
          <w:p w:rsidR="00E22C97" w:rsidRDefault="00D65AD7" w:rsidP="00174E1E">
            <w:r>
              <w:t>DC/DPGB</w:t>
            </w:r>
            <w:r w:rsidR="00E22C97">
              <w:t xml:space="preserve"> </w:t>
            </w:r>
            <w:r w:rsidR="00E22C97" w:rsidRPr="00E22C97">
              <w:rPr>
                <w:b w:val="0"/>
                <w:bCs w:val="0"/>
              </w:rPr>
              <w:sym w:font="Wingdings" w:char="F0E0"/>
            </w:r>
            <w:r w:rsidR="00E22C97">
              <w:rPr>
                <w:b w:val="0"/>
                <w:bCs w:val="0"/>
              </w:rPr>
              <w:t xml:space="preserve"> 74 al 4 (al 6 si DPGB)</w:t>
            </w:r>
          </w:p>
          <w:p w:rsidR="00E22C97" w:rsidRDefault="00D65AD7" w:rsidP="00174E1E">
            <w:r>
              <w:t>DI</w:t>
            </w:r>
            <w:r w:rsidR="00E22C97">
              <w:t xml:space="preserve"> </w:t>
            </w:r>
            <w:r w:rsidR="00E22C97" w:rsidRPr="00E22C97">
              <w:rPr>
                <w:b w:val="0"/>
                <w:bCs w:val="0"/>
              </w:rPr>
              <w:sym w:font="Wingdings" w:char="F0E0"/>
            </w:r>
            <w:r w:rsidR="00E22C97">
              <w:rPr>
                <w:b w:val="0"/>
                <w:bCs w:val="0"/>
              </w:rPr>
              <w:t xml:space="preserve"> 74-1</w:t>
            </w:r>
          </w:p>
          <w:p w:rsidR="00D65AD7" w:rsidRDefault="00D65AD7" w:rsidP="00174E1E">
            <w:r>
              <w:t xml:space="preserve">RPF 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="00E22C97">
              <w:rPr>
                <w:b w:val="0"/>
                <w:bCs w:val="0"/>
              </w:rPr>
              <w:t xml:space="preserve">74-2 </w:t>
            </w:r>
          </w:p>
          <w:p w:rsidR="00D65AD7" w:rsidRPr="00D65AD7" w:rsidRDefault="00D65AD7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 praticien requis par l’OPJ</w:t>
            </w:r>
            <w:r w:rsidRPr="00D65AD7">
              <w:rPr>
                <w:b w:val="0"/>
                <w:bCs w:val="0"/>
              </w:rPr>
              <w:t xml:space="preserve"> doit : </w:t>
            </w:r>
          </w:p>
          <w:p w:rsidR="00D65AD7" w:rsidRPr="00D65AD7" w:rsidRDefault="00D65AD7" w:rsidP="00174E1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65AD7">
              <w:rPr>
                <w:b w:val="0"/>
                <w:bCs w:val="0"/>
              </w:rPr>
              <w:t>Accepter la mission</w:t>
            </w:r>
            <w:r>
              <w:rPr>
                <w:b w:val="0"/>
                <w:bCs w:val="0"/>
              </w:rPr>
              <w:t xml:space="preserve"> et prêter serment s’il n’est pas inscrit sur la liste des experts près la CA</w:t>
            </w:r>
          </w:p>
          <w:p w:rsidR="00D65AD7" w:rsidRDefault="00D65AD7" w:rsidP="00174E1E">
            <w:pPr>
              <w:pStyle w:val="Paragraphedeliste"/>
              <w:numPr>
                <w:ilvl w:val="0"/>
                <w:numId w:val="1"/>
              </w:numPr>
            </w:pPr>
            <w:r w:rsidRPr="00D65AD7">
              <w:rPr>
                <w:b w:val="0"/>
                <w:bCs w:val="0"/>
              </w:rPr>
              <w:t>Exécuter la mission qui lui est confiée</w:t>
            </w:r>
            <w:r>
              <w:rPr>
                <w:b w:val="0"/>
                <w:bCs w:val="0"/>
              </w:rPr>
              <w:t xml:space="preserve"> et remettre un rapport</w:t>
            </w:r>
          </w:p>
          <w:p w:rsidR="00D65AD7" w:rsidRPr="00D65AD7" w:rsidRDefault="00D65AD7" w:rsidP="00174E1E">
            <w:r>
              <w:t xml:space="preserve">EP 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</w:t>
            </w:r>
            <w:r w:rsidRPr="00D65AD7">
              <w:t>Sur autorisation du PR de …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D65AD7" w:rsidTr="00174E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65AD7" w:rsidRDefault="00D65AD7" w:rsidP="00174E1E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D65AD7" w:rsidRPr="00D10EB9" w:rsidRDefault="00D65AD7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Il s’agit de procéder à un examen médical sur la personne de X et de déterminer l’ITT, à la suite de … </w:t>
            </w:r>
          </w:p>
        </w:tc>
      </w:tr>
      <w:tr w:rsidR="00D65AD7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D65AD7" w:rsidRDefault="00D65AD7" w:rsidP="00174E1E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D65AD7" w:rsidRPr="00D65AD7" w:rsidRDefault="00D65AD7" w:rsidP="00174E1E">
            <w:r>
              <w:t xml:space="preserve"> Annexion du rapport au présent PV</w:t>
            </w:r>
            <w:r w:rsidR="00E22C97">
              <w:t xml:space="preserve"> + réponse réquisition</w:t>
            </w:r>
          </w:p>
        </w:tc>
      </w:tr>
    </w:tbl>
    <w:p w:rsidR="00D65AD7" w:rsidRDefault="00D65AD7" w:rsidP="00D65AD7">
      <w:pPr>
        <w:tabs>
          <w:tab w:val="left" w:pos="1345"/>
        </w:tabs>
      </w:pP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E22C97" w:rsidTr="0017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E22C97" w:rsidRDefault="00E22C97" w:rsidP="00174E1E">
            <w:pPr>
              <w:rPr>
                <w:b w:val="0"/>
                <w:bCs w:val="0"/>
              </w:rPr>
            </w:pPr>
            <w:r>
              <w:t>PROCES VERBAL DE REQUISITION AUX FINS DE REMISES D’INFORMATIONS (+gel des données)</w:t>
            </w:r>
          </w:p>
          <w:p w:rsidR="00E22C97" w:rsidRPr="00E23A5B" w:rsidRDefault="00E22C97" w:rsidP="00174E1E">
            <w:pPr>
              <w:rPr>
                <w:b w:val="0"/>
                <w:bCs w:val="0"/>
              </w:rPr>
            </w:pPr>
            <w:r>
              <w:t>(opérateurs téléphoniques, gaz, électricité, sites internet etc.)</w:t>
            </w:r>
          </w:p>
        </w:tc>
      </w:tr>
      <w:tr w:rsidR="00E22C97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22C97" w:rsidRDefault="00E22C97" w:rsidP="00174E1E">
            <w:r>
              <w:t>Date, heure, lieux de rédaction</w:t>
            </w:r>
          </w:p>
        </w:tc>
      </w:tr>
      <w:tr w:rsidR="00E22C97" w:rsidTr="00174E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22C97" w:rsidRDefault="00E22C97" w:rsidP="00174E1E">
            <w:r>
              <w:t>Gendarme Alpha OPJ à la COB de MONT</w:t>
            </w:r>
          </w:p>
        </w:tc>
      </w:tr>
      <w:tr w:rsidR="00E22C97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22C97" w:rsidRPr="00FD1C69" w:rsidRDefault="00E22C97" w:rsidP="00174E1E">
            <w:pPr>
              <w:rPr>
                <w:b w:val="0"/>
                <w:bCs w:val="0"/>
              </w:rPr>
            </w:pPr>
            <w:r w:rsidRPr="00FD1C69">
              <w:t xml:space="preserve">CADRE LEGAL : </w:t>
            </w:r>
          </w:p>
          <w:p w:rsidR="00E22C97" w:rsidRDefault="00E22C97" w:rsidP="00174E1E">
            <w:r>
              <w:t xml:space="preserve">F 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60-1 et/ou 60-2</w:t>
            </w:r>
          </w:p>
          <w:p w:rsidR="00E22C97" w:rsidRDefault="00E22C97" w:rsidP="00174E1E">
            <w:r>
              <w:t>EP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77-1-1 et/ou 77-1-2 //</w:t>
            </w:r>
            <w:r w:rsidRPr="00E22C97">
              <w:t xml:space="preserve"> sur autorisation du PR de …</w:t>
            </w:r>
          </w:p>
          <w:p w:rsidR="00E22C97" w:rsidRDefault="00E22C97" w:rsidP="00174E1E">
            <w:r>
              <w:t xml:space="preserve">CR 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99-3 et/ou 99-4</w:t>
            </w:r>
          </w:p>
          <w:p w:rsidR="00E22C97" w:rsidRDefault="00E22C97" w:rsidP="00174E1E">
            <w:r>
              <w:t xml:space="preserve">DC/DPGB </w:t>
            </w:r>
            <w:r w:rsidRPr="00E22C9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74 al 4 (al 6 si DPGB)</w:t>
            </w:r>
          </w:p>
          <w:p w:rsidR="00E22C97" w:rsidRDefault="00E22C97" w:rsidP="00174E1E">
            <w:r>
              <w:t xml:space="preserve">DI </w:t>
            </w:r>
            <w:r w:rsidRPr="00E22C9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74-1</w:t>
            </w:r>
          </w:p>
          <w:p w:rsidR="00E22C97" w:rsidRDefault="00E22C97" w:rsidP="00174E1E">
            <w:r>
              <w:t xml:space="preserve">RPF 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 74-2 </w:t>
            </w:r>
          </w:p>
          <w:p w:rsidR="00E22C97" w:rsidRPr="00D65AD7" w:rsidRDefault="00E22C97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="00B029D0">
              <w:rPr>
                <w:b w:val="0"/>
                <w:bCs w:val="0"/>
              </w:rPr>
              <w:t>a</w:t>
            </w:r>
            <w:r>
              <w:rPr>
                <w:b w:val="0"/>
                <w:bCs w:val="0"/>
              </w:rPr>
              <w:t xml:space="preserve"> p</w:t>
            </w:r>
            <w:r w:rsidR="00B029D0">
              <w:rPr>
                <w:b w:val="0"/>
                <w:bCs w:val="0"/>
              </w:rPr>
              <w:t>ersonne</w:t>
            </w:r>
            <w:r>
              <w:rPr>
                <w:b w:val="0"/>
                <w:bCs w:val="0"/>
              </w:rPr>
              <w:t xml:space="preserve"> requis</w:t>
            </w:r>
            <w:r w:rsidR="00B029D0">
              <w:rPr>
                <w:b w:val="0"/>
                <w:bCs w:val="0"/>
              </w:rPr>
              <w:t>e</w:t>
            </w:r>
            <w:r w:rsidRPr="00D65AD7">
              <w:rPr>
                <w:b w:val="0"/>
                <w:bCs w:val="0"/>
              </w:rPr>
              <w:t xml:space="preserve"> doit : </w:t>
            </w:r>
          </w:p>
          <w:p w:rsidR="00E22C97" w:rsidRPr="00D65AD7" w:rsidRDefault="00E22C97" w:rsidP="00174E1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65AD7">
              <w:rPr>
                <w:b w:val="0"/>
                <w:bCs w:val="0"/>
              </w:rPr>
              <w:t>Accepter la mission</w:t>
            </w:r>
          </w:p>
          <w:p w:rsidR="00E22C97" w:rsidRPr="00E22C97" w:rsidRDefault="00E22C97" w:rsidP="00E22C97">
            <w:pPr>
              <w:pStyle w:val="Paragraphedeliste"/>
              <w:numPr>
                <w:ilvl w:val="0"/>
                <w:numId w:val="1"/>
              </w:numPr>
            </w:pPr>
            <w:r w:rsidRPr="00D65AD7">
              <w:rPr>
                <w:b w:val="0"/>
                <w:bCs w:val="0"/>
              </w:rPr>
              <w:t>Exécuter la mission</w:t>
            </w:r>
          </w:p>
        </w:tc>
      </w:tr>
      <w:tr w:rsidR="00E22C97" w:rsidTr="00174E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22C97" w:rsidRDefault="00E22C97" w:rsidP="00174E1E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E22C97" w:rsidRPr="00D10EB9" w:rsidRDefault="00E22C97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Il s’agit d’obtenir X / d’identifier X / de localiser X  </w:t>
            </w:r>
          </w:p>
        </w:tc>
      </w:tr>
      <w:tr w:rsidR="00E22C97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E22C97" w:rsidRDefault="00E22C97" w:rsidP="00174E1E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E22C97" w:rsidRPr="00D65AD7" w:rsidRDefault="00E22C97" w:rsidP="006A04FD">
            <w:r>
              <w:t xml:space="preserve"> Annexion de la réponse au présent PV</w:t>
            </w:r>
            <w:r w:rsidR="006A04FD">
              <w:t xml:space="preserve"> +</w:t>
            </w:r>
            <w:r>
              <w:t xml:space="preserve"> Réponse réquisition </w:t>
            </w:r>
          </w:p>
        </w:tc>
      </w:tr>
    </w:tbl>
    <w:p w:rsidR="00E22C97" w:rsidRDefault="00E22C97" w:rsidP="00D65AD7">
      <w:pPr>
        <w:tabs>
          <w:tab w:val="left" w:pos="1345"/>
        </w:tabs>
      </w:pP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2370FB" w:rsidTr="0017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2370FB" w:rsidRDefault="002370FB" w:rsidP="00174E1E">
            <w:pPr>
              <w:rPr>
                <w:b w:val="0"/>
                <w:bCs w:val="0"/>
              </w:rPr>
            </w:pPr>
            <w:r>
              <w:t xml:space="preserve">PROCES VERBAL DE REQUISITION A </w:t>
            </w:r>
            <w:r w:rsidR="00B029D0">
              <w:t xml:space="preserve">AUTORITE MILITAIRE </w:t>
            </w:r>
          </w:p>
          <w:p w:rsidR="00B029D0" w:rsidRPr="00E23A5B" w:rsidRDefault="00B029D0" w:rsidP="00174E1E">
            <w:pPr>
              <w:rPr>
                <w:b w:val="0"/>
                <w:bCs w:val="0"/>
              </w:rPr>
            </w:pPr>
            <w:r>
              <w:t>(Perquisition ou interpellation de X à la caserne de Y)</w:t>
            </w:r>
          </w:p>
        </w:tc>
      </w:tr>
      <w:tr w:rsidR="002370FB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370FB" w:rsidRDefault="002370FB" w:rsidP="00174E1E">
            <w:r>
              <w:t>Date, heure, lieux de rédaction</w:t>
            </w:r>
          </w:p>
        </w:tc>
      </w:tr>
      <w:tr w:rsidR="002370FB" w:rsidTr="00174E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370FB" w:rsidRDefault="002370FB" w:rsidP="00174E1E">
            <w:r>
              <w:t>Gendarme Alpha OPJ à la COB de MONT</w:t>
            </w:r>
          </w:p>
        </w:tc>
      </w:tr>
      <w:tr w:rsidR="002370FB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370FB" w:rsidRPr="00FD1C69" w:rsidRDefault="002370FB" w:rsidP="00174E1E">
            <w:pPr>
              <w:rPr>
                <w:b w:val="0"/>
                <w:bCs w:val="0"/>
              </w:rPr>
            </w:pPr>
            <w:r w:rsidRPr="00FD1C69">
              <w:t xml:space="preserve">CADRE LEGAL : </w:t>
            </w:r>
          </w:p>
          <w:p w:rsidR="002370FB" w:rsidRDefault="002370FB" w:rsidP="00B029D0">
            <w:r>
              <w:t>F</w:t>
            </w:r>
            <w:r w:rsidR="00B029D0">
              <w:t>, EP, CR, DC/DPGB, DI, RPF</w:t>
            </w:r>
            <w:r>
              <w:t xml:space="preserve"> </w:t>
            </w:r>
            <w:r w:rsidRPr="00D65AD7">
              <w:rPr>
                <w:b w:val="0"/>
                <w:bCs w:val="0"/>
              </w:rPr>
              <w:sym w:font="Wingdings" w:char="F0E0"/>
            </w:r>
            <w:r w:rsidR="00B029D0">
              <w:rPr>
                <w:b w:val="0"/>
                <w:bCs w:val="0"/>
              </w:rPr>
              <w:t>698-3 CPP</w:t>
            </w:r>
            <w:r>
              <w:rPr>
                <w:b w:val="0"/>
                <w:bCs w:val="0"/>
              </w:rPr>
              <w:t xml:space="preserve"> </w:t>
            </w:r>
          </w:p>
          <w:p w:rsidR="002370FB" w:rsidRPr="00D65AD7" w:rsidRDefault="002370FB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="00B029D0">
              <w:rPr>
                <w:b w:val="0"/>
                <w:bCs w:val="0"/>
              </w:rPr>
              <w:t>a personne</w:t>
            </w:r>
            <w:r>
              <w:rPr>
                <w:b w:val="0"/>
                <w:bCs w:val="0"/>
              </w:rPr>
              <w:t xml:space="preserve"> requis</w:t>
            </w:r>
            <w:r w:rsidR="00B029D0">
              <w:rPr>
                <w:b w:val="0"/>
                <w:bCs w:val="0"/>
              </w:rPr>
              <w:t xml:space="preserve">e </w:t>
            </w:r>
            <w:r w:rsidRPr="00D65AD7">
              <w:rPr>
                <w:b w:val="0"/>
                <w:bCs w:val="0"/>
              </w:rPr>
              <w:t xml:space="preserve">doit : </w:t>
            </w:r>
          </w:p>
          <w:p w:rsidR="002370FB" w:rsidRPr="00D65AD7" w:rsidRDefault="002370FB" w:rsidP="00174E1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65AD7">
              <w:rPr>
                <w:b w:val="0"/>
                <w:bCs w:val="0"/>
              </w:rPr>
              <w:t>Accepter la mission</w:t>
            </w:r>
          </w:p>
          <w:p w:rsidR="002370FB" w:rsidRPr="00D65AD7" w:rsidRDefault="002370FB" w:rsidP="00B029D0">
            <w:pPr>
              <w:pStyle w:val="Paragraphedeliste"/>
              <w:numPr>
                <w:ilvl w:val="0"/>
                <w:numId w:val="1"/>
              </w:numPr>
            </w:pPr>
            <w:r w:rsidRPr="00D65AD7">
              <w:rPr>
                <w:b w:val="0"/>
                <w:bCs w:val="0"/>
              </w:rPr>
              <w:t>Exécuter la mission</w:t>
            </w:r>
          </w:p>
        </w:tc>
      </w:tr>
      <w:tr w:rsidR="002370FB" w:rsidTr="00174E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370FB" w:rsidRDefault="002370FB" w:rsidP="00174E1E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2370FB" w:rsidRPr="00D10EB9" w:rsidRDefault="00B029D0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Interpellation / constatations au domicile, lieu de travail de X, situé dans l’enceinte militaire de X</w:t>
            </w:r>
            <w:r w:rsidR="002370FB">
              <w:rPr>
                <w:b w:val="0"/>
                <w:bCs w:val="0"/>
              </w:rPr>
              <w:t xml:space="preserve"> </w:t>
            </w:r>
          </w:p>
        </w:tc>
      </w:tr>
      <w:tr w:rsidR="002370FB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2370FB" w:rsidRDefault="002370FB" w:rsidP="00174E1E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2370FB" w:rsidRPr="00B029D0" w:rsidRDefault="00B029D0" w:rsidP="00B029D0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B029D0">
              <w:rPr>
                <w:b w:val="0"/>
                <w:bCs w:val="0"/>
              </w:rPr>
              <w:t>Nature et motif des investigations nécessaires</w:t>
            </w:r>
          </w:p>
          <w:p w:rsidR="00B029D0" w:rsidRPr="00B029D0" w:rsidRDefault="00B029D0" w:rsidP="00B029D0">
            <w:pPr>
              <w:pStyle w:val="Paragraphedeliste"/>
              <w:numPr>
                <w:ilvl w:val="0"/>
                <w:numId w:val="1"/>
              </w:numPr>
            </w:pPr>
            <w:r w:rsidRPr="00B029D0">
              <w:rPr>
                <w:b w:val="0"/>
                <w:bCs w:val="0"/>
              </w:rPr>
              <w:t>Le commandant de groupement de X autorise les militaires à pénétrer dans la brigade de X afin d’y mener leur</w:t>
            </w:r>
            <w:r>
              <w:rPr>
                <w:b w:val="0"/>
                <w:bCs w:val="0"/>
              </w:rPr>
              <w:t>s</w:t>
            </w:r>
            <w:r w:rsidRPr="00B029D0">
              <w:rPr>
                <w:b w:val="0"/>
                <w:bCs w:val="0"/>
              </w:rPr>
              <w:t xml:space="preserve"> investigations et demande au CC de X (tenue au secret de l’enquête et de l’instruction) de le représenter sur place.</w:t>
            </w:r>
            <w:r>
              <w:t xml:space="preserve"> </w:t>
            </w:r>
          </w:p>
        </w:tc>
      </w:tr>
    </w:tbl>
    <w:p w:rsidR="002370FB" w:rsidRDefault="002370FB" w:rsidP="00D65AD7">
      <w:pPr>
        <w:tabs>
          <w:tab w:val="left" w:pos="1345"/>
        </w:tabs>
      </w:pP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B029D0" w:rsidTr="0017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B029D0" w:rsidRDefault="00B029D0" w:rsidP="00174E1E">
            <w:pPr>
              <w:rPr>
                <w:b w:val="0"/>
                <w:bCs w:val="0"/>
              </w:rPr>
            </w:pPr>
            <w:r>
              <w:t xml:space="preserve">PROCES VERBAL DE REQUISITION DE GEOLOCALISATION (hors cas prévus par art 230-44 CPP) </w:t>
            </w:r>
          </w:p>
          <w:p w:rsidR="00B029D0" w:rsidRPr="00E23A5B" w:rsidRDefault="00B029D0" w:rsidP="00174E1E">
            <w:pPr>
              <w:rPr>
                <w:b w:val="0"/>
                <w:bCs w:val="0"/>
              </w:rPr>
            </w:pPr>
            <w:r>
              <w:t>(Nom, Prénom)</w:t>
            </w:r>
          </w:p>
        </w:tc>
      </w:tr>
      <w:tr w:rsidR="00B029D0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B029D0" w:rsidRDefault="00B029D0" w:rsidP="00174E1E">
            <w:r>
              <w:t>Date, heure, lieux de rédaction</w:t>
            </w:r>
          </w:p>
        </w:tc>
      </w:tr>
      <w:tr w:rsidR="00B029D0" w:rsidTr="00174E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B029D0" w:rsidRDefault="00B029D0" w:rsidP="00174E1E">
            <w:r>
              <w:t>Gendarme Alpha OPJ à la COB de MONT</w:t>
            </w:r>
          </w:p>
        </w:tc>
      </w:tr>
      <w:tr w:rsidR="00B029D0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B029D0" w:rsidRPr="00FD1C69" w:rsidRDefault="00B029D0" w:rsidP="00174E1E">
            <w:pPr>
              <w:rPr>
                <w:b w:val="0"/>
                <w:bCs w:val="0"/>
              </w:rPr>
            </w:pPr>
            <w:r w:rsidRPr="00FD1C69">
              <w:t xml:space="preserve">CADRE LEGAL : </w:t>
            </w:r>
          </w:p>
          <w:p w:rsidR="00B029D0" w:rsidRDefault="00B029D0" w:rsidP="00174E1E">
            <w:r>
              <w:t xml:space="preserve">F, EP, CR, DC/DPGB, DI, RPF </w:t>
            </w:r>
            <w:r w:rsidRPr="00D65AD7">
              <w:rPr>
                <w:b w:val="0"/>
                <w:bCs w:val="0"/>
              </w:rPr>
              <w:sym w:font="Wingdings" w:char="F0E0"/>
            </w:r>
            <w:r>
              <w:rPr>
                <w:b w:val="0"/>
                <w:bCs w:val="0"/>
              </w:rPr>
              <w:t xml:space="preserve">230-32, 230-33 (cadre normal) ou 230-35 (urgence) CPP </w:t>
            </w:r>
          </w:p>
          <w:p w:rsidR="00B029D0" w:rsidRPr="00D65AD7" w:rsidRDefault="00B029D0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La personne requise </w:t>
            </w:r>
            <w:r w:rsidRPr="00D65AD7">
              <w:rPr>
                <w:b w:val="0"/>
                <w:bCs w:val="0"/>
              </w:rPr>
              <w:t xml:space="preserve">doit : </w:t>
            </w:r>
          </w:p>
          <w:p w:rsidR="00B029D0" w:rsidRPr="00D65AD7" w:rsidRDefault="00B029D0" w:rsidP="00174E1E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D65AD7">
              <w:rPr>
                <w:b w:val="0"/>
                <w:bCs w:val="0"/>
              </w:rPr>
              <w:t>Accepter la mission</w:t>
            </w:r>
          </w:p>
          <w:p w:rsidR="00B029D0" w:rsidRPr="00D65AD7" w:rsidRDefault="00B029D0" w:rsidP="00174E1E">
            <w:pPr>
              <w:pStyle w:val="Paragraphedeliste"/>
              <w:numPr>
                <w:ilvl w:val="0"/>
                <w:numId w:val="1"/>
              </w:numPr>
            </w:pPr>
            <w:r w:rsidRPr="00D65AD7">
              <w:rPr>
                <w:b w:val="0"/>
                <w:bCs w:val="0"/>
              </w:rPr>
              <w:t>Exécuter la mission</w:t>
            </w:r>
          </w:p>
        </w:tc>
      </w:tr>
      <w:tr w:rsidR="00B029D0" w:rsidTr="00174E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B029D0" w:rsidRDefault="00B029D0" w:rsidP="00174E1E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B029D0" w:rsidRPr="00D10EB9" w:rsidRDefault="00B029D0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Il s’agit d’obtenir la localisation de X </w:t>
            </w:r>
          </w:p>
        </w:tc>
      </w:tr>
      <w:tr w:rsidR="00B029D0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B029D0" w:rsidRDefault="00B029D0" w:rsidP="00174E1E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B029D0" w:rsidRPr="00B029D0" w:rsidRDefault="00B029D0" w:rsidP="00B029D0">
            <w:pPr>
              <w:rPr>
                <w:b w:val="0"/>
                <w:bCs w:val="0"/>
              </w:rPr>
            </w:pPr>
            <w:r w:rsidRPr="00B029D0">
              <w:rPr>
                <w:b w:val="0"/>
                <w:bCs w:val="0"/>
              </w:rPr>
              <w:t xml:space="preserve">Localisation de NOM à LIEU à HEURE </w:t>
            </w:r>
          </w:p>
        </w:tc>
      </w:tr>
    </w:tbl>
    <w:p w:rsidR="00B029D0" w:rsidRDefault="00B029D0" w:rsidP="00D65AD7">
      <w:pPr>
        <w:tabs>
          <w:tab w:val="left" w:pos="1345"/>
        </w:tabs>
      </w:pPr>
    </w:p>
    <w:tbl>
      <w:tblPr>
        <w:tblStyle w:val="TableauListe3-Accentuation5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B92F24" w:rsidTr="0017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70" w:type="dxa"/>
          </w:tcPr>
          <w:p w:rsidR="00B92F24" w:rsidRDefault="00B92F24" w:rsidP="00174E1E">
            <w:pPr>
              <w:rPr>
                <w:b w:val="0"/>
                <w:bCs w:val="0"/>
              </w:rPr>
            </w:pPr>
            <w:r>
              <w:t xml:space="preserve">PROCES VERBAL DE </w:t>
            </w:r>
            <w:r w:rsidR="00A3267C">
              <w:t>NOTIFICATION ET DE MISE A EXECUTION D’UN MANDAT DE RECHERCHE</w:t>
            </w:r>
            <w:r>
              <w:t xml:space="preserve"> </w:t>
            </w:r>
          </w:p>
          <w:p w:rsidR="00B92F24" w:rsidRPr="00E23A5B" w:rsidRDefault="00B92F24" w:rsidP="00174E1E">
            <w:pPr>
              <w:rPr>
                <w:b w:val="0"/>
                <w:bCs w:val="0"/>
              </w:rPr>
            </w:pPr>
            <w:r>
              <w:t>(Nom, Prénom)</w:t>
            </w:r>
          </w:p>
        </w:tc>
      </w:tr>
      <w:tr w:rsidR="00B92F24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B92F24" w:rsidRDefault="00B92F24" w:rsidP="00174E1E">
            <w:r>
              <w:t>Date, heure, lieux de rédaction</w:t>
            </w:r>
          </w:p>
        </w:tc>
      </w:tr>
      <w:tr w:rsidR="00B92F24" w:rsidTr="00174E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B92F24" w:rsidRDefault="00B92F24" w:rsidP="00174E1E">
            <w:r>
              <w:t>Gendarme Alpha OPJ à la COB de MONT</w:t>
            </w:r>
          </w:p>
        </w:tc>
      </w:tr>
      <w:tr w:rsidR="00B92F24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B92F24" w:rsidRPr="00FD1C69" w:rsidRDefault="00B92F24" w:rsidP="00174E1E">
            <w:pPr>
              <w:rPr>
                <w:b w:val="0"/>
                <w:bCs w:val="0"/>
              </w:rPr>
            </w:pPr>
            <w:r w:rsidRPr="00FD1C69">
              <w:t xml:space="preserve">CADRE LEGAL : </w:t>
            </w:r>
          </w:p>
          <w:p w:rsidR="00A3267C" w:rsidRDefault="00B92F24" w:rsidP="00174E1E">
            <w:r>
              <w:t>F</w:t>
            </w:r>
            <w:r w:rsidR="00A3267C">
              <w:t xml:space="preserve"> </w:t>
            </w:r>
            <w:r w:rsidR="00A3267C" w:rsidRPr="00A3267C">
              <w:rPr>
                <w:b w:val="0"/>
                <w:bCs w:val="0"/>
              </w:rPr>
              <w:sym w:font="Wingdings" w:char="F0E0"/>
            </w:r>
            <w:r w:rsidR="00A3267C">
              <w:rPr>
                <w:b w:val="0"/>
                <w:bCs w:val="0"/>
              </w:rPr>
              <w:t xml:space="preserve"> 70 CPP</w:t>
            </w:r>
          </w:p>
          <w:p w:rsidR="00A3267C" w:rsidRDefault="00B92F24" w:rsidP="00174E1E">
            <w:r>
              <w:t>EP</w:t>
            </w:r>
            <w:r w:rsidR="00A3267C">
              <w:t xml:space="preserve"> </w:t>
            </w:r>
            <w:r w:rsidR="00A3267C" w:rsidRPr="00A3267C">
              <w:rPr>
                <w:b w:val="0"/>
                <w:bCs w:val="0"/>
              </w:rPr>
              <w:sym w:font="Wingdings" w:char="F0E0"/>
            </w:r>
            <w:r w:rsidR="00A3267C">
              <w:rPr>
                <w:b w:val="0"/>
                <w:bCs w:val="0"/>
              </w:rPr>
              <w:t xml:space="preserve"> 77-4 CPP</w:t>
            </w:r>
          </w:p>
          <w:p w:rsidR="00A3267C" w:rsidRDefault="00B92F24" w:rsidP="00174E1E">
            <w:r>
              <w:t>CR</w:t>
            </w:r>
            <w:r w:rsidR="00A3267C">
              <w:t xml:space="preserve"> </w:t>
            </w:r>
            <w:r w:rsidR="00A3267C" w:rsidRPr="00A3267C">
              <w:rPr>
                <w:b w:val="0"/>
                <w:bCs w:val="0"/>
              </w:rPr>
              <w:sym w:font="Wingdings" w:char="F0E0"/>
            </w:r>
            <w:r w:rsidR="00A3267C">
              <w:rPr>
                <w:b w:val="0"/>
                <w:bCs w:val="0"/>
              </w:rPr>
              <w:t xml:space="preserve"> 135-1 CPP</w:t>
            </w:r>
          </w:p>
          <w:p w:rsidR="00A3267C" w:rsidRPr="00A3267C" w:rsidRDefault="00A3267C" w:rsidP="00A3267C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A3267C">
              <w:rPr>
                <w:b w:val="0"/>
                <w:bCs w:val="0"/>
              </w:rPr>
              <w:t>Information au PR/JI mandant</w:t>
            </w:r>
          </w:p>
          <w:p w:rsidR="00A3267C" w:rsidRPr="00A3267C" w:rsidRDefault="00A3267C" w:rsidP="00A3267C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A3267C">
              <w:rPr>
                <w:b w:val="0"/>
                <w:bCs w:val="0"/>
              </w:rPr>
              <w:t>Mandat n° X délivré par X le X pour des faits de X</w:t>
            </w:r>
          </w:p>
          <w:p w:rsidR="00B92F24" w:rsidRPr="00A3267C" w:rsidRDefault="00A3267C" w:rsidP="00A3267C">
            <w:pPr>
              <w:pStyle w:val="Paragraphedeliste"/>
              <w:numPr>
                <w:ilvl w:val="0"/>
                <w:numId w:val="1"/>
              </w:numPr>
            </w:pPr>
            <w:r w:rsidRPr="00A3267C">
              <w:rPr>
                <w:b w:val="0"/>
                <w:bCs w:val="0"/>
              </w:rPr>
              <w:t>Saisine (manière dont vous avez été amené à mettre a exécution cette décision : Contrôle d’identité, fiche de recherche, ou convocation de l’intéressé)</w:t>
            </w:r>
            <w:r w:rsidR="00B92F24" w:rsidRPr="00D65AD7">
              <w:t xml:space="preserve"> </w:t>
            </w:r>
          </w:p>
        </w:tc>
      </w:tr>
      <w:tr w:rsidR="00B92F24" w:rsidTr="00174E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B92F24" w:rsidRDefault="00B92F24" w:rsidP="00174E1E">
            <w:pPr>
              <w:rPr>
                <w:b w:val="0"/>
                <w:bCs w:val="0"/>
              </w:rPr>
            </w:pPr>
            <w:r>
              <w:t>SAISINE/MOTIVATION :</w:t>
            </w:r>
          </w:p>
          <w:p w:rsidR="00B92F24" w:rsidRPr="00D10EB9" w:rsidRDefault="00A3267C" w:rsidP="00174E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Connaissance d’un mandat de recherche à l’encontre de X</w:t>
            </w:r>
          </w:p>
        </w:tc>
      </w:tr>
      <w:tr w:rsidR="00B92F24" w:rsidTr="0017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0" w:type="dxa"/>
          </w:tcPr>
          <w:p w:rsidR="00B92F24" w:rsidRDefault="00B92F24" w:rsidP="00174E1E">
            <w:pPr>
              <w:rPr>
                <w:b w:val="0"/>
                <w:bCs w:val="0"/>
              </w:rPr>
            </w:pPr>
            <w:r>
              <w:t>ELEMENTS DE FOND :</w:t>
            </w:r>
          </w:p>
          <w:p w:rsidR="00B92F24" w:rsidRPr="00A3267C" w:rsidRDefault="00A3267C" w:rsidP="00A3267C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A3267C">
              <w:rPr>
                <w:b w:val="0"/>
                <w:bCs w:val="0"/>
              </w:rPr>
              <w:t>Identité de la personne recherchée</w:t>
            </w:r>
          </w:p>
          <w:p w:rsidR="00A3267C" w:rsidRPr="00A3267C" w:rsidRDefault="00A3267C" w:rsidP="00A3267C">
            <w:pPr>
              <w:pStyle w:val="Paragraphedeliste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A3267C">
              <w:rPr>
                <w:b w:val="0"/>
                <w:bCs w:val="0"/>
              </w:rPr>
              <w:t>Présentation et remise d’une copie du mandat à l’intéressé</w:t>
            </w:r>
          </w:p>
          <w:p w:rsidR="00A3267C" w:rsidRPr="00B029D0" w:rsidRDefault="00A3267C" w:rsidP="00A3267C">
            <w:pPr>
              <w:pStyle w:val="Paragraphedeliste"/>
              <w:numPr>
                <w:ilvl w:val="0"/>
                <w:numId w:val="1"/>
              </w:numPr>
            </w:pPr>
            <w:r w:rsidRPr="00A3267C">
              <w:rPr>
                <w:b w:val="0"/>
                <w:bCs w:val="0"/>
              </w:rPr>
              <w:t>Placement en GAV de X avec les droits qui s’y affèrent</w:t>
            </w:r>
          </w:p>
        </w:tc>
      </w:tr>
    </w:tbl>
    <w:p w:rsidR="00B92F24" w:rsidRPr="00D65AD7" w:rsidRDefault="00A3267C" w:rsidP="00D65AD7">
      <w:pPr>
        <w:tabs>
          <w:tab w:val="left" w:pos="1345"/>
        </w:tabs>
      </w:pPr>
      <w:r>
        <w:t xml:space="preserve"> </w:t>
      </w:r>
    </w:p>
    <w:sectPr w:rsidR="00B92F24" w:rsidRPr="00D65AD7" w:rsidSect="00B029D0">
      <w:footerReference w:type="default" r:id="rId8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910" w:rsidRDefault="00823910" w:rsidP="00A82969">
      <w:pPr>
        <w:spacing w:after="0" w:line="240" w:lineRule="auto"/>
      </w:pPr>
      <w:r>
        <w:separator/>
      </w:r>
    </w:p>
  </w:endnote>
  <w:endnote w:type="continuationSeparator" w:id="0">
    <w:p w:rsidR="00823910" w:rsidRDefault="00823910" w:rsidP="00A8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48253805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EB5CC2" w:rsidRDefault="00EB5CC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CC2" w:rsidRDefault="00EB5CC2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" o:spid="_x0000_s1031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" fillcolor="#40618b" stroked="f">
                      <v:textbox>
                        <w:txbxContent>
                          <w:p w:rsidR="00EB5CC2" w:rsidRDefault="00EB5CC2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EB5CC2" w:rsidRDefault="00EB5C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910" w:rsidRDefault="00823910" w:rsidP="00A82969">
      <w:pPr>
        <w:spacing w:after="0" w:line="240" w:lineRule="auto"/>
      </w:pPr>
      <w:r>
        <w:separator/>
      </w:r>
    </w:p>
  </w:footnote>
  <w:footnote w:type="continuationSeparator" w:id="0">
    <w:p w:rsidR="00823910" w:rsidRDefault="00823910" w:rsidP="00A82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710C"/>
    <w:multiLevelType w:val="hybridMultilevel"/>
    <w:tmpl w:val="8BA8471E"/>
    <w:lvl w:ilvl="0" w:tplc="E578B8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136E3"/>
    <w:multiLevelType w:val="hybridMultilevel"/>
    <w:tmpl w:val="6DF82F58"/>
    <w:lvl w:ilvl="0" w:tplc="C5CE2374">
      <w:numFmt w:val="bullet"/>
      <w:lvlText w:val="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8D8750D"/>
    <w:multiLevelType w:val="hybridMultilevel"/>
    <w:tmpl w:val="3594D732"/>
    <w:lvl w:ilvl="0" w:tplc="E8107280">
      <w:start w:val="230"/>
      <w:numFmt w:val="bullet"/>
      <w:lvlText w:val="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B393CFC"/>
    <w:multiLevelType w:val="hybridMultilevel"/>
    <w:tmpl w:val="6B66C01C"/>
    <w:lvl w:ilvl="0" w:tplc="AA400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BA"/>
    <w:rsid w:val="00003A0B"/>
    <w:rsid w:val="00004D69"/>
    <w:rsid w:val="00025F13"/>
    <w:rsid w:val="000940B2"/>
    <w:rsid w:val="000C08C1"/>
    <w:rsid w:val="001356CB"/>
    <w:rsid w:val="00153FA4"/>
    <w:rsid w:val="00172E94"/>
    <w:rsid w:val="00174E1E"/>
    <w:rsid w:val="001E7A16"/>
    <w:rsid w:val="001F3EB3"/>
    <w:rsid w:val="00225E6B"/>
    <w:rsid w:val="002370FB"/>
    <w:rsid w:val="00261A6F"/>
    <w:rsid w:val="002779DE"/>
    <w:rsid w:val="002B73ED"/>
    <w:rsid w:val="002C4661"/>
    <w:rsid w:val="002D12AC"/>
    <w:rsid w:val="002E3FD8"/>
    <w:rsid w:val="00422F2E"/>
    <w:rsid w:val="00424FF7"/>
    <w:rsid w:val="004A277B"/>
    <w:rsid w:val="004A3DA8"/>
    <w:rsid w:val="004B3145"/>
    <w:rsid w:val="004D2CA2"/>
    <w:rsid w:val="00535993"/>
    <w:rsid w:val="00543B14"/>
    <w:rsid w:val="00594206"/>
    <w:rsid w:val="005B4B0E"/>
    <w:rsid w:val="006108B8"/>
    <w:rsid w:val="00613F86"/>
    <w:rsid w:val="0065680D"/>
    <w:rsid w:val="00667D96"/>
    <w:rsid w:val="00690F95"/>
    <w:rsid w:val="00696214"/>
    <w:rsid w:val="006A04FD"/>
    <w:rsid w:val="006E3DFF"/>
    <w:rsid w:val="00785287"/>
    <w:rsid w:val="007A046F"/>
    <w:rsid w:val="007B44B9"/>
    <w:rsid w:val="00810E3C"/>
    <w:rsid w:val="00823910"/>
    <w:rsid w:val="00844C94"/>
    <w:rsid w:val="00892123"/>
    <w:rsid w:val="008E535D"/>
    <w:rsid w:val="009308A1"/>
    <w:rsid w:val="00955F53"/>
    <w:rsid w:val="00987343"/>
    <w:rsid w:val="009C299B"/>
    <w:rsid w:val="009D1331"/>
    <w:rsid w:val="00A17CBD"/>
    <w:rsid w:val="00A3267C"/>
    <w:rsid w:val="00A735BA"/>
    <w:rsid w:val="00A74149"/>
    <w:rsid w:val="00A80836"/>
    <w:rsid w:val="00A82969"/>
    <w:rsid w:val="00A86E48"/>
    <w:rsid w:val="00AC2D1E"/>
    <w:rsid w:val="00B029D0"/>
    <w:rsid w:val="00B92F24"/>
    <w:rsid w:val="00BF22C8"/>
    <w:rsid w:val="00BF79FC"/>
    <w:rsid w:val="00C71D9B"/>
    <w:rsid w:val="00CA16B9"/>
    <w:rsid w:val="00CC23CC"/>
    <w:rsid w:val="00CC360D"/>
    <w:rsid w:val="00CD7A54"/>
    <w:rsid w:val="00D10EB9"/>
    <w:rsid w:val="00D32402"/>
    <w:rsid w:val="00D37F35"/>
    <w:rsid w:val="00D65AD7"/>
    <w:rsid w:val="00D95CD2"/>
    <w:rsid w:val="00DB3DD1"/>
    <w:rsid w:val="00DB6F2C"/>
    <w:rsid w:val="00E035CB"/>
    <w:rsid w:val="00E22C97"/>
    <w:rsid w:val="00E23A5B"/>
    <w:rsid w:val="00E53808"/>
    <w:rsid w:val="00E62860"/>
    <w:rsid w:val="00EB2DE2"/>
    <w:rsid w:val="00EB5B89"/>
    <w:rsid w:val="00EB5CC2"/>
    <w:rsid w:val="00EC3ACE"/>
    <w:rsid w:val="00EE631F"/>
    <w:rsid w:val="00F4549B"/>
    <w:rsid w:val="00F511E3"/>
    <w:rsid w:val="00F65088"/>
    <w:rsid w:val="00F7737C"/>
    <w:rsid w:val="00F94E4E"/>
    <w:rsid w:val="00FD0689"/>
    <w:rsid w:val="00FD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DA5CB"/>
  <w15:chartTrackingRefBased/>
  <w15:docId w15:val="{30D0E42E-48B4-45D9-89E8-324DB341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0E3C"/>
  </w:style>
  <w:style w:type="paragraph" w:styleId="Titre1">
    <w:name w:val="heading 1"/>
    <w:basedOn w:val="Normal"/>
    <w:next w:val="Normal"/>
    <w:link w:val="Titre1Car"/>
    <w:uiPriority w:val="9"/>
    <w:qFormat/>
    <w:rsid w:val="00EE63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35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35BA"/>
    <w:rPr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A7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A735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-Accentuation5">
    <w:name w:val="List Table 3 Accent 5"/>
    <w:basedOn w:val="TableauNormal"/>
    <w:uiPriority w:val="48"/>
    <w:rsid w:val="00A735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89212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969"/>
  </w:style>
  <w:style w:type="paragraph" w:styleId="Pieddepage">
    <w:name w:val="footer"/>
    <w:basedOn w:val="Normal"/>
    <w:link w:val="PieddepageCar"/>
    <w:uiPriority w:val="99"/>
    <w:unhideWhenUsed/>
    <w:rsid w:val="00A8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969"/>
  </w:style>
  <w:style w:type="character" w:customStyle="1" w:styleId="Titre1Car">
    <w:name w:val="Titre 1 Car"/>
    <w:basedOn w:val="Policepardfaut"/>
    <w:link w:val="Titre1"/>
    <w:uiPriority w:val="9"/>
    <w:rsid w:val="00EE6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E631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E631F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E631F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E631F"/>
    <w:pPr>
      <w:spacing w:after="100"/>
      <w:ind w:left="440"/>
    </w:pPr>
    <w:rPr>
      <w:rFonts w:eastAsiaTheme="minorEastAsia" w:cs="Times New Roman"/>
      <w:lang w:eastAsia="fr-FR"/>
    </w:rPr>
  </w:style>
  <w:style w:type="paragraph" w:styleId="Sansinterligne">
    <w:name w:val="No Spacing"/>
    <w:link w:val="SansinterligneCar"/>
    <w:uiPriority w:val="1"/>
    <w:qFormat/>
    <w:rsid w:val="00EE631F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E631F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C8BF-EB93-4D1F-B593-56A66234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20</Pages>
  <Words>5242</Words>
  <Characters>28835</Characters>
  <Application>Microsoft Office Word</Application>
  <DocSecurity>0</DocSecurity>
  <Lines>240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Procedure penalE</vt:lpstr>
    </vt:vector>
  </TitlesOfParts>
  <Company/>
  <LinksUpToDate>false</LinksUpToDate>
  <CharactersWithSpaces>34009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penalE</dc:title>
  <dc:subject/>
  <dc:creator>Formation OPJ 2019/2020</dc:creator>
  <cp:keywords/>
  <dc:description/>
  <cp:lastModifiedBy>Marine .</cp:lastModifiedBy>
  <cp:revision>49</cp:revision>
  <dcterms:created xsi:type="dcterms:W3CDTF">2019-09-26T14:39:00Z</dcterms:created>
  <dcterms:modified xsi:type="dcterms:W3CDTF">2019-10-23T04:14:00Z</dcterms:modified>
</cp:coreProperties>
</file>