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C8C" w:rsidRDefault="00CB5C8C" w:rsidP="00CB5C8C">
      <w:pPr>
        <w:shd w:val="clear" w:color="auto" w:fill="FFFFFF"/>
        <w:spacing w:after="30" w:line="240" w:lineRule="auto"/>
        <w:jc w:val="center"/>
        <w:textAlignment w:val="center"/>
        <w:outlineLvl w:val="4"/>
        <w:rPr>
          <w:rFonts w:ascii="Arial" w:eastAsia="Times New Roman" w:hAnsi="Arial" w:cs="Arial"/>
          <w:b/>
          <w:bCs/>
          <w:color w:val="616770"/>
          <w:sz w:val="24"/>
          <w:szCs w:val="24"/>
          <w:lang w:eastAsia="fr-FR"/>
        </w:rPr>
      </w:pPr>
      <w:r>
        <w:rPr>
          <w:rFonts w:ascii="Arial" w:eastAsia="Times New Roman" w:hAnsi="Arial" w:cs="Arial"/>
          <w:b/>
          <w:bCs/>
          <w:color w:val="616770"/>
          <w:sz w:val="24"/>
          <w:szCs w:val="24"/>
          <w:lang w:eastAsia="fr-FR"/>
        </w:rPr>
        <w:t>LE  PASSE  DE  L’ALGERIE</w:t>
      </w:r>
      <w:bookmarkStart w:id="0" w:name="_GoBack"/>
      <w:bookmarkEnd w:id="0"/>
    </w:p>
    <w:p w:rsidR="00CB5C8C" w:rsidRDefault="00CB5C8C" w:rsidP="00CB5C8C">
      <w:pPr>
        <w:shd w:val="clear" w:color="auto" w:fill="FFFFFF"/>
        <w:spacing w:after="30" w:line="240" w:lineRule="auto"/>
        <w:textAlignment w:val="center"/>
        <w:outlineLvl w:val="4"/>
        <w:rPr>
          <w:rFonts w:ascii="Arial" w:eastAsia="Times New Roman" w:hAnsi="Arial" w:cs="Arial"/>
          <w:b/>
          <w:bCs/>
          <w:color w:val="616770"/>
          <w:sz w:val="24"/>
          <w:szCs w:val="24"/>
          <w:lang w:eastAsia="fr-FR"/>
        </w:rPr>
      </w:pPr>
    </w:p>
    <w:p w:rsidR="00CB5C8C" w:rsidRDefault="00CB5C8C" w:rsidP="00CB5C8C">
      <w:pPr>
        <w:shd w:val="clear" w:color="auto" w:fill="FFFFFF"/>
        <w:spacing w:after="30" w:line="240" w:lineRule="auto"/>
        <w:textAlignment w:val="center"/>
        <w:outlineLvl w:val="4"/>
        <w:rPr>
          <w:rFonts w:ascii="Arial" w:eastAsia="Times New Roman" w:hAnsi="Arial" w:cs="Arial"/>
          <w:b/>
          <w:bCs/>
          <w:color w:val="616770"/>
          <w:sz w:val="24"/>
          <w:szCs w:val="24"/>
          <w:lang w:eastAsia="fr-FR"/>
        </w:rPr>
      </w:pPr>
    </w:p>
    <w:p w:rsidR="00CB5C8C" w:rsidRDefault="00CB5C8C" w:rsidP="00CB5C8C">
      <w:pPr>
        <w:shd w:val="clear" w:color="auto" w:fill="FFFFFF"/>
        <w:spacing w:after="30" w:line="240" w:lineRule="auto"/>
        <w:textAlignment w:val="center"/>
        <w:outlineLvl w:val="4"/>
        <w:rPr>
          <w:rFonts w:ascii="Arial" w:eastAsia="Times New Roman" w:hAnsi="Arial" w:cs="Arial"/>
          <w:b/>
          <w:bCs/>
          <w:color w:val="616770"/>
          <w:sz w:val="24"/>
          <w:szCs w:val="24"/>
          <w:lang w:eastAsia="fr-FR"/>
        </w:rPr>
      </w:pPr>
    </w:p>
    <w:p w:rsidR="00CB5C8C" w:rsidRPr="00CB5C8C" w:rsidRDefault="00CB5C8C" w:rsidP="00CB5C8C">
      <w:pPr>
        <w:shd w:val="clear" w:color="auto" w:fill="FFFFFF"/>
        <w:spacing w:after="30" w:line="240" w:lineRule="auto"/>
        <w:textAlignment w:val="center"/>
        <w:outlineLvl w:val="4"/>
        <w:rPr>
          <w:rFonts w:ascii="Arial" w:eastAsia="Times New Roman" w:hAnsi="Arial" w:cs="Arial"/>
          <w:color w:val="1C1E21"/>
          <w:sz w:val="24"/>
          <w:szCs w:val="24"/>
          <w:lang w:eastAsia="fr-FR"/>
        </w:rPr>
      </w:pPr>
      <w:hyperlink r:id="rId4" w:history="1">
        <w:r w:rsidRPr="00CB5C8C">
          <w:rPr>
            <w:rFonts w:ascii="Arial" w:eastAsia="Times New Roman" w:hAnsi="Arial" w:cs="Arial"/>
            <w:b/>
            <w:bCs/>
            <w:color w:val="385898"/>
            <w:sz w:val="24"/>
            <w:szCs w:val="24"/>
            <w:u w:val="single"/>
            <w:lang w:eastAsia="fr-FR"/>
          </w:rPr>
          <w:t xml:space="preserve">Martial </w:t>
        </w:r>
        <w:proofErr w:type="spellStart"/>
        <w:r w:rsidRPr="00CB5C8C">
          <w:rPr>
            <w:rFonts w:ascii="Arial" w:eastAsia="Times New Roman" w:hAnsi="Arial" w:cs="Arial"/>
            <w:b/>
            <w:bCs/>
            <w:color w:val="385898"/>
            <w:sz w:val="24"/>
            <w:szCs w:val="24"/>
            <w:u w:val="single"/>
            <w:lang w:eastAsia="fr-FR"/>
          </w:rPr>
          <w:t>Dumant</w:t>
        </w:r>
        <w:proofErr w:type="spellEnd"/>
      </w:hyperlink>
    </w:p>
    <w:p w:rsidR="00CB5C8C" w:rsidRPr="00CB5C8C" w:rsidRDefault="00CB5C8C" w:rsidP="00CB5C8C">
      <w:pPr>
        <w:shd w:val="clear" w:color="auto" w:fill="FFFFFF"/>
        <w:spacing w:after="0" w:line="240" w:lineRule="auto"/>
        <w:textAlignment w:val="center"/>
        <w:rPr>
          <w:rFonts w:ascii="Arial" w:eastAsia="Times New Roman" w:hAnsi="Arial" w:cs="Arial"/>
          <w:color w:val="616770"/>
          <w:sz w:val="24"/>
          <w:szCs w:val="24"/>
          <w:lang w:eastAsia="fr-FR"/>
        </w:rPr>
      </w:pPr>
      <w:hyperlink r:id="rId5" w:history="1">
        <w:r w:rsidRPr="00CB5C8C">
          <w:rPr>
            <w:rFonts w:ascii="Arial" w:eastAsia="Times New Roman" w:hAnsi="Arial" w:cs="Arial"/>
            <w:color w:val="616770"/>
            <w:sz w:val="24"/>
            <w:szCs w:val="24"/>
            <w:lang w:eastAsia="fr-FR"/>
          </w:rPr>
          <w:t>16 octobre, 08:48</w:t>
        </w:r>
      </w:hyperlink>
      <w:r w:rsidRPr="00CB5C8C">
        <w:rPr>
          <w:rFonts w:ascii="Arial" w:eastAsia="Times New Roman" w:hAnsi="Arial" w:cs="Arial"/>
          <w:color w:val="616770"/>
          <w:sz w:val="24"/>
          <w:szCs w:val="24"/>
          <w:lang w:eastAsia="fr-FR"/>
        </w:rPr>
        <w:t> · </w:t>
      </w:r>
    </w:p>
    <w:p w:rsidR="00CB5C8C" w:rsidRDefault="00CB5C8C" w:rsidP="00CB5C8C">
      <w:pPr>
        <w:shd w:val="clear" w:color="auto" w:fill="FFFFFF"/>
        <w:spacing w:after="90" w:line="240" w:lineRule="auto"/>
        <w:rPr>
          <w:rFonts w:ascii="Arial" w:eastAsia="Times New Roman" w:hAnsi="Arial" w:cs="Arial"/>
          <w:color w:val="1D2129"/>
          <w:sz w:val="24"/>
          <w:szCs w:val="24"/>
          <w:lang w:eastAsia="fr-FR"/>
        </w:rPr>
      </w:pPr>
      <w:r w:rsidRPr="00CB5C8C">
        <w:rPr>
          <w:rFonts w:ascii="Arial" w:eastAsia="Times New Roman" w:hAnsi="Arial" w:cs="Arial"/>
          <w:color w:val="1D2129"/>
          <w:sz w:val="24"/>
          <w:szCs w:val="24"/>
          <w:lang w:eastAsia="fr-FR"/>
        </w:rPr>
        <w:t>Ce texte n</w:t>
      </w:r>
      <w:r>
        <w:rPr>
          <w:rFonts w:ascii="Arial" w:eastAsia="Times New Roman" w:hAnsi="Arial" w:cs="Arial"/>
          <w:color w:val="1D2129"/>
          <w:sz w:val="24"/>
          <w:szCs w:val="24"/>
          <w:lang w:eastAsia="fr-FR"/>
        </w:rPr>
        <w:t>’</w:t>
      </w:r>
      <w:r w:rsidRPr="00CB5C8C">
        <w:rPr>
          <w:rFonts w:ascii="Arial" w:eastAsia="Times New Roman" w:hAnsi="Arial" w:cs="Arial"/>
          <w:color w:val="1D2129"/>
          <w:sz w:val="24"/>
          <w:szCs w:val="24"/>
          <w:lang w:eastAsia="fr-FR"/>
        </w:rPr>
        <w:t xml:space="preserve">est pas de </w:t>
      </w:r>
      <w:proofErr w:type="spellStart"/>
      <w:proofErr w:type="gramStart"/>
      <w:r w:rsidRPr="00CB5C8C">
        <w:rPr>
          <w:rFonts w:ascii="Arial" w:eastAsia="Times New Roman" w:hAnsi="Arial" w:cs="Arial"/>
          <w:color w:val="1D2129"/>
          <w:sz w:val="24"/>
          <w:szCs w:val="24"/>
          <w:lang w:eastAsia="fr-FR"/>
        </w:rPr>
        <w:t>moi,mais</w:t>
      </w:r>
      <w:proofErr w:type="spellEnd"/>
      <w:proofErr w:type="gramEnd"/>
      <w:r w:rsidRPr="00CB5C8C">
        <w:rPr>
          <w:rFonts w:ascii="Arial" w:eastAsia="Times New Roman" w:hAnsi="Arial" w:cs="Arial"/>
          <w:color w:val="1D2129"/>
          <w:sz w:val="24"/>
          <w:szCs w:val="24"/>
          <w:lang w:eastAsia="fr-FR"/>
        </w:rPr>
        <w:t xml:space="preserve"> tellement clair que je voulais le partager pour </w:t>
      </w:r>
      <w:proofErr w:type="spellStart"/>
      <w:r w:rsidRPr="00CB5C8C">
        <w:rPr>
          <w:rFonts w:ascii="Arial" w:eastAsia="Times New Roman" w:hAnsi="Arial" w:cs="Arial"/>
          <w:color w:val="1D2129"/>
          <w:sz w:val="24"/>
          <w:szCs w:val="24"/>
          <w:lang w:eastAsia="fr-FR"/>
        </w:rPr>
        <w:t>réinformer</w:t>
      </w:r>
      <w:proofErr w:type="spellEnd"/>
      <w:r w:rsidRPr="00CB5C8C">
        <w:rPr>
          <w:rFonts w:ascii="Arial" w:eastAsia="Times New Roman" w:hAnsi="Arial" w:cs="Arial"/>
          <w:color w:val="1D2129"/>
          <w:sz w:val="24"/>
          <w:szCs w:val="24"/>
          <w:lang w:eastAsia="fr-FR"/>
        </w:rPr>
        <w:t xml:space="preserve"> les français et les réconcilier avec notre passé.</w:t>
      </w:r>
    </w:p>
    <w:p w:rsidR="00CB5C8C" w:rsidRPr="00CB5C8C" w:rsidRDefault="00CB5C8C" w:rsidP="00CB5C8C">
      <w:pPr>
        <w:shd w:val="clear" w:color="auto" w:fill="FFFFFF"/>
        <w:spacing w:after="90" w:line="240" w:lineRule="auto"/>
        <w:rPr>
          <w:rFonts w:ascii="Arial" w:eastAsia="Times New Roman" w:hAnsi="Arial" w:cs="Arial"/>
          <w:color w:val="1D2129"/>
          <w:sz w:val="24"/>
          <w:szCs w:val="24"/>
          <w:lang w:eastAsia="fr-FR"/>
        </w:rPr>
      </w:pPr>
    </w:p>
    <w:p w:rsidR="00CB5C8C" w:rsidRDefault="00CB5C8C" w:rsidP="00CB5C8C">
      <w:pPr>
        <w:shd w:val="clear" w:color="auto" w:fill="FFFFFF"/>
        <w:spacing w:before="90" w:after="0" w:line="240" w:lineRule="auto"/>
        <w:rPr>
          <w:rFonts w:ascii="Arial" w:eastAsia="Times New Roman" w:hAnsi="Arial" w:cs="Arial"/>
          <w:color w:val="1D2129"/>
          <w:sz w:val="24"/>
          <w:szCs w:val="24"/>
          <w:lang w:eastAsia="fr-FR"/>
        </w:rPr>
      </w:pPr>
      <w:r w:rsidRPr="00CB5C8C">
        <w:rPr>
          <w:rFonts w:ascii="Arial" w:eastAsia="Times New Roman" w:hAnsi="Arial" w:cs="Arial"/>
          <w:color w:val="1D2129"/>
          <w:sz w:val="24"/>
          <w:szCs w:val="24"/>
          <w:lang w:eastAsia="fr-FR"/>
        </w:rPr>
        <w:t>On l’oublie souvent mais l’identité algérienne n’existait pas avant 1830. Jusqu’au VIIIe siècle, les populations qui y vivaient étaient d’origine phénicienne, berbère, romaine et de religion majoritairement chrétienne. Ce sont les Arabes, peuple nomade venant du Moyen-Orient, qui ont envahi toute l’Afrique du Nord et converti de force toutes ces populations. Ainsi, et après quelques siècles de domination arabo-islamique, il ne restait plus rien de l’ère punico-romaine.</w:t>
      </w:r>
      <w:r w:rsidRPr="00CB5C8C">
        <w:rPr>
          <w:rFonts w:ascii="Arial" w:eastAsia="Times New Roman" w:hAnsi="Arial" w:cs="Arial"/>
          <w:color w:val="1D2129"/>
          <w:sz w:val="24"/>
          <w:szCs w:val="24"/>
          <w:lang w:eastAsia="fr-FR"/>
        </w:rPr>
        <w:br/>
        <w:t>Plus tard, au XVIe siècle, en soufflant habilement sur les nombreuses divisions existant entre les différentes tribus de la région, les Ottomans en prirent le contrôle avec Alger pour capitale.</w:t>
      </w:r>
      <w:r w:rsidRPr="00CB5C8C">
        <w:rPr>
          <w:rFonts w:ascii="Arial" w:eastAsia="Times New Roman" w:hAnsi="Arial" w:cs="Arial"/>
          <w:color w:val="1D2129"/>
          <w:sz w:val="24"/>
          <w:szCs w:val="24"/>
          <w:lang w:eastAsia="fr-FR"/>
        </w:rPr>
        <w:br/>
        <w:t>C’est alors que se développa, pendant près de 300 ans, la piraterie barbaresque, arraisonnant tous les navires de commerce en Méditerranée, permettant, outre le butin, un trafic d’esclaves chrétiens, hommes, femmes et enfants. Ainsi, dans l’Alger des corsaires du XVIe siècle, il y avait plus de 30.000 esclaves enchaînés.</w:t>
      </w:r>
    </w:p>
    <w:p w:rsidR="00CB5C8C" w:rsidRDefault="00CB5C8C" w:rsidP="00CB5C8C">
      <w:pPr>
        <w:shd w:val="clear" w:color="auto" w:fill="FFFFFF"/>
        <w:spacing w:before="90" w:after="0" w:line="240" w:lineRule="auto"/>
        <w:rPr>
          <w:rFonts w:ascii="Arial" w:eastAsia="Times New Roman" w:hAnsi="Arial" w:cs="Arial"/>
          <w:color w:val="1D2129"/>
          <w:sz w:val="24"/>
          <w:szCs w:val="24"/>
          <w:lang w:eastAsia="fr-FR"/>
        </w:rPr>
      </w:pPr>
      <w:r w:rsidRPr="00CB5C8C">
        <w:rPr>
          <w:rFonts w:ascii="Arial" w:eastAsia="Times New Roman" w:hAnsi="Arial" w:cs="Arial"/>
          <w:color w:val="1D2129"/>
          <w:sz w:val="24"/>
          <w:szCs w:val="24"/>
          <w:lang w:eastAsia="fr-FR"/>
        </w:rPr>
        <w:br/>
        <w:t>Plusieurs tentatives de destruction de ces bases furent alors entreprises. D´abord par Charles Quint, à l’action duquel succédèrent les bombardements anglais, puis ceux des Néerlandais et même ceux de la jeune nation américaine également victime de ces perfidies…</w:t>
      </w:r>
      <w:r w:rsidRPr="00CB5C8C">
        <w:rPr>
          <w:rFonts w:ascii="Arial" w:eastAsia="Times New Roman" w:hAnsi="Arial" w:cs="Arial"/>
          <w:color w:val="1D2129"/>
          <w:sz w:val="24"/>
          <w:szCs w:val="24"/>
          <w:lang w:eastAsia="fr-FR"/>
        </w:rPr>
        <w:br/>
        <w:t>Seul le débarquement des troupes françaises en 1830 mit fin définitivement à trois siècles d’atrocités.</w:t>
      </w:r>
    </w:p>
    <w:p w:rsidR="00CB5C8C" w:rsidRDefault="00CB5C8C" w:rsidP="00CB5C8C">
      <w:pPr>
        <w:shd w:val="clear" w:color="auto" w:fill="FFFFFF"/>
        <w:spacing w:before="90" w:after="0" w:line="240" w:lineRule="auto"/>
        <w:rPr>
          <w:rFonts w:ascii="Arial" w:eastAsia="Times New Roman" w:hAnsi="Arial" w:cs="Arial"/>
          <w:color w:val="1D2129"/>
          <w:sz w:val="24"/>
          <w:szCs w:val="24"/>
          <w:lang w:eastAsia="fr-FR"/>
        </w:rPr>
      </w:pPr>
      <w:r w:rsidRPr="00CB5C8C">
        <w:rPr>
          <w:rFonts w:ascii="Arial" w:eastAsia="Times New Roman" w:hAnsi="Arial" w:cs="Arial"/>
          <w:color w:val="1D2129"/>
          <w:sz w:val="24"/>
          <w:szCs w:val="24"/>
          <w:lang w:eastAsia="fr-FR"/>
        </w:rPr>
        <w:br/>
        <w:t>"En 1962, la France a légué à l’Algérie un héritage exceptionnel et non des « Broutilles » et des « choses sans valeur », à savoir 54 000 kilomètres de routes et pistes (80 000 avec les pistes sahariennes), 31 routes nationales dont près de 9000 kilomètres étaient goudronnés, 4300 km de voies ferrées, 4 ports équipés aux normes internationales, 23 ports aménagés (dont 10 accessibles aux grands cargos et dont 5 qui pouvaient être desservis par des paquebots), 34 phares maritimes, une douzaine d’aérodromes principaux, des centaines d’ouvrages d’art (ponts, tunnels, viaducs, barrages etc.), des milliers de bâtiments administratifs, de casernes, de bâtiments officiels, 31 centrales hydroélectriques ou thermiques, une centaine d’industries importantes dans les secteurs de la construction, de la métallurgie, de la cimenterie etc., des milliers d’écoles, d’instituts de formations, de lycées, d’universités avec 800 000 enfants scolarisés dans 17 000 classes (soit autant d’instituteurs, dont deux-tiers de Français), un hôpital universitaire de 2000 lits à Alger, trois grands hôpitaux de chefs-lieux à Alger, Oran et Constantine, 14 hôpitaux spécialisés et 112 hôpitaux polyvalents, soit le chiffre exceptionnel d’un lit pour 300 habitants. Sans parler d’une agriculture florissante laissée en jachère après l’indépendance, à telle enseigne qu’aujourd’hui l’Algérie doit importer du concentré de tomates, des pois chiches et de la semoule pour le couscous…</w:t>
      </w:r>
    </w:p>
    <w:p w:rsidR="00CB5C8C" w:rsidRPr="00CB5C8C" w:rsidRDefault="00CB5C8C" w:rsidP="00CB5C8C">
      <w:pPr>
        <w:shd w:val="clear" w:color="auto" w:fill="FFFFFF"/>
        <w:spacing w:before="90" w:after="0" w:line="240" w:lineRule="auto"/>
        <w:rPr>
          <w:rFonts w:ascii="Arial" w:eastAsia="Times New Roman" w:hAnsi="Arial" w:cs="Arial"/>
          <w:color w:val="1D2129"/>
          <w:sz w:val="24"/>
          <w:szCs w:val="24"/>
          <w:lang w:eastAsia="fr-FR"/>
        </w:rPr>
      </w:pPr>
      <w:r w:rsidRPr="00CB5C8C">
        <w:rPr>
          <w:rFonts w:ascii="Arial" w:eastAsia="Times New Roman" w:hAnsi="Arial" w:cs="Arial"/>
          <w:color w:val="1D2129"/>
          <w:sz w:val="24"/>
          <w:szCs w:val="24"/>
          <w:lang w:eastAsia="fr-FR"/>
        </w:rPr>
        <w:br/>
        <w:t>Tout ce que la France légua à l’Algérie avait été construit à partir du néant, dans un pays qui n’avait jamais existé et dont même son nom lui fut donné par la France. Tout avait été payé par les impôts des Français. Daniel Lefeuvre a montré qu’en 1959, toutes dépenses confondues, l’Algérie engloutissait 20% du budget de l’Etat français, soit davantage que les budgets additionnés de l’Education nationale, des Travaux publics, des Transports, de la Reconstruction et du Logement, de l’Industrie et du Commerce !</w:t>
      </w:r>
    </w:p>
    <w:p w:rsidR="00ED0764" w:rsidRPr="00CB5C8C" w:rsidRDefault="00CB5C8C" w:rsidP="00CB5C8C">
      <w:pPr>
        <w:pStyle w:val="Sansinterligne"/>
        <w:rPr>
          <w:rFonts w:ascii="Arial" w:hAnsi="Arial" w:cs="Arial"/>
          <w:sz w:val="24"/>
          <w:szCs w:val="24"/>
        </w:rPr>
      </w:pPr>
    </w:p>
    <w:sectPr w:rsidR="00ED0764" w:rsidRPr="00CB5C8C" w:rsidSect="00CB5C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8C"/>
    <w:rsid w:val="0007212B"/>
    <w:rsid w:val="009F0B80"/>
    <w:rsid w:val="00CA77B3"/>
    <w:rsid w:val="00CB5C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D1CD"/>
  <w15:chartTrackingRefBased/>
  <w15:docId w15:val="{1FBAB4E9-2275-4C06-B746-82515F9B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5">
    <w:name w:val="heading 5"/>
    <w:basedOn w:val="Normal"/>
    <w:link w:val="Titre5Car"/>
    <w:uiPriority w:val="9"/>
    <w:qFormat/>
    <w:rsid w:val="00CB5C8C"/>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B5C8C"/>
    <w:pPr>
      <w:spacing w:after="0" w:line="240" w:lineRule="auto"/>
    </w:pPr>
  </w:style>
  <w:style w:type="character" w:customStyle="1" w:styleId="Titre5Car">
    <w:name w:val="Titre 5 Car"/>
    <w:basedOn w:val="Policepardfaut"/>
    <w:link w:val="Titre5"/>
    <w:uiPriority w:val="9"/>
    <w:rsid w:val="00CB5C8C"/>
    <w:rPr>
      <w:rFonts w:ascii="Times New Roman" w:eastAsia="Times New Roman" w:hAnsi="Times New Roman" w:cs="Times New Roman"/>
      <w:b/>
      <w:bCs/>
      <w:sz w:val="20"/>
      <w:szCs w:val="20"/>
      <w:lang w:eastAsia="fr-FR"/>
    </w:rPr>
  </w:style>
  <w:style w:type="character" w:customStyle="1" w:styleId="fwb">
    <w:name w:val="fwb"/>
    <w:basedOn w:val="Policepardfaut"/>
    <w:rsid w:val="00CB5C8C"/>
  </w:style>
  <w:style w:type="character" w:styleId="Lienhypertexte">
    <w:name w:val="Hyperlink"/>
    <w:basedOn w:val="Policepardfaut"/>
    <w:uiPriority w:val="99"/>
    <w:semiHidden/>
    <w:unhideWhenUsed/>
    <w:rsid w:val="00CB5C8C"/>
    <w:rPr>
      <w:color w:val="0000FF"/>
      <w:u w:val="single"/>
    </w:rPr>
  </w:style>
  <w:style w:type="character" w:customStyle="1" w:styleId="fsm">
    <w:name w:val="fsm"/>
    <w:basedOn w:val="Policepardfaut"/>
    <w:rsid w:val="00CB5C8C"/>
  </w:style>
  <w:style w:type="character" w:customStyle="1" w:styleId="timestampcontent">
    <w:name w:val="timestampcontent"/>
    <w:basedOn w:val="Policepardfaut"/>
    <w:rsid w:val="00CB5C8C"/>
  </w:style>
  <w:style w:type="character" w:customStyle="1" w:styleId="6spk">
    <w:name w:val="_6spk"/>
    <w:basedOn w:val="Policepardfaut"/>
    <w:rsid w:val="00CB5C8C"/>
  </w:style>
  <w:style w:type="paragraph" w:styleId="NormalWeb">
    <w:name w:val="Normal (Web)"/>
    <w:basedOn w:val="Normal"/>
    <w:uiPriority w:val="99"/>
    <w:semiHidden/>
    <w:unhideWhenUsed/>
    <w:rsid w:val="00CB5C8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163556">
      <w:bodyDiv w:val="1"/>
      <w:marLeft w:val="0"/>
      <w:marRight w:val="0"/>
      <w:marTop w:val="0"/>
      <w:marBottom w:val="0"/>
      <w:divBdr>
        <w:top w:val="none" w:sz="0" w:space="0" w:color="auto"/>
        <w:left w:val="none" w:sz="0" w:space="0" w:color="auto"/>
        <w:bottom w:val="none" w:sz="0" w:space="0" w:color="auto"/>
        <w:right w:val="none" w:sz="0" w:space="0" w:color="auto"/>
      </w:divBdr>
      <w:divsChild>
        <w:div w:id="1025205237">
          <w:marLeft w:val="0"/>
          <w:marRight w:val="0"/>
          <w:marTop w:val="0"/>
          <w:marBottom w:val="0"/>
          <w:divBdr>
            <w:top w:val="none" w:sz="0" w:space="0" w:color="auto"/>
            <w:left w:val="none" w:sz="0" w:space="0" w:color="auto"/>
            <w:bottom w:val="none" w:sz="0" w:space="0" w:color="auto"/>
            <w:right w:val="none" w:sz="0" w:space="0" w:color="auto"/>
          </w:divBdr>
          <w:divsChild>
            <w:div w:id="1915386583">
              <w:marLeft w:val="0"/>
              <w:marRight w:val="0"/>
              <w:marTop w:val="0"/>
              <w:marBottom w:val="0"/>
              <w:divBdr>
                <w:top w:val="none" w:sz="0" w:space="0" w:color="auto"/>
                <w:left w:val="none" w:sz="0" w:space="0" w:color="auto"/>
                <w:bottom w:val="none" w:sz="0" w:space="0" w:color="auto"/>
                <w:right w:val="none" w:sz="0" w:space="0" w:color="auto"/>
              </w:divBdr>
              <w:divsChild>
                <w:div w:id="824319084">
                  <w:marLeft w:val="0"/>
                  <w:marRight w:val="0"/>
                  <w:marTop w:val="0"/>
                  <w:marBottom w:val="0"/>
                  <w:divBdr>
                    <w:top w:val="none" w:sz="0" w:space="0" w:color="auto"/>
                    <w:left w:val="none" w:sz="0" w:space="0" w:color="auto"/>
                    <w:bottom w:val="none" w:sz="0" w:space="0" w:color="auto"/>
                    <w:right w:val="none" w:sz="0" w:space="0" w:color="auto"/>
                  </w:divBdr>
                  <w:divsChild>
                    <w:div w:id="1159079683">
                      <w:marLeft w:val="0"/>
                      <w:marRight w:val="0"/>
                      <w:marTop w:val="0"/>
                      <w:marBottom w:val="0"/>
                      <w:divBdr>
                        <w:top w:val="none" w:sz="0" w:space="0" w:color="auto"/>
                        <w:left w:val="none" w:sz="0" w:space="0" w:color="auto"/>
                        <w:bottom w:val="none" w:sz="0" w:space="0" w:color="auto"/>
                        <w:right w:val="none" w:sz="0" w:space="0" w:color="auto"/>
                      </w:divBdr>
                      <w:divsChild>
                        <w:div w:id="25454221">
                          <w:marLeft w:val="0"/>
                          <w:marRight w:val="0"/>
                          <w:marTop w:val="0"/>
                          <w:marBottom w:val="0"/>
                          <w:divBdr>
                            <w:top w:val="none" w:sz="0" w:space="0" w:color="auto"/>
                            <w:left w:val="none" w:sz="0" w:space="0" w:color="auto"/>
                            <w:bottom w:val="none" w:sz="0" w:space="0" w:color="auto"/>
                            <w:right w:val="none" w:sz="0" w:space="0" w:color="auto"/>
                          </w:divBdr>
                          <w:divsChild>
                            <w:div w:id="1440446873">
                              <w:marLeft w:val="0"/>
                              <w:marRight w:val="0"/>
                              <w:marTop w:val="0"/>
                              <w:marBottom w:val="0"/>
                              <w:divBdr>
                                <w:top w:val="none" w:sz="0" w:space="0" w:color="auto"/>
                                <w:left w:val="none" w:sz="0" w:space="0" w:color="auto"/>
                                <w:bottom w:val="none" w:sz="0" w:space="0" w:color="auto"/>
                                <w:right w:val="none" w:sz="0" w:space="0" w:color="auto"/>
                              </w:divBdr>
                              <w:divsChild>
                                <w:div w:id="707948717">
                                  <w:marLeft w:val="0"/>
                                  <w:marRight w:val="0"/>
                                  <w:marTop w:val="0"/>
                                  <w:marBottom w:val="0"/>
                                  <w:divBdr>
                                    <w:top w:val="none" w:sz="0" w:space="0" w:color="auto"/>
                                    <w:left w:val="none" w:sz="0" w:space="0" w:color="auto"/>
                                    <w:bottom w:val="none" w:sz="0" w:space="0" w:color="auto"/>
                                    <w:right w:val="none" w:sz="0" w:space="0" w:color="auto"/>
                                  </w:divBdr>
                                  <w:divsChild>
                                    <w:div w:id="5742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327353">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martial.dumant.3/posts/10218019699515344" TargetMode="External"/><Relationship Id="rId4" Type="http://schemas.openxmlformats.org/officeDocument/2006/relationships/hyperlink" Target="https://www.facebook.com/martial.dumant.3?__tn__=%2CdC-R-R&amp;eid=ARAjA7AzKIOQEzzR6xnNr5GkRtrPwb_wCDLzyhEYUkCi4y6N60vE9aB00z0jCX9U2oj70T_DFQYSC2EH&amp;hc_ref=ARQwHgPsiDJ1qfH6RwVP8NHe5o7xyIdkLNYHhgsb97MaCHRcRAmy566BUQq4NewzYhQ&amp;fref=n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3282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2019-10-19T10:04:00Z</dcterms:created>
  <dcterms:modified xsi:type="dcterms:W3CDTF">2019-10-19T10:07:00Z</dcterms:modified>
</cp:coreProperties>
</file>