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B6A" w:rsidRPr="00042B6A" w:rsidRDefault="00A665FB" w:rsidP="00F07845">
      <w:pPr>
        <w:spacing w:after="0"/>
        <w:jc w:val="center"/>
        <w:rPr>
          <w:rFonts w:ascii="Century Gothic" w:hAnsi="Century Gothic"/>
          <w:b/>
          <w:noProof/>
          <w:color w:val="17365D" w:themeColor="text2" w:themeShade="BF"/>
          <w:sz w:val="20"/>
          <w:szCs w:val="20"/>
          <w:lang w:eastAsia="fr-FR"/>
        </w:rPr>
      </w:pPr>
      <w:r>
        <w:rPr>
          <w:rFonts w:ascii="Century Gothic" w:hAnsi="Century Gothic"/>
          <w:b/>
          <w:noProof/>
          <w:color w:val="17365D" w:themeColor="text2" w:themeShade="BF"/>
          <w:sz w:val="20"/>
          <w:szCs w:val="20"/>
          <w:lang w:eastAsia="fr-FR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-207645</wp:posOffset>
            </wp:positionV>
            <wp:extent cx="1724025" cy="1381125"/>
            <wp:effectExtent l="19050" t="0" r="9525" b="0"/>
            <wp:wrapSquare wrapText="bothSides"/>
            <wp:docPr id="1" name="Image 1" descr="C:\Users\BASILE\Desktop\sophrologue\photos\LOGO AIGUES MORT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SILE\Desktop\sophrologue\photos\LOGO AIGUES MORTE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12235" r="-277" b="7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77242">
        <w:rPr>
          <w:rFonts w:ascii="Century Gothic" w:hAnsi="Century Gothic"/>
          <w:b/>
          <w:noProof/>
          <w:color w:val="17365D" w:themeColor="text2" w:themeShade="BF"/>
          <w:sz w:val="20"/>
          <w:szCs w:val="20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322.5pt;margin-top:-29.85pt;width:123.75pt;height:107.4pt;z-index:-251643904;mso-position-horizontal-relative:text;mso-position-vertical-relative:text" filled="f" stroked="f" strokecolor="#fabf8f [1945]">
            <v:textbox>
              <w:txbxContent>
                <w:p w:rsidR="003E3918" w:rsidRDefault="003E3918" w:rsidP="003E3918">
                  <w:pPr>
                    <w:jc w:val="center"/>
                  </w:pPr>
                </w:p>
              </w:txbxContent>
            </v:textbox>
          </v:shape>
        </w:pict>
      </w:r>
    </w:p>
    <w:p w:rsidR="003E3918" w:rsidRDefault="003E3918" w:rsidP="003E3918">
      <w:pPr>
        <w:tabs>
          <w:tab w:val="left" w:pos="8925"/>
        </w:tabs>
        <w:spacing w:after="0"/>
        <w:rPr>
          <w:rFonts w:ascii="Century Gothic" w:hAnsi="Century Gothic"/>
          <w:b/>
          <w:color w:val="17365D" w:themeColor="text2" w:themeShade="BF"/>
          <w:sz w:val="40"/>
          <w:szCs w:val="40"/>
        </w:rPr>
      </w:pPr>
      <w:r>
        <w:rPr>
          <w:rFonts w:ascii="Century Gothic" w:hAnsi="Century Gothic"/>
          <w:b/>
          <w:color w:val="17365D" w:themeColor="text2" w:themeShade="BF"/>
          <w:sz w:val="40"/>
          <w:szCs w:val="40"/>
        </w:rPr>
        <w:tab/>
      </w:r>
    </w:p>
    <w:p w:rsidR="003E3918" w:rsidRDefault="003E3918" w:rsidP="00F07845">
      <w:pPr>
        <w:spacing w:after="0"/>
        <w:jc w:val="center"/>
        <w:rPr>
          <w:rFonts w:ascii="Century Gothic" w:hAnsi="Century Gothic"/>
          <w:b/>
          <w:color w:val="17365D" w:themeColor="text2" w:themeShade="BF"/>
          <w:sz w:val="40"/>
          <w:szCs w:val="40"/>
        </w:rPr>
      </w:pPr>
    </w:p>
    <w:p w:rsidR="0021476F" w:rsidRDefault="0021476F" w:rsidP="00F07845">
      <w:pPr>
        <w:spacing w:after="0"/>
        <w:jc w:val="center"/>
        <w:rPr>
          <w:rFonts w:ascii="Century Gothic" w:hAnsi="Century Gothic"/>
          <w:b/>
          <w:color w:val="17365D" w:themeColor="text2" w:themeShade="BF"/>
          <w:sz w:val="32"/>
          <w:szCs w:val="32"/>
        </w:rPr>
      </w:pPr>
    </w:p>
    <w:p w:rsidR="00783FF3" w:rsidRPr="003E3918" w:rsidRDefault="00783FF3" w:rsidP="00F07845">
      <w:pPr>
        <w:spacing w:after="0"/>
        <w:jc w:val="center"/>
        <w:rPr>
          <w:rFonts w:ascii="Century Gothic" w:hAnsi="Century Gothic"/>
          <w:b/>
          <w:color w:val="17365D" w:themeColor="text2" w:themeShade="BF"/>
          <w:sz w:val="32"/>
          <w:szCs w:val="32"/>
        </w:rPr>
      </w:pPr>
      <w:r w:rsidRPr="003E3918">
        <w:rPr>
          <w:rFonts w:ascii="Century Gothic" w:hAnsi="Century Gothic"/>
          <w:b/>
          <w:color w:val="17365D" w:themeColor="text2" w:themeShade="BF"/>
          <w:sz w:val="32"/>
          <w:szCs w:val="32"/>
        </w:rPr>
        <w:t xml:space="preserve">Bernard BERCERON GOUGEON </w:t>
      </w:r>
      <w:r w:rsidR="00042B6A" w:rsidRPr="003E3918">
        <w:rPr>
          <w:rFonts w:ascii="Century Gothic" w:hAnsi="Century Gothic"/>
          <w:b/>
          <w:color w:val="17365D" w:themeColor="text2" w:themeShade="BF"/>
          <w:sz w:val="32"/>
          <w:szCs w:val="32"/>
        </w:rPr>
        <w:t xml:space="preserve"> </w:t>
      </w:r>
      <w:r w:rsidRPr="003E3918">
        <w:rPr>
          <w:rFonts w:ascii="Century Gothic" w:hAnsi="Century Gothic"/>
          <w:b/>
          <w:color w:val="17365D" w:themeColor="text2" w:themeShade="BF"/>
          <w:sz w:val="32"/>
          <w:szCs w:val="32"/>
        </w:rPr>
        <w:t>&amp;</w:t>
      </w:r>
      <w:r w:rsidR="00042B6A" w:rsidRPr="003E3918">
        <w:rPr>
          <w:rFonts w:ascii="Century Gothic" w:hAnsi="Century Gothic"/>
          <w:b/>
          <w:color w:val="17365D" w:themeColor="text2" w:themeShade="BF"/>
          <w:sz w:val="32"/>
          <w:szCs w:val="32"/>
        </w:rPr>
        <w:t xml:space="preserve"> </w:t>
      </w:r>
      <w:r w:rsidRPr="003E3918">
        <w:rPr>
          <w:rFonts w:ascii="Century Gothic" w:hAnsi="Century Gothic"/>
          <w:b/>
          <w:color w:val="17365D" w:themeColor="text2" w:themeShade="BF"/>
          <w:sz w:val="32"/>
          <w:szCs w:val="32"/>
        </w:rPr>
        <w:t xml:space="preserve"> </w:t>
      </w:r>
      <w:r w:rsidR="00042B6A" w:rsidRPr="003E3918">
        <w:rPr>
          <w:rFonts w:ascii="Century Gothic" w:hAnsi="Century Gothic"/>
          <w:b/>
          <w:color w:val="17365D" w:themeColor="text2" w:themeShade="BF"/>
          <w:sz w:val="32"/>
          <w:szCs w:val="32"/>
        </w:rPr>
        <w:t>l</w:t>
      </w:r>
      <w:r w:rsidRPr="003E3918">
        <w:rPr>
          <w:rFonts w:ascii="Century Gothic" w:hAnsi="Century Gothic"/>
          <w:b/>
          <w:color w:val="17365D" w:themeColor="text2" w:themeShade="BF"/>
          <w:sz w:val="32"/>
          <w:szCs w:val="32"/>
        </w:rPr>
        <w:t xml:space="preserve">a ville </w:t>
      </w:r>
      <w:r w:rsidR="00042B6A" w:rsidRPr="003E3918">
        <w:rPr>
          <w:rFonts w:ascii="Century Gothic" w:hAnsi="Century Gothic"/>
          <w:b/>
          <w:color w:val="17365D" w:themeColor="text2" w:themeShade="BF"/>
          <w:sz w:val="32"/>
          <w:szCs w:val="32"/>
        </w:rPr>
        <w:t>d</w:t>
      </w:r>
      <w:r w:rsidRPr="003E3918">
        <w:rPr>
          <w:rFonts w:ascii="Century Gothic" w:hAnsi="Century Gothic"/>
          <w:b/>
          <w:color w:val="17365D" w:themeColor="text2" w:themeShade="BF"/>
          <w:sz w:val="32"/>
          <w:szCs w:val="32"/>
        </w:rPr>
        <w:t>’AIGUES-MORTES présente</w:t>
      </w:r>
      <w:r w:rsidR="00B64C58" w:rsidRPr="003E3918">
        <w:rPr>
          <w:rFonts w:ascii="Century Gothic" w:hAnsi="Century Gothic"/>
          <w:b/>
          <w:color w:val="17365D" w:themeColor="text2" w:themeShade="BF"/>
          <w:sz w:val="32"/>
          <w:szCs w:val="32"/>
        </w:rPr>
        <w:t>nt</w:t>
      </w:r>
      <w:r w:rsidRPr="003E3918">
        <w:rPr>
          <w:rFonts w:ascii="Century Gothic" w:hAnsi="Century Gothic"/>
          <w:b/>
          <w:color w:val="17365D" w:themeColor="text2" w:themeShade="BF"/>
          <w:sz w:val="32"/>
          <w:szCs w:val="32"/>
        </w:rPr>
        <w:t> :</w:t>
      </w:r>
    </w:p>
    <w:p w:rsidR="00F07845" w:rsidRPr="0021476F" w:rsidRDefault="00F07845" w:rsidP="00F07845">
      <w:pPr>
        <w:spacing w:after="0"/>
        <w:jc w:val="center"/>
        <w:rPr>
          <w:rFonts w:ascii="Century Gothic" w:hAnsi="Century Gothic"/>
          <w:b/>
          <w:color w:val="17365D" w:themeColor="text2" w:themeShade="BF"/>
          <w:sz w:val="16"/>
          <w:szCs w:val="16"/>
        </w:rPr>
      </w:pPr>
    </w:p>
    <w:p w:rsidR="006C2B87" w:rsidRPr="00C82248" w:rsidRDefault="00577242" w:rsidP="00042B6A">
      <w:pPr>
        <w:spacing w:after="0"/>
        <w:jc w:val="center"/>
        <w:rPr>
          <w:rFonts w:ascii="Century Gothic" w:hAnsi="Century Gothic"/>
          <w:b/>
          <w:color w:val="17365D" w:themeColor="text2" w:themeShade="BF"/>
          <w:sz w:val="96"/>
          <w:szCs w:val="96"/>
        </w:rPr>
      </w:pPr>
      <w:r>
        <w:rPr>
          <w:rFonts w:ascii="Century Gothic" w:hAnsi="Century Gothic"/>
          <w:b/>
          <w:noProof/>
          <w:color w:val="17365D" w:themeColor="text2" w:themeShade="BF"/>
          <w:sz w:val="96"/>
          <w:szCs w:val="96"/>
          <w:lang w:eastAsia="fr-FR"/>
        </w:rPr>
        <w:pict>
          <v:shape id="_x0000_s1033" type="#_x0000_t202" style="position:absolute;left:0;text-align:left;margin-left:133.5pt;margin-top:55.9pt;width:494.25pt;height:57.75pt;z-index:251673600" filled="f" stroked="f">
            <v:textbox>
              <w:txbxContent>
                <w:p w:rsidR="003E3918" w:rsidRPr="00053852" w:rsidRDefault="003E3918">
                  <w:pPr>
                    <w:rPr>
                      <w:rFonts w:ascii="Century Gothic" w:hAnsi="Century Gothic"/>
                      <w:b/>
                      <w:color w:val="17365D" w:themeColor="text2" w:themeShade="BF"/>
                      <w:sz w:val="72"/>
                      <w:szCs w:val="72"/>
                    </w:rPr>
                  </w:pPr>
                  <w:r w:rsidRPr="00053852">
                    <w:rPr>
                      <w:rFonts w:ascii="Century Gothic" w:hAnsi="Century Gothic"/>
                      <w:b/>
                      <w:color w:val="17365D" w:themeColor="text2" w:themeShade="BF"/>
                      <w:sz w:val="72"/>
                      <w:szCs w:val="72"/>
                    </w:rPr>
                    <w:t>-Un bien-être au quotidien-</w:t>
                  </w:r>
                </w:p>
              </w:txbxContent>
            </v:textbox>
          </v:shape>
        </w:pict>
      </w:r>
      <w:r w:rsidR="00110BF0" w:rsidRPr="00C82248">
        <w:rPr>
          <w:rFonts w:ascii="Century Gothic" w:hAnsi="Century Gothic"/>
          <w:b/>
          <w:color w:val="17365D" w:themeColor="text2" w:themeShade="BF"/>
          <w:sz w:val="96"/>
          <w:szCs w:val="96"/>
        </w:rPr>
        <w:t>LA SOPHROLOGIE POUR TOUS</w:t>
      </w:r>
    </w:p>
    <w:p w:rsidR="00042B6A" w:rsidRPr="0021476F" w:rsidRDefault="00E74296" w:rsidP="0021476F">
      <w:pPr>
        <w:spacing w:after="0" w:line="240" w:lineRule="auto"/>
        <w:jc w:val="center"/>
        <w:rPr>
          <w:rFonts w:ascii="Century Gothic" w:hAnsi="Century Gothic"/>
          <w:b/>
          <w:color w:val="17365D" w:themeColor="text2" w:themeShade="BF"/>
          <w:sz w:val="92"/>
          <w:szCs w:val="92"/>
        </w:rPr>
      </w:pPr>
      <w:r>
        <w:rPr>
          <w:rFonts w:ascii="Century Gothic" w:hAnsi="Century Gothic"/>
          <w:b/>
          <w:noProof/>
          <w:color w:val="17365D" w:themeColor="text2" w:themeShade="BF"/>
          <w:sz w:val="92"/>
          <w:szCs w:val="92"/>
          <w:lang w:eastAsia="fr-F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-133350</wp:posOffset>
            </wp:positionH>
            <wp:positionV relativeFrom="margin">
              <wp:posOffset>2964180</wp:posOffset>
            </wp:positionV>
            <wp:extent cx="2076450" cy="1685925"/>
            <wp:effectExtent l="19050" t="0" r="0" b="0"/>
            <wp:wrapSquare wrapText="bothSides"/>
            <wp:docPr id="3" name="Image 2" descr="Enfant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fant 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902F2">
        <w:rPr>
          <w:rFonts w:ascii="Century Gothic" w:hAnsi="Century Gothic"/>
          <w:b/>
          <w:noProof/>
          <w:color w:val="17365D" w:themeColor="text2" w:themeShade="BF"/>
          <w:sz w:val="52"/>
          <w:szCs w:val="52"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7696200</wp:posOffset>
            </wp:positionH>
            <wp:positionV relativeFrom="margin">
              <wp:posOffset>3002280</wp:posOffset>
            </wp:positionV>
            <wp:extent cx="2076450" cy="1685925"/>
            <wp:effectExtent l="19050" t="0" r="0" b="0"/>
            <wp:wrapSquare wrapText="bothSides"/>
            <wp:docPr id="2" name="Image 0" descr="ENFANT 7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FANT 7.jpg"/>
                    <pic:cNvPicPr preferRelativeResize="0"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82248" w:rsidRPr="00C82248" w:rsidRDefault="007B6EEC" w:rsidP="007B6EEC">
      <w:pPr>
        <w:spacing w:after="0" w:line="240" w:lineRule="auto"/>
        <w:jc w:val="center"/>
        <w:rPr>
          <w:rFonts w:ascii="Century Gothic" w:hAnsi="Century Gothic"/>
          <w:color w:val="17365D" w:themeColor="text2" w:themeShade="BF"/>
          <w:sz w:val="52"/>
          <w:szCs w:val="52"/>
        </w:rPr>
      </w:pPr>
      <w:r w:rsidRPr="00C82248">
        <w:rPr>
          <w:rFonts w:ascii="Century Gothic" w:hAnsi="Century Gothic"/>
          <w:b/>
          <w:color w:val="17365D" w:themeColor="text2" w:themeShade="BF"/>
          <w:sz w:val="52"/>
          <w:szCs w:val="52"/>
        </w:rPr>
        <w:t>Conférence</w:t>
      </w:r>
      <w:r w:rsidRPr="00C82248">
        <w:rPr>
          <w:rFonts w:ascii="Century Gothic" w:hAnsi="Century Gothic"/>
          <w:color w:val="17365D" w:themeColor="text2" w:themeShade="BF"/>
          <w:sz w:val="52"/>
          <w:szCs w:val="52"/>
        </w:rPr>
        <w:t xml:space="preserve"> </w:t>
      </w:r>
    </w:p>
    <w:p w:rsidR="007B6EEC" w:rsidRDefault="0057744B" w:rsidP="007B6EEC">
      <w:pPr>
        <w:spacing w:after="0" w:line="240" w:lineRule="auto"/>
        <w:jc w:val="center"/>
        <w:rPr>
          <w:rFonts w:ascii="Century Gothic" w:hAnsi="Century Gothic"/>
          <w:color w:val="17365D" w:themeColor="text2" w:themeShade="BF"/>
          <w:sz w:val="40"/>
          <w:szCs w:val="40"/>
        </w:rPr>
      </w:pPr>
      <w:r>
        <w:rPr>
          <w:rFonts w:ascii="Century Gothic" w:hAnsi="Century Gothic"/>
          <w:color w:val="17365D" w:themeColor="text2" w:themeShade="BF"/>
          <w:sz w:val="40"/>
          <w:szCs w:val="40"/>
        </w:rPr>
        <w:t>A</w:t>
      </w:r>
      <w:r w:rsidR="00110BF0" w:rsidRPr="001B021C">
        <w:rPr>
          <w:rFonts w:ascii="Century Gothic" w:hAnsi="Century Gothic"/>
          <w:color w:val="17365D" w:themeColor="text2" w:themeShade="BF"/>
          <w:sz w:val="40"/>
          <w:szCs w:val="40"/>
        </w:rPr>
        <w:t>nimée par Bernard BERCERON GOUGEON</w:t>
      </w:r>
    </w:p>
    <w:p w:rsidR="00110BF0" w:rsidRPr="001B021C" w:rsidRDefault="00110BF0" w:rsidP="007B6EEC">
      <w:pPr>
        <w:spacing w:after="0" w:line="240" w:lineRule="auto"/>
        <w:jc w:val="center"/>
        <w:rPr>
          <w:rFonts w:ascii="Century Gothic" w:hAnsi="Century Gothic"/>
          <w:color w:val="17365D" w:themeColor="text2" w:themeShade="BF"/>
          <w:sz w:val="40"/>
          <w:szCs w:val="40"/>
        </w:rPr>
      </w:pPr>
      <w:r w:rsidRPr="001B021C">
        <w:rPr>
          <w:rFonts w:ascii="Century Gothic" w:hAnsi="Century Gothic"/>
          <w:color w:val="17365D" w:themeColor="text2" w:themeShade="BF"/>
          <w:sz w:val="40"/>
          <w:szCs w:val="40"/>
        </w:rPr>
        <w:t>Sophrologue certifié I.F.S. Paris</w:t>
      </w:r>
    </w:p>
    <w:p w:rsidR="00110BF0" w:rsidRDefault="00110BF0" w:rsidP="00110BF0">
      <w:pPr>
        <w:spacing w:after="0" w:line="240" w:lineRule="auto"/>
        <w:rPr>
          <w:rFonts w:cstheme="minorHAnsi"/>
        </w:rPr>
      </w:pPr>
    </w:p>
    <w:p w:rsidR="00C82248" w:rsidRPr="00E74296" w:rsidRDefault="00C82248" w:rsidP="00110BF0">
      <w:pPr>
        <w:spacing w:after="0" w:line="240" w:lineRule="auto"/>
        <w:jc w:val="center"/>
        <w:rPr>
          <w:b/>
          <w:noProof/>
          <w:color w:val="0F243E" w:themeColor="text2" w:themeShade="80"/>
          <w:sz w:val="56"/>
          <w:szCs w:val="56"/>
          <w:lang w:eastAsia="fr-FR"/>
        </w:rPr>
      </w:pPr>
    </w:p>
    <w:p w:rsidR="00110BF0" w:rsidRPr="00110BF0" w:rsidRDefault="00110BF0" w:rsidP="00110BF0">
      <w:pPr>
        <w:spacing w:after="0" w:line="240" w:lineRule="auto"/>
        <w:jc w:val="center"/>
        <w:rPr>
          <w:b/>
          <w:noProof/>
          <w:color w:val="0F243E" w:themeColor="text2" w:themeShade="80"/>
          <w:sz w:val="72"/>
          <w:szCs w:val="72"/>
          <w:lang w:eastAsia="fr-FR"/>
        </w:rPr>
      </w:pPr>
      <w:r w:rsidRPr="00110BF0">
        <w:rPr>
          <w:b/>
          <w:noProof/>
          <w:color w:val="0F243E" w:themeColor="text2" w:themeShade="80"/>
          <w:sz w:val="72"/>
          <w:szCs w:val="72"/>
          <w:lang w:eastAsia="fr-FR"/>
        </w:rPr>
        <w:t>JEUDI 3 Octobre 2019 à 18H30</w:t>
      </w:r>
    </w:p>
    <w:p w:rsidR="00110BF0" w:rsidRPr="00AF228B" w:rsidRDefault="00AF228B" w:rsidP="006C2B87">
      <w:pPr>
        <w:spacing w:after="0" w:line="240" w:lineRule="auto"/>
        <w:jc w:val="center"/>
        <w:rPr>
          <w:b/>
          <w:noProof/>
          <w:color w:val="17365D" w:themeColor="text2" w:themeShade="BF"/>
          <w:sz w:val="48"/>
          <w:szCs w:val="48"/>
          <w:lang w:eastAsia="fr-FR"/>
        </w:rPr>
      </w:pPr>
      <w:r>
        <w:rPr>
          <w:noProof/>
          <w:color w:val="17365D" w:themeColor="text2" w:themeShade="BF"/>
          <w:sz w:val="48"/>
          <w:szCs w:val="48"/>
          <w:lang w:eastAsia="fr-FR"/>
        </w:rPr>
        <w:t xml:space="preserve">                      </w:t>
      </w:r>
      <w:r w:rsidR="00110BF0" w:rsidRPr="006C2B87">
        <w:rPr>
          <w:noProof/>
          <w:color w:val="17365D" w:themeColor="text2" w:themeShade="BF"/>
          <w:sz w:val="48"/>
          <w:szCs w:val="48"/>
          <w:lang w:eastAsia="fr-FR"/>
        </w:rPr>
        <w:t>CINEMA MARCEL PAGNOL AIGUES-MORTES</w:t>
      </w:r>
      <w:r>
        <w:rPr>
          <w:noProof/>
          <w:color w:val="17365D" w:themeColor="text2" w:themeShade="BF"/>
          <w:sz w:val="48"/>
          <w:szCs w:val="48"/>
          <w:lang w:eastAsia="fr-FR"/>
        </w:rPr>
        <w:t xml:space="preserve">       </w:t>
      </w:r>
      <w:r w:rsidRPr="00AF228B">
        <w:rPr>
          <w:b/>
          <w:noProof/>
          <w:color w:val="17365D" w:themeColor="text2" w:themeShade="BF"/>
          <w:sz w:val="32"/>
          <w:szCs w:val="32"/>
          <w:lang w:eastAsia="fr-FR"/>
        </w:rPr>
        <w:t>Entrée libre</w:t>
      </w:r>
    </w:p>
    <w:p w:rsidR="00C82248" w:rsidRDefault="00C82248" w:rsidP="00110BF0">
      <w:pPr>
        <w:spacing w:after="0" w:line="240" w:lineRule="auto"/>
        <w:jc w:val="both"/>
        <w:rPr>
          <w:rFonts w:cstheme="minorHAnsi"/>
          <w:color w:val="17365D" w:themeColor="text2" w:themeShade="BF"/>
          <w:sz w:val="36"/>
          <w:szCs w:val="36"/>
        </w:rPr>
      </w:pPr>
    </w:p>
    <w:p w:rsidR="000D6AB6" w:rsidRDefault="00110BF0" w:rsidP="00110BF0">
      <w:pPr>
        <w:spacing w:after="0" w:line="240" w:lineRule="auto"/>
        <w:jc w:val="both"/>
        <w:rPr>
          <w:rFonts w:cstheme="minorHAnsi"/>
          <w:color w:val="17365D" w:themeColor="text2" w:themeShade="BF"/>
          <w:sz w:val="36"/>
          <w:szCs w:val="36"/>
        </w:rPr>
      </w:pPr>
      <w:r w:rsidRPr="000B43B0">
        <w:rPr>
          <w:rFonts w:cstheme="minorHAnsi"/>
          <w:color w:val="17365D" w:themeColor="text2" w:themeShade="BF"/>
          <w:sz w:val="36"/>
          <w:szCs w:val="36"/>
        </w:rPr>
        <w:t xml:space="preserve">Une médecine douce, une méthode thérapeutique, </w:t>
      </w:r>
      <w:r w:rsidRPr="000B43B0">
        <w:rPr>
          <w:rFonts w:cstheme="minorHAnsi"/>
          <w:b/>
          <w:color w:val="17365D" w:themeColor="text2" w:themeShade="BF"/>
          <w:sz w:val="40"/>
          <w:szCs w:val="40"/>
        </w:rPr>
        <w:t>la sophrologie</w:t>
      </w:r>
      <w:r w:rsidRPr="000B43B0">
        <w:rPr>
          <w:rFonts w:cstheme="minorHAnsi"/>
          <w:color w:val="17365D" w:themeColor="text2" w:themeShade="BF"/>
          <w:sz w:val="36"/>
          <w:szCs w:val="36"/>
        </w:rPr>
        <w:t xml:space="preserve"> inventée par le neur</w:t>
      </w:r>
      <w:r w:rsidR="007D1B17">
        <w:rPr>
          <w:rFonts w:cstheme="minorHAnsi"/>
          <w:color w:val="17365D" w:themeColor="text2" w:themeShade="BF"/>
          <w:sz w:val="36"/>
          <w:szCs w:val="36"/>
        </w:rPr>
        <w:t xml:space="preserve">opsychiatre Alfonso </w:t>
      </w:r>
      <w:proofErr w:type="spellStart"/>
      <w:r w:rsidR="007D1B17">
        <w:rPr>
          <w:rFonts w:cstheme="minorHAnsi"/>
          <w:color w:val="17365D" w:themeColor="text2" w:themeShade="BF"/>
          <w:sz w:val="36"/>
          <w:szCs w:val="36"/>
        </w:rPr>
        <w:t>Caycedo</w:t>
      </w:r>
      <w:proofErr w:type="spellEnd"/>
      <w:r w:rsidR="007D1B17">
        <w:rPr>
          <w:rFonts w:cstheme="minorHAnsi"/>
          <w:color w:val="17365D" w:themeColor="text2" w:themeShade="BF"/>
          <w:sz w:val="36"/>
          <w:szCs w:val="36"/>
        </w:rPr>
        <w:t xml:space="preserve">, </w:t>
      </w:r>
      <w:r w:rsidRPr="000B43B0">
        <w:rPr>
          <w:rFonts w:cstheme="minorHAnsi"/>
          <w:color w:val="17365D" w:themeColor="text2" w:themeShade="BF"/>
          <w:sz w:val="36"/>
          <w:szCs w:val="36"/>
        </w:rPr>
        <w:t>présente partout</w:t>
      </w:r>
      <w:r w:rsidR="007D1B17">
        <w:rPr>
          <w:rFonts w:cstheme="minorHAnsi"/>
          <w:color w:val="17365D" w:themeColor="text2" w:themeShade="BF"/>
          <w:sz w:val="36"/>
          <w:szCs w:val="36"/>
        </w:rPr>
        <w:t>,</w:t>
      </w:r>
      <w:r w:rsidRPr="000B43B0">
        <w:rPr>
          <w:rFonts w:cstheme="minorHAnsi"/>
          <w:color w:val="17365D" w:themeColor="text2" w:themeShade="BF"/>
          <w:sz w:val="36"/>
          <w:szCs w:val="36"/>
        </w:rPr>
        <w:t xml:space="preserve"> e</w:t>
      </w:r>
      <w:r w:rsidR="007D1B17">
        <w:rPr>
          <w:rFonts w:cstheme="minorHAnsi"/>
          <w:color w:val="17365D" w:themeColor="text2" w:themeShade="BF"/>
          <w:sz w:val="36"/>
          <w:szCs w:val="36"/>
        </w:rPr>
        <w:t>s</w:t>
      </w:r>
      <w:r w:rsidRPr="000B43B0">
        <w:rPr>
          <w:rFonts w:cstheme="minorHAnsi"/>
          <w:color w:val="17365D" w:themeColor="text2" w:themeShade="BF"/>
          <w:sz w:val="36"/>
          <w:szCs w:val="36"/>
        </w:rPr>
        <w:t>t pourtant encore méconnue du grand public.</w:t>
      </w:r>
      <w:r w:rsidR="000D6AB6">
        <w:rPr>
          <w:rFonts w:cstheme="minorHAnsi"/>
          <w:color w:val="17365D" w:themeColor="text2" w:themeShade="BF"/>
          <w:sz w:val="36"/>
          <w:szCs w:val="36"/>
        </w:rPr>
        <w:t xml:space="preserve"> Cette conférence à</w:t>
      </w:r>
      <w:r w:rsidR="000B43B0" w:rsidRPr="000B43B0">
        <w:rPr>
          <w:rFonts w:cstheme="minorHAnsi"/>
          <w:color w:val="17365D" w:themeColor="text2" w:themeShade="BF"/>
          <w:sz w:val="36"/>
          <w:szCs w:val="36"/>
        </w:rPr>
        <w:t xml:space="preserve"> la portée de tous </w:t>
      </w:r>
      <w:r w:rsidR="000D6AB6">
        <w:rPr>
          <w:rFonts w:cstheme="minorHAnsi"/>
          <w:color w:val="17365D" w:themeColor="text2" w:themeShade="BF"/>
          <w:sz w:val="36"/>
          <w:szCs w:val="36"/>
        </w:rPr>
        <w:t xml:space="preserve">vous permettra d’appréhender </w:t>
      </w:r>
      <w:r w:rsidR="000B43B0" w:rsidRPr="000B43B0">
        <w:rPr>
          <w:rFonts w:cstheme="minorHAnsi"/>
          <w:color w:val="17365D" w:themeColor="text2" w:themeShade="BF"/>
          <w:sz w:val="36"/>
          <w:szCs w:val="36"/>
        </w:rPr>
        <w:t>de manière simple ce qu’est la sophrologie.</w:t>
      </w:r>
      <w:r w:rsidR="000B43B0">
        <w:rPr>
          <w:rFonts w:cstheme="minorHAnsi"/>
          <w:color w:val="17365D" w:themeColor="text2" w:themeShade="BF"/>
          <w:sz w:val="36"/>
          <w:szCs w:val="36"/>
        </w:rPr>
        <w:t xml:space="preserve"> Venez découvrir comment gérer son stress ou ses anxiétés, soulager ses tensions, retr</w:t>
      </w:r>
      <w:r w:rsidR="000D6AB6">
        <w:rPr>
          <w:rFonts w:cstheme="minorHAnsi"/>
          <w:color w:val="17365D" w:themeColor="text2" w:themeShade="BF"/>
          <w:sz w:val="36"/>
          <w:szCs w:val="36"/>
        </w:rPr>
        <w:t>ouver le sommeil, la vitalité et d</w:t>
      </w:r>
      <w:r w:rsidR="000B43B0">
        <w:rPr>
          <w:rFonts w:cstheme="minorHAnsi"/>
          <w:color w:val="17365D" w:themeColor="text2" w:themeShade="BF"/>
          <w:sz w:val="36"/>
          <w:szCs w:val="36"/>
        </w:rPr>
        <w:t xml:space="preserve">évelopper la confiance en soi pour améliorer l’estime de soi. </w:t>
      </w:r>
    </w:p>
    <w:p w:rsidR="00110BF0" w:rsidRDefault="000D6AB6" w:rsidP="000D6AB6">
      <w:pPr>
        <w:spacing w:after="0" w:line="240" w:lineRule="auto"/>
        <w:jc w:val="center"/>
        <w:rPr>
          <w:rFonts w:cstheme="minorHAnsi"/>
          <w:b/>
          <w:color w:val="17365D" w:themeColor="text2" w:themeShade="BF"/>
          <w:sz w:val="36"/>
          <w:szCs w:val="36"/>
        </w:rPr>
      </w:pPr>
      <w:r>
        <w:rPr>
          <w:rFonts w:cstheme="minorHAnsi"/>
          <w:b/>
          <w:color w:val="17365D" w:themeColor="text2" w:themeShade="BF"/>
          <w:sz w:val="36"/>
          <w:szCs w:val="36"/>
        </w:rPr>
        <w:t>La sophrologie pour s</w:t>
      </w:r>
      <w:r w:rsidR="000B43B0" w:rsidRPr="000B43B0">
        <w:rPr>
          <w:rFonts w:cstheme="minorHAnsi"/>
          <w:b/>
          <w:color w:val="17365D" w:themeColor="text2" w:themeShade="BF"/>
          <w:sz w:val="36"/>
          <w:szCs w:val="36"/>
        </w:rPr>
        <w:t>’épanouir et améliorer sa qualité de vie</w:t>
      </w:r>
      <w:r w:rsidR="00746EDC">
        <w:rPr>
          <w:rFonts w:cstheme="minorHAnsi"/>
          <w:b/>
          <w:color w:val="17365D" w:themeColor="text2" w:themeShade="BF"/>
          <w:sz w:val="36"/>
          <w:szCs w:val="36"/>
        </w:rPr>
        <w:t>.</w:t>
      </w:r>
    </w:p>
    <w:p w:rsidR="00E74296" w:rsidRDefault="00E74296" w:rsidP="00C82248">
      <w:pPr>
        <w:spacing w:after="0" w:line="240" w:lineRule="auto"/>
        <w:jc w:val="center"/>
        <w:rPr>
          <w:rFonts w:cstheme="minorHAnsi"/>
          <w:b/>
          <w:color w:val="17365D" w:themeColor="text2" w:themeShade="BF"/>
          <w:sz w:val="40"/>
          <w:szCs w:val="40"/>
        </w:rPr>
      </w:pPr>
    </w:p>
    <w:p w:rsidR="00E74296" w:rsidRDefault="00E74296" w:rsidP="00C82248">
      <w:pPr>
        <w:spacing w:after="0" w:line="240" w:lineRule="auto"/>
        <w:jc w:val="center"/>
        <w:rPr>
          <w:rFonts w:cstheme="minorHAnsi"/>
          <w:b/>
          <w:color w:val="17365D" w:themeColor="text2" w:themeShade="BF"/>
          <w:sz w:val="40"/>
          <w:szCs w:val="40"/>
        </w:rPr>
      </w:pPr>
    </w:p>
    <w:p w:rsidR="00E74296" w:rsidRDefault="00E74296" w:rsidP="00C82248">
      <w:pPr>
        <w:spacing w:after="0" w:line="240" w:lineRule="auto"/>
        <w:jc w:val="center"/>
        <w:rPr>
          <w:rFonts w:cstheme="minorHAnsi"/>
          <w:b/>
          <w:color w:val="17365D" w:themeColor="text2" w:themeShade="BF"/>
          <w:sz w:val="40"/>
          <w:szCs w:val="40"/>
        </w:rPr>
      </w:pPr>
    </w:p>
    <w:p w:rsidR="00E74296" w:rsidRDefault="00E74296" w:rsidP="00C82248">
      <w:pPr>
        <w:spacing w:after="0" w:line="240" w:lineRule="auto"/>
        <w:jc w:val="center"/>
        <w:rPr>
          <w:rFonts w:cstheme="minorHAnsi"/>
          <w:b/>
          <w:color w:val="17365D" w:themeColor="text2" w:themeShade="BF"/>
          <w:sz w:val="40"/>
          <w:szCs w:val="40"/>
        </w:rPr>
      </w:pPr>
    </w:p>
    <w:p w:rsidR="00E74296" w:rsidRDefault="00E74296" w:rsidP="00C82248">
      <w:pPr>
        <w:spacing w:after="0" w:line="240" w:lineRule="auto"/>
        <w:jc w:val="center"/>
        <w:rPr>
          <w:rFonts w:cstheme="minorHAnsi"/>
          <w:b/>
          <w:color w:val="17365D" w:themeColor="text2" w:themeShade="BF"/>
          <w:sz w:val="40"/>
          <w:szCs w:val="40"/>
        </w:rPr>
      </w:pPr>
    </w:p>
    <w:p w:rsidR="000771D7" w:rsidRDefault="000771D7" w:rsidP="00C82248">
      <w:pPr>
        <w:spacing w:after="0" w:line="240" w:lineRule="auto"/>
        <w:jc w:val="center"/>
        <w:rPr>
          <w:rFonts w:cstheme="minorHAnsi"/>
          <w:b/>
          <w:color w:val="17365D" w:themeColor="text2" w:themeShade="BF"/>
          <w:sz w:val="40"/>
          <w:szCs w:val="40"/>
        </w:rPr>
      </w:pPr>
      <w:r w:rsidRPr="000B43B0">
        <w:rPr>
          <w:rFonts w:cstheme="minorHAnsi"/>
          <w:b/>
          <w:color w:val="17365D" w:themeColor="text2" w:themeShade="BF"/>
          <w:sz w:val="40"/>
          <w:szCs w:val="40"/>
        </w:rPr>
        <w:t>Mettez vous à l’écoute de votre corps et devenez acteur de votre bien-</w:t>
      </w:r>
      <w:r w:rsidR="00746EDC">
        <w:rPr>
          <w:rFonts w:cstheme="minorHAnsi"/>
          <w:b/>
          <w:color w:val="17365D" w:themeColor="text2" w:themeShade="BF"/>
          <w:sz w:val="40"/>
          <w:szCs w:val="40"/>
        </w:rPr>
        <w:t>être !</w:t>
      </w:r>
    </w:p>
    <w:p w:rsidR="00746EDC" w:rsidRPr="006C2B87" w:rsidRDefault="00746EDC" w:rsidP="00C82248">
      <w:pPr>
        <w:spacing w:after="0" w:line="240" w:lineRule="auto"/>
        <w:jc w:val="center"/>
        <w:rPr>
          <w:rFonts w:cstheme="minorHAnsi"/>
          <w:color w:val="17365D" w:themeColor="text2" w:themeShade="BF"/>
          <w:sz w:val="36"/>
          <w:szCs w:val="36"/>
        </w:rPr>
      </w:pPr>
      <w:r>
        <w:rPr>
          <w:rFonts w:cstheme="minorHAnsi"/>
          <w:noProof/>
          <w:color w:val="17365D" w:themeColor="text2" w:themeShade="BF"/>
          <w:sz w:val="36"/>
          <w:szCs w:val="36"/>
          <w:lang w:eastAsia="fr-FR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margin">
              <wp:posOffset>6629400</wp:posOffset>
            </wp:positionH>
            <wp:positionV relativeFrom="margin">
              <wp:posOffset>7886700</wp:posOffset>
            </wp:positionV>
            <wp:extent cx="2352675" cy="1485900"/>
            <wp:effectExtent l="19050" t="0" r="9525" b="0"/>
            <wp:wrapSquare wrapText="bothSides"/>
            <wp:docPr id="9" name="Image 3" descr="homme-heureu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mme-heureux.jpg"/>
                    <pic:cNvPicPr/>
                  </pic:nvPicPr>
                  <pic:blipFill>
                    <a:blip r:embed="rId7" cstate="print"/>
                    <a:srcRect t="22979" r="1984" b="5501"/>
                    <a:stretch>
                      <a:fillRect/>
                    </a:stretch>
                  </pic:blipFill>
                  <pic:spPr>
                    <a:xfrm>
                      <a:off x="0" y="0"/>
                      <a:ext cx="235267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cstheme="minorHAnsi"/>
          <w:noProof/>
          <w:color w:val="17365D" w:themeColor="text2" w:themeShade="BF"/>
          <w:sz w:val="36"/>
          <w:szCs w:val="36"/>
          <w:lang w:eastAsia="fr-FR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3019425</wp:posOffset>
            </wp:positionH>
            <wp:positionV relativeFrom="margin">
              <wp:posOffset>7905750</wp:posOffset>
            </wp:positionV>
            <wp:extent cx="3609975" cy="1466850"/>
            <wp:effectExtent l="19050" t="0" r="9525" b="0"/>
            <wp:wrapSquare wrapText="bothSides"/>
            <wp:docPr id="6" name="Image 5" descr="club-senior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ub-seniors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9975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cstheme="minorHAnsi"/>
          <w:noProof/>
          <w:color w:val="17365D" w:themeColor="text2" w:themeShade="BF"/>
          <w:sz w:val="36"/>
          <w:szCs w:val="36"/>
          <w:lang w:eastAsia="fr-FR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margin">
              <wp:posOffset>400050</wp:posOffset>
            </wp:positionH>
            <wp:positionV relativeFrom="margin">
              <wp:posOffset>7896225</wp:posOffset>
            </wp:positionV>
            <wp:extent cx="2619375" cy="1476375"/>
            <wp:effectExtent l="19050" t="0" r="9525" b="0"/>
            <wp:wrapSquare wrapText="bothSides"/>
            <wp:docPr id="10" name="Image 9" descr="images3ITK16J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3ITK16J6.jpg"/>
                    <pic:cNvPicPr/>
                  </pic:nvPicPr>
                  <pic:blipFill>
                    <a:blip r:embed="rId9" cstate="print"/>
                    <a:srcRect t="15301"/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771D7" w:rsidRPr="00C82248" w:rsidRDefault="00746EDC" w:rsidP="00E74296">
      <w:pPr>
        <w:jc w:val="center"/>
        <w:rPr>
          <w:rFonts w:cstheme="minorHAnsi"/>
          <w:b/>
          <w:color w:val="17365D" w:themeColor="text2" w:themeShade="BF"/>
          <w:sz w:val="40"/>
          <w:szCs w:val="40"/>
        </w:rPr>
      </w:pPr>
      <w:r>
        <w:rPr>
          <w:rFonts w:cstheme="minorHAnsi"/>
          <w:b/>
          <w:color w:val="17365D" w:themeColor="text2" w:themeShade="BF"/>
          <w:sz w:val="40"/>
          <w:szCs w:val="40"/>
        </w:rPr>
        <w:t xml:space="preserve">Le </w:t>
      </w:r>
      <w:r w:rsidR="00F07845" w:rsidRPr="00C82248">
        <w:rPr>
          <w:rFonts w:cstheme="minorHAnsi"/>
          <w:b/>
          <w:color w:val="17365D" w:themeColor="text2" w:themeShade="BF"/>
          <w:sz w:val="40"/>
          <w:szCs w:val="40"/>
        </w:rPr>
        <w:t>contrôle de la respiration, la détente musculaire, la suggestion mentale sont les moyens de la sophrologie pour retrouver la maîtrise de votre corps, de vos émotions.</w:t>
      </w:r>
    </w:p>
    <w:p w:rsidR="00A665FB" w:rsidRPr="00A665FB" w:rsidRDefault="00577242" w:rsidP="0021476F">
      <w:pPr>
        <w:spacing w:after="0" w:line="240" w:lineRule="auto"/>
        <w:jc w:val="center"/>
        <w:rPr>
          <w:rFonts w:cstheme="minorHAnsi"/>
          <w:b/>
          <w:color w:val="17365D" w:themeColor="text2" w:themeShade="BF"/>
          <w:sz w:val="48"/>
          <w:szCs w:val="48"/>
        </w:rPr>
      </w:pPr>
      <w:r w:rsidRPr="00577242">
        <w:rPr>
          <w:b/>
          <w:noProof/>
          <w:color w:val="17365D" w:themeColor="text2" w:themeShade="BF"/>
          <w:sz w:val="40"/>
          <w:szCs w:val="40"/>
          <w:lang w:eastAsia="fr-FR"/>
        </w:rPr>
        <w:pict>
          <v:shape id="_x0000_s1026" type="#_x0000_t202" style="position:absolute;left:0;text-align:left;margin-left:0;margin-top:0;width:240.6pt;height:187.8pt;z-index:251661312;mso-position-horizontal:left;mso-position-horizontal-relative:margin;mso-position-vertical:bottom;mso-position-vertical-relative:margin" fillcolor="#17365d [2415]" strokecolor="#f2f2f2 [3041]" strokeweight="3pt">
            <v:shadow on="t" color="#243f60 [1604]" opacity=".5" offset="-6pt,-6pt"/>
            <v:textbox style="mso-next-textbox:#_x0000_s1026">
              <w:txbxContent>
                <w:p w:rsidR="00110BF0" w:rsidRDefault="00110BF0" w:rsidP="00110BF0">
                  <w:pPr>
                    <w:jc w:val="both"/>
                    <w:rPr>
                      <w:b/>
                      <w:color w:val="FFFFFF" w:themeColor="background1"/>
                      <w:sz w:val="32"/>
                      <w:szCs w:val="32"/>
                    </w:rPr>
                  </w:pPr>
                  <w:r w:rsidRPr="008770BF">
                    <w:rPr>
                      <w:b/>
                      <w:color w:val="FFFFFF" w:themeColor="background1"/>
                      <w:sz w:val="28"/>
                      <w:szCs w:val="28"/>
                    </w:rPr>
                    <w:t>Accompagner un traitement médical</w:t>
                  </w:r>
                  <w:r w:rsidRPr="008770BF">
                    <w:rPr>
                      <w:b/>
                      <w:color w:val="FFFFFF" w:themeColor="background1"/>
                      <w:sz w:val="32"/>
                      <w:szCs w:val="32"/>
                    </w:rPr>
                    <w:t xml:space="preserve"> </w:t>
                  </w:r>
                </w:p>
                <w:p w:rsidR="00110BF0" w:rsidRDefault="00110BF0" w:rsidP="00643AB1">
                  <w:pPr>
                    <w:jc w:val="center"/>
                    <w:rPr>
                      <w:b/>
                      <w:color w:val="FFFFFF" w:themeColor="background1"/>
                      <w:sz w:val="32"/>
                      <w:szCs w:val="32"/>
                    </w:rPr>
                  </w:pPr>
                  <w:r w:rsidRPr="008770BF">
                    <w:rPr>
                      <w:b/>
                      <w:color w:val="FFFFFF" w:themeColor="background1"/>
                      <w:sz w:val="24"/>
                      <w:szCs w:val="24"/>
                    </w:rPr>
                    <w:t xml:space="preserve">Dépression, insomnies, acouphènes, cancer, maladies chroniques, </w:t>
                  </w:r>
                  <w:proofErr w:type="spellStart"/>
                  <w:r w:rsidRPr="008770BF">
                    <w:rPr>
                      <w:b/>
                      <w:color w:val="FFFFFF" w:themeColor="background1"/>
                      <w:sz w:val="24"/>
                      <w:szCs w:val="24"/>
                    </w:rPr>
                    <w:t>fibromyalgie</w:t>
                  </w:r>
                  <w:proofErr w:type="spellEnd"/>
                  <w:r w:rsidRPr="008770BF">
                    <w:rPr>
                      <w:b/>
                      <w:color w:val="FFFFFF" w:themeColor="background1"/>
                      <w:sz w:val="24"/>
                      <w:szCs w:val="24"/>
                    </w:rPr>
                    <w:t>, spasmophilie, somatisation, maladies de peau</w:t>
                  </w:r>
                  <w:r>
                    <w:rPr>
                      <w:b/>
                      <w:color w:val="FFFFFF" w:themeColor="background1"/>
                      <w:sz w:val="24"/>
                      <w:szCs w:val="24"/>
                    </w:rPr>
                    <w:t>.</w:t>
                  </w:r>
                </w:p>
                <w:p w:rsidR="00110BF0" w:rsidRPr="008770BF" w:rsidRDefault="00110BF0" w:rsidP="000D6AB6">
                  <w:pPr>
                    <w:rPr>
                      <w:b/>
                      <w:color w:val="FFFFFF" w:themeColor="background1"/>
                      <w:sz w:val="32"/>
                      <w:szCs w:val="32"/>
                    </w:rPr>
                  </w:pPr>
                  <w:r w:rsidRPr="008770BF">
                    <w:rPr>
                      <w:color w:val="FFFFFF" w:themeColor="background1"/>
                      <w:sz w:val="24"/>
                      <w:szCs w:val="24"/>
                    </w:rPr>
                    <w:t>Prendre de la distance avec la maladie. Ma</w:t>
                  </w:r>
                  <w:r w:rsidR="000D6AB6">
                    <w:rPr>
                      <w:color w:val="FFFFFF" w:themeColor="background1"/>
                      <w:sz w:val="24"/>
                      <w:szCs w:val="24"/>
                    </w:rPr>
                    <w:t xml:space="preserve">îtriser la douleur, stimuler et renforcer le </w:t>
                  </w:r>
                  <w:r w:rsidRPr="008770BF">
                    <w:rPr>
                      <w:color w:val="FFFFFF" w:themeColor="background1"/>
                      <w:sz w:val="24"/>
                      <w:szCs w:val="24"/>
                    </w:rPr>
                    <w:t>rétablissem</w:t>
                  </w:r>
                  <w:r w:rsidR="000D6AB6">
                    <w:rPr>
                      <w:color w:val="FFFFFF" w:themeColor="background1"/>
                      <w:sz w:val="24"/>
                      <w:szCs w:val="24"/>
                    </w:rPr>
                    <w:t xml:space="preserve">ent, optimiser les </w:t>
                  </w:r>
                  <w:proofErr w:type="gramStart"/>
                  <w:r w:rsidR="000D6AB6">
                    <w:rPr>
                      <w:color w:val="FFFFFF" w:themeColor="background1"/>
                      <w:sz w:val="24"/>
                      <w:szCs w:val="24"/>
                    </w:rPr>
                    <w:t>traitements .</w:t>
                  </w:r>
                  <w:proofErr w:type="gramEnd"/>
                </w:p>
              </w:txbxContent>
            </v:textbox>
            <w10:wrap type="square" anchorx="margin" anchory="margin"/>
          </v:shape>
        </w:pict>
      </w:r>
      <w:r w:rsidRPr="00577242">
        <w:rPr>
          <w:b/>
          <w:noProof/>
          <w:color w:val="17365D" w:themeColor="text2" w:themeShade="BF"/>
          <w:sz w:val="40"/>
          <w:szCs w:val="40"/>
          <w:lang w:eastAsia="fr-FR"/>
        </w:rPr>
        <w:pict>
          <v:shape id="_x0000_s1027" type="#_x0000_t202" style="position:absolute;left:0;text-align:left;margin-left:0;margin-top:0;width:252pt;height:181.9pt;z-index:251662336;mso-position-horizontal:center;mso-position-horizontal-relative:margin;mso-position-vertical:bottom;mso-position-vertical-relative:margin" fillcolor="#17365d [2415]" strokecolor="#f2f2f2 [3041]" strokeweight="3pt">
            <v:shadow on="t" color="#3f3151 [1607]" opacity=".5" offset="-6pt,6pt"/>
            <v:textbox style="mso-next-textbox:#_x0000_s1027">
              <w:txbxContent>
                <w:p w:rsidR="00110BF0" w:rsidRDefault="00110BF0" w:rsidP="00110BF0">
                  <w:pPr>
                    <w:spacing w:after="0" w:line="240" w:lineRule="auto"/>
                    <w:jc w:val="center"/>
                    <w:rPr>
                      <w:b/>
                      <w:color w:val="FFFFFF" w:themeColor="background1"/>
                      <w:sz w:val="28"/>
                      <w:szCs w:val="28"/>
                    </w:rPr>
                  </w:pPr>
                  <w:r w:rsidRPr="008770BF">
                    <w:rPr>
                      <w:b/>
                      <w:color w:val="FFFFFF" w:themeColor="background1"/>
                      <w:sz w:val="28"/>
                      <w:szCs w:val="28"/>
                    </w:rPr>
                    <w:t>Accompagner un comportement pathologique</w:t>
                  </w:r>
                </w:p>
                <w:p w:rsidR="00110BF0" w:rsidRPr="008770BF" w:rsidRDefault="00110BF0" w:rsidP="00110BF0">
                  <w:pPr>
                    <w:spacing w:after="0" w:line="240" w:lineRule="auto"/>
                    <w:jc w:val="center"/>
                    <w:rPr>
                      <w:b/>
                      <w:color w:val="FFFFFF" w:themeColor="background1"/>
                      <w:sz w:val="28"/>
                      <w:szCs w:val="28"/>
                    </w:rPr>
                  </w:pPr>
                </w:p>
                <w:p w:rsidR="00110BF0" w:rsidRPr="008770BF" w:rsidRDefault="00110BF0" w:rsidP="00110BF0">
                  <w:pPr>
                    <w:spacing w:after="0" w:line="240" w:lineRule="auto"/>
                    <w:jc w:val="center"/>
                    <w:rPr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8770BF">
                    <w:rPr>
                      <w:b/>
                      <w:color w:val="FFFFFF" w:themeColor="background1"/>
                      <w:sz w:val="24"/>
                      <w:szCs w:val="24"/>
                    </w:rPr>
                    <w:t>Phobies, agoraphobie, claustrophobie, somatisations, boulimie, anorexie</w:t>
                  </w:r>
                </w:p>
                <w:p w:rsidR="00110BF0" w:rsidRPr="008770BF" w:rsidRDefault="00110BF0" w:rsidP="00110BF0">
                  <w:pPr>
                    <w:spacing w:after="0" w:line="240" w:lineRule="auto"/>
                    <w:jc w:val="center"/>
                    <w:rPr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8770BF">
                    <w:rPr>
                      <w:b/>
                      <w:color w:val="FFFFFF" w:themeColor="background1"/>
                      <w:sz w:val="24"/>
                      <w:szCs w:val="24"/>
                    </w:rPr>
                    <w:t>Addictions (alcool, drogue, sexe ….)</w:t>
                  </w:r>
                </w:p>
                <w:p w:rsidR="000D6AB6" w:rsidRDefault="000D6AB6" w:rsidP="00110BF0">
                  <w:pPr>
                    <w:spacing w:after="0" w:line="240" w:lineRule="auto"/>
                    <w:rPr>
                      <w:color w:val="FFFFFF" w:themeColor="background1"/>
                      <w:sz w:val="24"/>
                      <w:szCs w:val="24"/>
                    </w:rPr>
                  </w:pPr>
                </w:p>
                <w:p w:rsidR="00110BF0" w:rsidRPr="008770BF" w:rsidRDefault="00110BF0" w:rsidP="00110BF0">
                  <w:pPr>
                    <w:spacing w:after="0" w:line="240" w:lineRule="auto"/>
                    <w:rPr>
                      <w:color w:val="FFFFFF" w:themeColor="background1"/>
                      <w:sz w:val="24"/>
                      <w:szCs w:val="24"/>
                    </w:rPr>
                  </w:pPr>
                  <w:r w:rsidRPr="008770BF">
                    <w:rPr>
                      <w:color w:val="FFFFFF" w:themeColor="background1"/>
                      <w:sz w:val="24"/>
                      <w:szCs w:val="24"/>
                    </w:rPr>
                    <w:t>Maîtriser ses pulsions ou phobies, renforcer ses mot</w:t>
                  </w:r>
                  <w:r w:rsidR="000D6AB6">
                    <w:rPr>
                      <w:color w:val="FFFFFF" w:themeColor="background1"/>
                      <w:sz w:val="24"/>
                      <w:szCs w:val="24"/>
                    </w:rPr>
                    <w:t>ivations pour maintenir l’</w:t>
                  </w:r>
                  <w:r w:rsidRPr="008770BF">
                    <w:rPr>
                      <w:color w:val="FFFFFF" w:themeColor="background1"/>
                      <w:sz w:val="24"/>
                      <w:szCs w:val="24"/>
                    </w:rPr>
                    <w:t>abstinence, renforcer l’estime de soi pour vivre de nouveaux comportements</w:t>
                  </w:r>
                </w:p>
              </w:txbxContent>
            </v:textbox>
            <w10:wrap type="square" anchorx="margin" anchory="margin"/>
          </v:shape>
        </w:pict>
      </w:r>
      <w:r w:rsidRPr="00577242">
        <w:rPr>
          <w:b/>
          <w:noProof/>
          <w:color w:val="17365D" w:themeColor="text2" w:themeShade="BF"/>
          <w:sz w:val="40"/>
          <w:szCs w:val="40"/>
          <w:lang w:eastAsia="fr-FR"/>
        </w:rPr>
        <w:pict>
          <v:shape id="_x0000_s1028" type="#_x0000_t202" style="position:absolute;left:0;text-align:left;margin-left:796.15pt;margin-top:0;width:238.65pt;height:187.8pt;z-index:251663360;mso-position-horizontal:right;mso-position-horizontal-relative:margin;mso-position-vertical:bottom;mso-position-vertical-relative:margin" fillcolor="#17365d [2415]" strokecolor="#f2f2f2 [3041]" strokeweight="3pt">
            <v:shadow on="t" color="#243f60 [1604]" opacity=".5" offset="6pt,-6pt"/>
            <v:textbox style="mso-next-textbox:#_x0000_s1028">
              <w:txbxContent>
                <w:p w:rsidR="00110BF0" w:rsidRDefault="00110BF0" w:rsidP="00110BF0">
                  <w:pPr>
                    <w:spacing w:after="0"/>
                    <w:jc w:val="center"/>
                    <w:rPr>
                      <w:b/>
                      <w:color w:val="FFFFFF" w:themeColor="background1"/>
                      <w:sz w:val="28"/>
                      <w:szCs w:val="28"/>
                    </w:rPr>
                  </w:pPr>
                  <w:r w:rsidRPr="008770BF">
                    <w:rPr>
                      <w:b/>
                      <w:color w:val="FFFFFF" w:themeColor="background1"/>
                      <w:sz w:val="28"/>
                      <w:szCs w:val="28"/>
                    </w:rPr>
                    <w:t>PREPARER UN EVENEMENT</w:t>
                  </w:r>
                </w:p>
                <w:p w:rsidR="00110BF0" w:rsidRPr="008770BF" w:rsidRDefault="000D6AB6" w:rsidP="00110BF0">
                  <w:pPr>
                    <w:spacing w:after="0" w:line="240" w:lineRule="auto"/>
                    <w:jc w:val="center"/>
                    <w:rPr>
                      <w:b/>
                      <w:color w:val="FFFFFF" w:themeColor="background1"/>
                      <w:sz w:val="24"/>
                      <w:szCs w:val="24"/>
                    </w:rPr>
                  </w:pPr>
                  <w:proofErr w:type="gramStart"/>
                  <w:r>
                    <w:rPr>
                      <w:b/>
                      <w:color w:val="FFFFFF" w:themeColor="background1"/>
                      <w:sz w:val="24"/>
                      <w:szCs w:val="24"/>
                    </w:rPr>
                    <w:t>Accouchement ,</w:t>
                  </w:r>
                  <w:proofErr w:type="gramEnd"/>
                  <w:r>
                    <w:rPr>
                      <w:b/>
                      <w:color w:val="FFFFFF" w:themeColor="background1"/>
                      <w:sz w:val="24"/>
                      <w:szCs w:val="24"/>
                    </w:rPr>
                    <w:t xml:space="preserve"> e</w:t>
                  </w:r>
                  <w:r w:rsidR="00110BF0" w:rsidRPr="008770BF">
                    <w:rPr>
                      <w:b/>
                      <w:color w:val="FFFFFF" w:themeColor="background1"/>
                      <w:sz w:val="24"/>
                      <w:szCs w:val="24"/>
                    </w:rPr>
                    <w:t>xamens médicaux, chirurgie, chimio</w:t>
                  </w:r>
                  <w:r w:rsidR="00110BF0">
                    <w:rPr>
                      <w:b/>
                      <w:color w:val="FFFFFF" w:themeColor="background1"/>
                      <w:sz w:val="24"/>
                      <w:szCs w:val="24"/>
                    </w:rPr>
                    <w:t xml:space="preserve">thérapie, </w:t>
                  </w:r>
                  <w:r w:rsidR="00643AB1">
                    <w:rPr>
                      <w:b/>
                      <w:color w:val="FFFFFF" w:themeColor="background1"/>
                      <w:sz w:val="24"/>
                      <w:szCs w:val="24"/>
                    </w:rPr>
                    <w:t xml:space="preserve">                 </w:t>
                  </w:r>
                  <w:r w:rsidR="00110BF0">
                    <w:rPr>
                      <w:b/>
                      <w:color w:val="FFFFFF" w:themeColor="background1"/>
                      <w:sz w:val="24"/>
                      <w:szCs w:val="24"/>
                    </w:rPr>
                    <w:t>maladies chroniques</w:t>
                  </w:r>
                </w:p>
                <w:p w:rsidR="00110BF0" w:rsidRDefault="000D6AB6" w:rsidP="00110BF0">
                  <w:pPr>
                    <w:spacing w:after="0" w:line="240" w:lineRule="auto"/>
                    <w:jc w:val="center"/>
                    <w:rPr>
                      <w:b/>
                      <w:color w:val="FFFFFF" w:themeColor="background1"/>
                      <w:sz w:val="24"/>
                      <w:szCs w:val="24"/>
                    </w:rPr>
                  </w:pPr>
                  <w:r>
                    <w:rPr>
                      <w:b/>
                      <w:color w:val="FFFFFF" w:themeColor="background1"/>
                      <w:sz w:val="24"/>
                      <w:szCs w:val="24"/>
                    </w:rPr>
                    <w:t>Examens,</w:t>
                  </w:r>
                  <w:r w:rsidR="00110BF0" w:rsidRPr="008770BF">
                    <w:rPr>
                      <w:b/>
                      <w:color w:val="FFFFFF" w:themeColor="background1"/>
                      <w:sz w:val="24"/>
                      <w:szCs w:val="24"/>
                    </w:rPr>
                    <w:t xml:space="preserve"> diplôme</w:t>
                  </w:r>
                  <w:r>
                    <w:rPr>
                      <w:b/>
                      <w:color w:val="FFFFFF" w:themeColor="background1"/>
                      <w:sz w:val="24"/>
                      <w:szCs w:val="24"/>
                    </w:rPr>
                    <w:t xml:space="preserve">s, </w:t>
                  </w:r>
                  <w:r w:rsidR="00110BF0" w:rsidRPr="008770BF">
                    <w:rPr>
                      <w:b/>
                      <w:color w:val="FFFFFF" w:themeColor="background1"/>
                      <w:sz w:val="24"/>
                      <w:szCs w:val="24"/>
                    </w:rPr>
                    <w:t>permis de conduire.</w:t>
                  </w:r>
                  <w:r w:rsidR="00110BF0">
                    <w:rPr>
                      <w:b/>
                      <w:color w:val="FFFFFF" w:themeColor="background1"/>
                      <w:sz w:val="24"/>
                      <w:szCs w:val="24"/>
                    </w:rPr>
                    <w:t xml:space="preserve"> </w:t>
                  </w:r>
                  <w:r w:rsidR="00110BF0" w:rsidRPr="008770BF">
                    <w:rPr>
                      <w:b/>
                      <w:color w:val="FFFFFF" w:themeColor="background1"/>
                      <w:sz w:val="24"/>
                      <w:szCs w:val="24"/>
                    </w:rPr>
                    <w:t>Préparation scénique,</w:t>
                  </w:r>
                  <w:r>
                    <w:rPr>
                      <w:b/>
                      <w:color w:val="FFFFFF" w:themeColor="background1"/>
                      <w:sz w:val="24"/>
                      <w:szCs w:val="24"/>
                    </w:rPr>
                    <w:t xml:space="preserve">                   C</w:t>
                  </w:r>
                  <w:r w:rsidR="00110BF0" w:rsidRPr="008770BF">
                    <w:rPr>
                      <w:b/>
                      <w:color w:val="FFFFFF" w:themeColor="background1"/>
                      <w:sz w:val="24"/>
                      <w:szCs w:val="24"/>
                    </w:rPr>
                    <w:t>ompétition</w:t>
                  </w:r>
                  <w:r w:rsidR="00110BF0">
                    <w:rPr>
                      <w:b/>
                      <w:color w:val="FFFFFF" w:themeColor="background1"/>
                      <w:sz w:val="24"/>
                      <w:szCs w:val="24"/>
                    </w:rPr>
                    <w:t>s</w:t>
                  </w:r>
                  <w:r w:rsidR="00110BF0" w:rsidRPr="008770BF">
                    <w:rPr>
                      <w:b/>
                      <w:color w:val="FFFFFF" w:themeColor="background1"/>
                      <w:sz w:val="24"/>
                      <w:szCs w:val="24"/>
                    </w:rPr>
                    <w:t xml:space="preserve"> sportive</w:t>
                  </w:r>
                  <w:r w:rsidR="00110BF0">
                    <w:rPr>
                      <w:b/>
                      <w:color w:val="FFFFFF" w:themeColor="background1"/>
                      <w:sz w:val="24"/>
                      <w:szCs w:val="24"/>
                    </w:rPr>
                    <w:t>s</w:t>
                  </w:r>
                  <w:r>
                    <w:rPr>
                      <w:b/>
                      <w:color w:val="FFFFFF" w:themeColor="background1"/>
                      <w:sz w:val="24"/>
                      <w:szCs w:val="24"/>
                    </w:rPr>
                    <w:t xml:space="preserve">    </w:t>
                  </w:r>
                  <w:r w:rsidR="00643AB1">
                    <w:rPr>
                      <w:b/>
                      <w:color w:val="FFFFFF" w:themeColor="background1"/>
                      <w:sz w:val="24"/>
                      <w:szCs w:val="24"/>
                    </w:rPr>
                    <w:t xml:space="preserve">                            </w:t>
                  </w:r>
                  <w:r w:rsidR="00110BF0" w:rsidRPr="008770BF">
                    <w:rPr>
                      <w:b/>
                      <w:color w:val="FFFFFF" w:themeColor="background1"/>
                      <w:sz w:val="24"/>
                      <w:szCs w:val="24"/>
                    </w:rPr>
                    <w:t>Prise de parole en public</w:t>
                  </w:r>
                </w:p>
                <w:p w:rsidR="00110BF0" w:rsidRPr="008770BF" w:rsidRDefault="00110BF0" w:rsidP="00110BF0">
                  <w:pPr>
                    <w:spacing w:after="0" w:line="240" w:lineRule="auto"/>
                    <w:jc w:val="both"/>
                    <w:rPr>
                      <w:color w:val="FFFFFF" w:themeColor="background1"/>
                      <w:sz w:val="24"/>
                      <w:szCs w:val="24"/>
                    </w:rPr>
                  </w:pPr>
                  <w:r w:rsidRPr="008770BF">
                    <w:rPr>
                      <w:color w:val="FFFFFF" w:themeColor="background1"/>
                      <w:sz w:val="24"/>
                      <w:szCs w:val="24"/>
                    </w:rPr>
                    <w:t>Se mettre dans les meilleures conditions physiques et psychologiques. Développer son potentiel, se préparer mentalement.</w:t>
                  </w:r>
                </w:p>
              </w:txbxContent>
            </v:textbox>
            <w10:wrap type="square" anchorx="margin" anchory="margin"/>
          </v:shape>
        </w:pict>
      </w:r>
      <w:r w:rsidR="000771D7">
        <w:rPr>
          <w:rFonts w:cstheme="minorHAnsi"/>
          <w:b/>
          <w:color w:val="17365D" w:themeColor="text2" w:themeShade="BF"/>
          <w:sz w:val="40"/>
          <w:szCs w:val="40"/>
        </w:rPr>
        <w:t>Cabinet de Sophrologie d’Aigues-Mortes</w:t>
      </w:r>
      <w:r w:rsidR="00E74296">
        <w:rPr>
          <w:rFonts w:cstheme="minorHAnsi"/>
          <w:b/>
          <w:color w:val="17365D" w:themeColor="text2" w:themeShade="BF"/>
          <w:sz w:val="40"/>
          <w:szCs w:val="40"/>
        </w:rPr>
        <w:t xml:space="preserve">                                                                                                </w:t>
      </w:r>
      <w:r w:rsidR="000771D7" w:rsidRPr="00B249F0">
        <w:rPr>
          <w:rFonts w:cstheme="minorHAnsi"/>
          <w:b/>
          <w:color w:val="17365D" w:themeColor="text2" w:themeShade="BF"/>
          <w:sz w:val="48"/>
          <w:szCs w:val="48"/>
        </w:rPr>
        <w:t>Tel :</w:t>
      </w:r>
      <w:r w:rsidR="00E74296">
        <w:rPr>
          <w:rFonts w:cstheme="minorHAnsi"/>
          <w:b/>
          <w:color w:val="17365D" w:themeColor="text2" w:themeShade="BF"/>
          <w:sz w:val="48"/>
          <w:szCs w:val="48"/>
        </w:rPr>
        <w:t xml:space="preserve"> 07 66 26 07 57  -  </w:t>
      </w:r>
      <w:hyperlink r:id="rId10" w:history="1">
        <w:r w:rsidR="00A665FB" w:rsidRPr="00B6512E">
          <w:rPr>
            <w:rStyle w:val="Lienhypertexte"/>
            <w:rFonts w:cstheme="minorHAnsi"/>
            <w:b/>
            <w:sz w:val="48"/>
            <w:szCs w:val="48"/>
          </w:rPr>
          <w:t>www.bbsophrologue.com</w:t>
        </w:r>
      </w:hyperlink>
    </w:p>
    <w:sectPr w:rsidR="00A665FB" w:rsidRPr="00A665FB" w:rsidSect="00746EDC">
      <w:pgSz w:w="16839" w:h="23814" w:code="8"/>
      <w:pgMar w:top="567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10BF0"/>
    <w:rsid w:val="00042B6A"/>
    <w:rsid w:val="00053852"/>
    <w:rsid w:val="000771D7"/>
    <w:rsid w:val="000B43B0"/>
    <w:rsid w:val="000D1E15"/>
    <w:rsid w:val="000D6AB6"/>
    <w:rsid w:val="00110BF0"/>
    <w:rsid w:val="001D4685"/>
    <w:rsid w:val="001E63EE"/>
    <w:rsid w:val="0021476F"/>
    <w:rsid w:val="002665AB"/>
    <w:rsid w:val="003E3918"/>
    <w:rsid w:val="004E79C4"/>
    <w:rsid w:val="0053174C"/>
    <w:rsid w:val="00577242"/>
    <w:rsid w:val="0057744B"/>
    <w:rsid w:val="00643AB1"/>
    <w:rsid w:val="006C2B87"/>
    <w:rsid w:val="00746EDC"/>
    <w:rsid w:val="00783FF3"/>
    <w:rsid w:val="007B6EEC"/>
    <w:rsid w:val="007D1B17"/>
    <w:rsid w:val="008455F9"/>
    <w:rsid w:val="009D2BA4"/>
    <w:rsid w:val="00A665FB"/>
    <w:rsid w:val="00AD57FE"/>
    <w:rsid w:val="00AF228B"/>
    <w:rsid w:val="00B249F0"/>
    <w:rsid w:val="00B54713"/>
    <w:rsid w:val="00B64C58"/>
    <w:rsid w:val="00B808B4"/>
    <w:rsid w:val="00C82248"/>
    <w:rsid w:val="00C902F2"/>
    <w:rsid w:val="00CA0AC3"/>
    <w:rsid w:val="00E74296"/>
    <w:rsid w:val="00E862F1"/>
    <w:rsid w:val="00ED5987"/>
    <w:rsid w:val="00EF23EE"/>
    <w:rsid w:val="00F07845"/>
    <w:rsid w:val="00F55240"/>
    <w:rsid w:val="00F876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BF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C2B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C2B87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C8224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hyperlink" Target="http://www.bbsophrologue.com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201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BASILE</dc:creator>
  <cp:lastModifiedBy>BASILE</cp:lastModifiedBy>
  <cp:revision>9</cp:revision>
  <cp:lastPrinted>2019-09-10T13:33:00Z</cp:lastPrinted>
  <dcterms:created xsi:type="dcterms:W3CDTF">2019-09-10T13:15:00Z</dcterms:created>
  <dcterms:modified xsi:type="dcterms:W3CDTF">2019-09-10T18:41:00Z</dcterms:modified>
</cp:coreProperties>
</file>