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3742C1" w:rsidRPr="00A85272" w:rsidTr="000702E5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42C1" w:rsidRPr="003742C1" w:rsidRDefault="000702E5" w:rsidP="000702E5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>Mohamed Racim Zemmar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br/>
              <w:t>Cite Soummam batimant B8 numero 12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br/>
              <w:t>09400</w:t>
            </w:r>
            <w:r w:rsidR="003742C1" w:rsidRPr="003742C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/ 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>Boufarik</w:t>
            </w:r>
            <w:r w:rsidR="003742C1" w:rsidRPr="003742C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/ 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>Algerie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br/>
              <w:t>r.l_isn0w@hotmail.com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br/>
              <w:t>+213 550 29 59 92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42C1" w:rsidRPr="00E551C2" w:rsidRDefault="000702E5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  <w:p w:rsidR="000702E5" w:rsidRPr="00E551C2" w:rsidRDefault="000702E5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:rsidR="000702E5" w:rsidRPr="00E551C2" w:rsidRDefault="000702E5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:rsidR="000702E5" w:rsidRPr="003742C1" w:rsidRDefault="000702E5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3742C1" w:rsidRPr="00A85272" w:rsidTr="000702E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42C1" w:rsidRPr="003742C1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3742C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42C1" w:rsidRPr="00A85272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3742C1" w:rsidRPr="003742C1" w:rsidTr="003742C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02E5" w:rsidRPr="00A85272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 w:eastAsia="fr-FR"/>
              </w:rPr>
            </w:pPr>
            <w:r w:rsidRPr="00A8527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 w:eastAsia="fr-FR"/>
              </w:rPr>
              <w:br/>
            </w:r>
          </w:p>
          <w:p w:rsidR="00E551C2" w:rsidRPr="00A85272" w:rsidRDefault="00E551C2" w:rsidP="003742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 w:eastAsia="fr-FR"/>
              </w:rPr>
            </w:pPr>
          </w:p>
          <w:p w:rsidR="00E551C2" w:rsidRPr="00A85272" w:rsidRDefault="00E551C2" w:rsidP="003742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 w:eastAsia="fr-FR"/>
              </w:rPr>
            </w:pPr>
          </w:p>
          <w:p w:rsidR="003742C1" w:rsidRPr="003742C1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E551C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 xml:space="preserve">Object : candidature </w:t>
            </w:r>
            <w:r w:rsidR="004C23B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pour</w:t>
            </w:r>
            <w:bookmarkStart w:id="0" w:name="_GoBack"/>
            <w:bookmarkEnd w:id="0"/>
            <w:r w:rsidRPr="00E551C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 xml:space="preserve"> </w:t>
            </w:r>
            <w:r w:rsidR="000702E5" w:rsidRPr="00E551C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Maitrise</w:t>
            </w:r>
            <w:r w:rsidRPr="00E551C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 xml:space="preserve"> </w:t>
            </w:r>
            <w:r w:rsidR="005C7CC2" w:rsidRPr="005C7CC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en sciences de la terre technologies environnementales</w:t>
            </w:r>
          </w:p>
          <w:p w:rsidR="005C7CC2" w:rsidRDefault="005C7CC2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3742C1" w:rsidRPr="003742C1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742C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A l’attention de </w:t>
            </w:r>
            <w:r w:rsidR="005C7CC2" w:rsidRPr="005C7CC2">
              <w:rPr>
                <w:rFonts w:ascii="Verdana" w:eastAsia="Times New Roman" w:hAnsi="Verdana" w:cs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Monsieur</w:t>
            </w:r>
            <w:r w:rsidR="005C7CC2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,</w:t>
            </w:r>
            <w:r w:rsidRPr="00E551C2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 xml:space="preserve"> </w:t>
            </w:r>
            <w:r w:rsidRPr="005C7CC2">
              <w:rPr>
                <w:rFonts w:ascii="Verdana" w:eastAsia="Times New Roman" w:hAnsi="Verdana" w:cs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fr-FR"/>
              </w:rPr>
              <w:t>Madame le Professeur</w:t>
            </w:r>
            <w:r w:rsid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, responsable de formation</w:t>
            </w:r>
            <w:r w:rsidR="000702E5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en science de la terre</w:t>
            </w:r>
          </w:p>
          <w:p w:rsidR="003742C1" w:rsidRPr="003742C1" w:rsidRDefault="003742C1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E426E6" w:rsidRDefault="00E551C2" w:rsidP="00E551C2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Monsieur, madame, ayant terminé mes études universitaires du premier cycle, et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bientôt le deuxième cycle, titulaire de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quatre diplôm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es en formation CISCO, et d’un BAC +5 en </w:t>
            </w:r>
            <w:r w:rsidR="00953E4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Géophysique.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Je désire poursuivre mes études supérieures pour complémenter ma formation et me spécialiser davantage dans le domaine de réservoir,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bientôt détenteur d’un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Master 2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, je souhaite intégrer un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e Maitrise en sciences de la 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terre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technologies </w:t>
            </w:r>
            <w:r w:rsidR="00953E4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environnementales,</w:t>
            </w:r>
            <w:r w:rsidR="00953E40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cette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formation que vous proposez ayant pour objectif de former des professionnels dans l’exploitation</w:t>
            </w:r>
            <w:r w:rsidR="00953E4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minière et </w:t>
            </w:r>
            <w:r w:rsidR="00E426E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pétrolière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, est une formation de</w:t>
            </w:r>
            <w:r w:rsidR="00E426E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haut niveau, Intégrer cette maitrise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serait ainsi un complément essentiel à mes connaissances et un réel tremplin dans la suite de mon parcours. </w:t>
            </w:r>
          </w:p>
          <w:p w:rsidR="00A85272" w:rsidRPr="00A85272" w:rsidRDefault="00A85272" w:rsidP="00A85272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Au cours de mes études universitaires, j’ai eu l’occasion de bénéfic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ier d’un cursus fondé sur la géophysique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, et, d’autre part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sur l’hydrogéologie</w:t>
            </w:r>
            <w:r w:rsid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4C23BB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et </w:t>
            </w:r>
            <w:r w:rsid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sismique, ainsi que tous les type et méthodes de prospection : diagraphie, électrique et sismique</w:t>
            </w:r>
          </w:p>
          <w:p w:rsidR="00CF64F9" w:rsidRDefault="00A85272" w:rsidP="00E551C2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Particulièrement inté</w:t>
            </w:r>
            <w:r w:rsid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ressé par l’hydrogéologie et la </w:t>
            </w:r>
            <w:r w:rsidR="00662CBF" w:rsidRP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science environnementale du sol</w:t>
            </w:r>
            <w:r w:rsid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, j’ai profité de mes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année universitaire a </w:t>
            </w:r>
            <w:r w:rsid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l’USTHB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pour approfondir mes connaissances dans ce domaine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grâce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aux cours de </w:t>
            </w:r>
            <w:r w:rsidR="000D35FC" w:rsidRPr="00CF64F9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fr-FR"/>
              </w:rPr>
              <w:t>l’hydrogéologie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et </w:t>
            </w:r>
            <w:r w:rsidR="000D35FC" w:rsidRPr="00CF64F9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fr-FR"/>
              </w:rPr>
              <w:t>sismique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. J’ai notamment pu </w:t>
            </w:r>
            <w:r w:rsidR="00662CB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suivre un cours intitulé </w:t>
            </w:r>
            <w:r w:rsidR="00662CBF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fr-FR"/>
              </w:rPr>
              <w:t>Diagraphie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, dont l’objectif était d’</w:t>
            </w:r>
            <w:r w:rsidR="00844D5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apprendre, grâce </w:t>
            </w:r>
            <w:r w:rsidR="00F37F2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à</w:t>
            </w:r>
            <w:r w:rsidR="00844D5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F37F2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plusieurs méthodes</w:t>
            </w:r>
            <w:r w:rsidR="00844D5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comme : </w:t>
            </w:r>
            <w:r w:rsidR="005C7CC2" w:rsidRPr="005C7C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Mud logging </w:t>
            </w:r>
            <w:r w:rsidR="00844D5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(diagraphie en temps 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réel</w:t>
            </w:r>
            <w:r w:rsidR="00844D5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)</w:t>
            </w:r>
            <w:r w:rsidR="00F37F2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, qui nous permet de faire des mesures des grandeurs physiques en temps réel en utilisant des sondes pendant le forage d’un puits, ce qui nous aidera par la suite à identifier les 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hydrocarbures, et déterminer </w:t>
            </w:r>
            <w:r w:rsid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leurs types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et </w:t>
            </w:r>
            <w:r w:rsid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leurs volumes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, et aussi les type de fluides qu’on peut extraire ainsi que </w:t>
            </w:r>
            <w:r w:rsid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leurs débits</w:t>
            </w:r>
            <w:r w:rsidRPr="00A852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0D35F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    </w:t>
            </w:r>
          </w:p>
          <w:p w:rsidR="00CF64F9" w:rsidRDefault="00CF64F9" w:rsidP="00E551C2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Effectuer une</w:t>
            </w:r>
            <w:r w:rsidRP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Maitrise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en sciences de la </w:t>
            </w: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terre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technologies environnementales</w:t>
            </w:r>
            <w:r w:rsidRPr="00CF64F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serait ainsi un complément essentiel à mes connaissances acquises et les enseignements dispensés s’inscriraient parfaitement dans la logique de mon projet professionnel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E551C2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qui est d'intégrer une entreprise pétrolière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ou minière</w:t>
            </w:r>
            <w:r w:rsidR="00E551C2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en tant qu’ingénieur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spécialisé dans ces domaines</w:t>
            </w:r>
            <w:r w:rsidR="00E551C2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.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</w:t>
            </w:r>
            <w:r w:rsidR="00E551C2"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 xml:space="preserve">Déterminée, et ayant pour souci d’apprendre toujours plus, je pense détenir les atouts nécessaires pour réussir dans ce domaine. Conscient de l’engagement que nécessite cette formation, je suis déterminé à m’y investir pleinement, et me tiens à votre disposition pour vous fournir toutes informations complémentaires que vous jugeriez utile. </w:t>
            </w:r>
          </w:p>
          <w:p w:rsidR="00E551C2" w:rsidRPr="00E551C2" w:rsidRDefault="00E551C2" w:rsidP="00E551C2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E551C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  <w:t>Dans l’attente d’une réponse de votre part, je vous prie d’agréer, Madame, Monsieur, mes salutations les plus respectueuses.</w:t>
            </w:r>
          </w:p>
          <w:p w:rsidR="00E551C2" w:rsidRPr="003742C1" w:rsidRDefault="00E551C2" w:rsidP="003742C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615204" w:rsidRPr="003742C1" w:rsidRDefault="00615204" w:rsidP="003742C1"/>
    <w:sectPr w:rsidR="00615204" w:rsidRPr="0037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C1"/>
    <w:rsid w:val="000702E5"/>
    <w:rsid w:val="000D35FC"/>
    <w:rsid w:val="003742C1"/>
    <w:rsid w:val="004C23BB"/>
    <w:rsid w:val="005C7CC2"/>
    <w:rsid w:val="00615204"/>
    <w:rsid w:val="00662CBF"/>
    <w:rsid w:val="00844D56"/>
    <w:rsid w:val="008C082B"/>
    <w:rsid w:val="00953E40"/>
    <w:rsid w:val="00A85272"/>
    <w:rsid w:val="00CF64F9"/>
    <w:rsid w:val="00E426E6"/>
    <w:rsid w:val="00E551C2"/>
    <w:rsid w:val="00EC05FB"/>
    <w:rsid w:val="00F37F20"/>
    <w:rsid w:val="00F8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5177"/>
  <w15:chartTrackingRefBased/>
  <w15:docId w15:val="{D716BA85-DC20-49D2-AF31-FCF32322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C1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742C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7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42C1"/>
    <w:rPr>
      <w:b/>
      <w:bCs/>
    </w:rPr>
  </w:style>
  <w:style w:type="character" w:styleId="Accentuation">
    <w:name w:val="Emphasis"/>
    <w:basedOn w:val="Policepardfaut"/>
    <w:uiPriority w:val="20"/>
    <w:qFormat/>
    <w:rsid w:val="00374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FA08-1B82-4897-8CBA-D2E25C1A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2019-09-06T14:30:00Z</dcterms:created>
  <dcterms:modified xsi:type="dcterms:W3CDTF">2019-09-09T14:18:00Z</dcterms:modified>
</cp:coreProperties>
</file>