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</w:pPr>
      <w:r>
        <w:rPr>
          <w:rtl w:val="0"/>
          <w:lang w:val="fr-FR"/>
        </w:rPr>
        <w:t>Formulaire de candidature pour la pose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un stand au Multison 29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dition 2019</w:t>
      </w:r>
    </w:p>
    <w:p>
      <w:pPr>
        <w:pStyle w:val="Corps"/>
        <w:jc w:val="center"/>
      </w:pPr>
    </w:p>
    <w:p>
      <w:pPr>
        <w:pStyle w:val="Corps"/>
        <w:jc w:val="center"/>
      </w:pPr>
      <w:r>
        <w:rPr>
          <w:rtl w:val="0"/>
          <w:lang w:val="fr-FR"/>
        </w:rPr>
        <w:t>20/21/22-19</w:t>
      </w:r>
    </w:p>
    <w:p>
      <w:pPr>
        <w:pStyle w:val="Corps"/>
        <w:jc w:val="center"/>
      </w:pPr>
    </w:p>
    <w:p>
      <w:pPr>
        <w:pStyle w:val="Corps"/>
        <w:jc w:val="center"/>
        <w:rPr>
          <w:b w:val="1"/>
          <w:bCs w:val="1"/>
          <w:outline w:val="0"/>
          <w:color w:val="017000"/>
          <w14:textFill>
            <w14:solidFill>
              <w14:srgbClr w14:val="017100"/>
            </w14:solidFill>
          </w14:textFill>
        </w:rPr>
      </w:pPr>
      <w:r>
        <w:rPr>
          <w:b w:val="1"/>
          <w:bCs w:val="1"/>
          <w:outline w:val="0"/>
          <w:color w:val="017000"/>
          <w:rtl w:val="0"/>
          <w:lang w:val="fr-FR"/>
          <w14:textFill>
            <w14:solidFill>
              <w14:srgbClr w14:val="017100"/>
            </w14:solidFill>
          </w14:textFill>
        </w:rPr>
        <w:t>VERSION MODIFIEE AU 23/08/19</w:t>
      </w:r>
    </w:p>
    <w:p>
      <w:pPr>
        <w:pStyle w:val="Corps"/>
        <w:jc w:val="center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</w:rPr>
        <w:tab/>
        <w:t>Cette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le collectif Arts &amp; Cultures innove, nous avons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offrir une visibilit</w:t>
      </w:r>
      <w:r>
        <w:rPr>
          <w:rtl w:val="0"/>
          <w:lang w:val="fr-FR"/>
        </w:rPr>
        <w:t>é é</w:t>
      </w:r>
      <w:r>
        <w:rPr>
          <w:rtl w:val="0"/>
          <w:lang w:val="fr-FR"/>
        </w:rPr>
        <w:t xml:space="preserve">gale sur le site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tous les stands et une convivialit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ant un espace unique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aux 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commerciales diverses. Nous souhaitons encourager les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rentes formes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artisans, vendeurs etc</w:t>
      </w:r>
      <w:r>
        <w:rPr>
          <w:rtl w:val="0"/>
          <w:lang w:val="fr-FR"/>
        </w:rPr>
        <w:t xml:space="preserve">… </w:t>
      </w:r>
      <w:r>
        <w:rPr>
          <w:rtl w:val="0"/>
          <w:lang w:val="fr-FR"/>
        </w:rPr>
        <w:t>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pour cela que nous mettons en place un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march</w:t>
      </w:r>
      <w:r>
        <w:rPr>
          <w:rtl w:val="0"/>
          <w:lang w:val="fr-FR"/>
        </w:rPr>
        <w:t>é »</w:t>
      </w:r>
      <w:r>
        <w:rPr>
          <w:rtl w:val="0"/>
          <w:lang w:val="fr-FR"/>
        </w:rPr>
        <w:t>, dans lequel nous souhaitons que nos valeurs soient mises en avant afin de montrer que nous ne faisons pas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f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 mais que nous avons bien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autres 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au sein du mouvement.</w:t>
      </w:r>
      <w:r>
        <w:br w:type="textWrapping"/>
        <w:br w:type="textWrapping"/>
      </w:r>
      <w:r>
        <w:rPr>
          <w:rtl w:val="0"/>
          <w:lang w:val="fr-FR"/>
        </w:rPr>
        <w:t xml:space="preserve">Les places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tant limit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(le nombre total de stand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ce jour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tabli puisque cela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pend de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ponse de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fecture concernant le site -r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ponse inconnue pour le moment, le dossier est en cours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instruction-) nous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allons pas pouvoir accueillir tous le monde ni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multiplier les stands aux 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trop identiques (ex : les stands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vocation alimentaires seront limit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afin que de ne pas concentrer trop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vocation alimentaires). </w:t>
      </w:r>
    </w:p>
    <w:p>
      <w:pPr>
        <w:pStyle w:val="Corps"/>
        <w:jc w:val="both"/>
      </w:pPr>
      <w:r>
        <w:rPr>
          <w:rtl w:val="0"/>
          <w:lang w:val="fr-FR"/>
        </w:rPr>
        <w:t>Nous allons donc devoir faire un choix et ne pourrons malheureusement pas retenir toutes les candidatures si elles sont nombreuses.</w:t>
      </w:r>
      <w:r>
        <w:br w:type="textWrapping"/>
        <w:br w:type="textWrapping"/>
      </w:r>
      <w:r>
        <w:rPr>
          <w:rtl w:val="0"/>
          <w:lang w:val="fr-FR"/>
        </w:rPr>
        <w:t>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 pourquoi, nous vous demandons 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senter votre 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la taille totale de votre stand (v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hicule + stand) et pourquoi pas nous joindre des photos du stand, nous indiquer sur quels autres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nement vous avez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cisons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galement que </w:t>
      </w:r>
      <w:r>
        <w:rPr>
          <w:rStyle w:val="Aucun"/>
          <w:b w:val="1"/>
          <w:bCs w:val="1"/>
          <w:rtl w:val="0"/>
          <w:lang w:val="fr-FR"/>
        </w:rPr>
        <w:t xml:space="preserve">tous les candidats doivent </w:t>
      </w:r>
      <w:r>
        <w:rPr>
          <w:rStyle w:val="Aucun"/>
          <w:b w:val="1"/>
          <w:bCs w:val="1"/>
          <w:rtl w:val="0"/>
          <w:lang w:val="fr-FR"/>
        </w:rPr>
        <w:t>ê</w:t>
      </w:r>
      <w:r>
        <w:rPr>
          <w:rStyle w:val="Aucun"/>
          <w:b w:val="1"/>
          <w:bCs w:val="1"/>
          <w:rtl w:val="0"/>
          <w:lang w:val="fr-FR"/>
        </w:rPr>
        <w:t>tre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clar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</w:t>
      </w:r>
      <w:r>
        <w:rPr>
          <w:rtl w:val="0"/>
          <w:lang w:val="fr-FR"/>
        </w:rPr>
        <w:t>, nous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rifierons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inscription au registre des 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roulera dans le Finist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le weekend du 20, 21 et 22 septembre 2019.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Les candidatures sont ouvertes du 1/08 au </w:t>
      </w:r>
      <w:r>
        <w:rPr>
          <w:rStyle w:val="Aucun"/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20/08</w:t>
      </w:r>
      <w:r>
        <w:rPr>
          <w:rtl w:val="0"/>
          <w:lang w:val="fr-FR"/>
        </w:rPr>
        <w:t xml:space="preserve"> Au del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aucune candidature ne pourra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retenue. </w:t>
      </w:r>
    </w:p>
    <w:p>
      <w:pPr>
        <w:pStyle w:val="Corps"/>
        <w:jc w:val="both"/>
        <w:rPr>
          <w:b w:val="1"/>
          <w:b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PROLONGATIONS D</w:t>
      </w:r>
      <w:r>
        <w:rPr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’</w:t>
      </w:r>
      <w:r>
        <w:rPr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INSCRIPTIONS JUSQU</w:t>
      </w:r>
      <w:r>
        <w:rPr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’</w:t>
      </w:r>
      <w:r>
        <w:rPr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AU JEUDI 05/09</w:t>
      </w:r>
    </w:p>
    <w:p>
      <w:pPr>
        <w:pStyle w:val="Corps"/>
        <w:jc w:val="left"/>
      </w:pPr>
      <w:r>
        <w:rPr>
          <w:rtl w:val="0"/>
          <w:lang w:val="fr-FR"/>
        </w:rPr>
        <w:t xml:space="preserve">Merci de bien vouloir renvoyer votre candidature par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mail uniquement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adresse suivante : collectifartetculture&amp;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gmail.com</w:t>
      </w:r>
      <w:r>
        <w:rPr/>
        <w:fldChar w:fldCharType="end" w:fldLock="0"/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nl-NL"/>
        </w:rPr>
        <w:t>De l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les membres du collectif</w:t>
      </w:r>
      <w:r>
        <w:rPr>
          <w:rtl w:val="0"/>
          <w:lang w:val="fr-FR"/>
        </w:rPr>
        <w:t xml:space="preserve"> examineront les candidatures et donneront la </w:t>
      </w:r>
      <w:r>
        <w:rPr>
          <w:rStyle w:val="Aucun"/>
          <w:b w:val="1"/>
          <w:bCs w:val="1"/>
          <w:rtl w:val="0"/>
        </w:rPr>
        <w:t>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lection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finitive le 1er septembre</w:t>
      </w:r>
      <w:r>
        <w:rPr>
          <w:rtl w:val="0"/>
          <w:lang w:val="fr-FR"/>
        </w:rPr>
        <w:t xml:space="preserve"> (dans la mesure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 xml:space="preserve">le choix de terrain aura 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valid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fecture).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Une fois les stands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finitivement inscrits, ceux-ci devront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acquitter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acompte afin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server leur place. </w:t>
      </w:r>
    </w:p>
    <w:p>
      <w:pPr>
        <w:pStyle w:val="Corps"/>
        <w:jc w:val="both"/>
      </w:pPr>
      <w:r>
        <w:rPr>
          <w:rtl w:val="0"/>
          <w:lang w:val="fr-FR"/>
        </w:rPr>
        <w:t xml:space="preserve">Celui-ci devra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donn</w:t>
      </w:r>
      <w:r>
        <w:rPr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avant le 7 septembre par virement sur le compte 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association</w:t>
      </w:r>
      <w:r>
        <w:rPr>
          <w:rtl w:val="0"/>
          <w:lang w:val="fr-FR"/>
        </w:rPr>
        <w:t xml:space="preserve"> en adjoignant au virement le nom du stand et 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 de siret (afin de permettre aux organisateurs de les remplacer si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sistement).</w:t>
      </w:r>
      <w:r>
        <w:br w:type="textWrapping"/>
      </w:r>
      <w:r>
        <w:rPr>
          <w:rtl w:val="0"/>
          <w:lang w:val="fr-FR"/>
        </w:rPr>
        <w:t xml:space="preserve">Cet </w:t>
      </w:r>
      <w:r>
        <w:rPr>
          <w:rStyle w:val="Aucun"/>
          <w:b w:val="1"/>
          <w:bCs w:val="1"/>
          <w:rtl w:val="0"/>
          <w:lang w:val="fr-FR"/>
        </w:rPr>
        <w:t xml:space="preserve">acompte sera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gal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tous les stands et sera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un montant de 100euros</w:t>
      </w:r>
      <w:r>
        <w:rPr>
          <w:rtl w:val="0"/>
          <w:lang w:val="fr-FR"/>
        </w:rPr>
        <w:t>.</w:t>
      </w:r>
    </w:p>
    <w:p>
      <w:pPr>
        <w:pStyle w:val="Corps"/>
        <w:jc w:val="both"/>
      </w:pPr>
      <w:r>
        <w:rPr>
          <w:rtl w:val="0"/>
          <w:lang w:val="fr-FR"/>
        </w:rPr>
        <w:t>Le 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de la cotisation devra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vers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 esp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ce uniquement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sur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nement, ce qui permettra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installation du stand.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Concernant le montant des cotisations ; </w:t>
      </w:r>
    </w:p>
    <w:p>
      <w:pPr>
        <w:pStyle w:val="Corps"/>
        <w:jc w:val="both"/>
      </w:pPr>
      <w:r>
        <w:rPr>
          <w:rtl w:val="0"/>
          <w:lang w:val="fr-FR"/>
        </w:rPr>
        <w:t xml:space="preserve">Elles divergent selon le type de stand car il est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vident pour nous que selon leurs 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ils ne tireront pas tous le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b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fice 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 et de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investissement diverge. Cette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prise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unanimit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les membres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une longue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flexion.</w:t>
      </w:r>
      <w:r>
        <w:br w:type="textWrapping"/>
      </w:r>
      <w:r>
        <w:rPr>
          <w:rtl w:val="0"/>
          <w:lang w:val="fr-FR"/>
        </w:rPr>
        <w:t>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pourquoi, les stands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vocation</w:t>
      </w:r>
      <w:r>
        <w:rPr>
          <w:rStyle w:val="Aucun"/>
          <w:b w:val="1"/>
          <w:bCs w:val="1"/>
          <w:rtl w:val="0"/>
          <w:lang w:val="fr-FR"/>
        </w:rPr>
        <w:t xml:space="preserve"> alimentaire et les acheteurs revendeurs</w:t>
      </w:r>
      <w:r>
        <w:rPr>
          <w:rtl w:val="0"/>
          <w:lang w:val="fr-FR"/>
        </w:rPr>
        <w:t xml:space="preserve"> devront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acquitter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cotisation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un montant de </w:t>
      </w:r>
      <w:r>
        <w:rPr>
          <w:rStyle w:val="Aucun"/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 xml:space="preserve">250 </w:t>
      </w:r>
      <w:r>
        <w:rPr>
          <w:rStyle w:val="Aucun"/>
          <w:strike w:val="1"/>
          <w:dstrike w:val="0"/>
          <w:rtl w:val="0"/>
          <w:lang w:val="fr-FR"/>
        </w:rPr>
        <w:t>350</w:t>
      </w:r>
      <w:r>
        <w:rPr>
          <w:rtl w:val="0"/>
          <w:lang w:val="fr-FR"/>
        </w:rPr>
        <w:t xml:space="preserve"> euros au total. Les </w:t>
      </w:r>
      <w:r>
        <w:rPr>
          <w:rStyle w:val="Aucun"/>
          <w:b w:val="1"/>
          <w:bCs w:val="1"/>
          <w:rtl w:val="0"/>
          <w:lang w:val="fr-FR"/>
        </w:rPr>
        <w:t>artisans</w:t>
      </w:r>
      <w:r>
        <w:rPr>
          <w:rtl w:val="0"/>
          <w:lang w:val="fr-FR"/>
        </w:rPr>
        <w:t xml:space="preserve">, eux, devront payer la somme de </w:t>
      </w:r>
      <w:r>
        <w:rPr>
          <w:rStyle w:val="Aucun"/>
          <w:b w:val="1"/>
          <w:bCs w:val="1"/>
          <w:outline w:val="0"/>
          <w:color w:val="b41700"/>
          <w:rtl w:val="0"/>
          <w:lang w:val="fr-FR"/>
          <w14:textFill>
            <w14:solidFill>
              <w14:srgbClr w14:val="B51700"/>
            </w14:solidFill>
          </w14:textFill>
        </w:rPr>
        <w:t>150</w:t>
      </w:r>
      <w:r>
        <w:rPr>
          <w:rtl w:val="0"/>
          <w:lang w:val="fr-FR"/>
        </w:rPr>
        <w:t xml:space="preserve"> </w:t>
      </w:r>
      <w:r>
        <w:rPr>
          <w:rStyle w:val="Aucun"/>
          <w:strike w:val="1"/>
          <w:dstrike w:val="0"/>
          <w:rtl w:val="0"/>
          <w:lang w:val="fr-FR"/>
        </w:rPr>
        <w:t>250</w:t>
      </w:r>
      <w:r>
        <w:rPr>
          <w:rtl w:val="0"/>
          <w:lang w:val="fr-FR"/>
        </w:rPr>
        <w:t xml:space="preserve"> euros.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Dans un soucis d</w:t>
      </w:r>
      <w:r>
        <w:rPr>
          <w:rtl w:val="0"/>
        </w:rPr>
        <w:t>’</w:t>
      </w:r>
      <w:r>
        <w:rPr>
          <w:rtl w:val="0"/>
          <w:lang w:val="fr-FR"/>
        </w:rPr>
        <w:t>organisation optimale et aux vues des nombreuses t</w:t>
      </w:r>
      <w:r>
        <w:rPr>
          <w:rtl w:val="0"/>
        </w:rPr>
        <w:t>â</w:t>
      </w:r>
      <w:r>
        <w:rPr>
          <w:rtl w:val="0"/>
          <w:lang w:val="fr-FR"/>
        </w:rPr>
        <w:t xml:space="preserve">ches incombants aux organisateurs, les </w:t>
      </w:r>
      <w:r>
        <w:rPr>
          <w:rStyle w:val="Aucun"/>
          <w:b w:val="1"/>
          <w:bCs w:val="1"/>
          <w:rtl w:val="0"/>
          <w:lang w:val="fr-FR"/>
        </w:rPr>
        <w:t>stands devront arriver le vendredi entre 15h et 19h</w:t>
      </w:r>
      <w:r>
        <w:rPr>
          <w:rtl w:val="0"/>
          <w:lang w:val="fr-FR"/>
        </w:rPr>
        <w:t xml:space="preserve"> et devront se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senter au PC orgas.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Petite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nous semble important de donner 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part : chaque stand aura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obligation de garder un environnement propre, de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rer ses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chets (s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organiser pour repartir avec notamment) ainsi que de respecter les autres stands, organisateurs, et participants.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Nous sommes bien entendu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votre disposition pour toute information 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mentaire.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Nom du stand ;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(alimentation , vente, artisanat - types de produits</w:t>
      </w:r>
      <w:r>
        <w:rPr>
          <w:rtl w:val="0"/>
          <w:lang w:val="fr-FR"/>
        </w:rPr>
        <w:t>…</w:t>
      </w:r>
      <w:r>
        <w:rPr>
          <w:rtl w:val="0"/>
          <w:lang w:val="fr-FR"/>
        </w:rPr>
        <w:t xml:space="preserve">) : 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>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 de siret :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rPr>
          <w:rtl w:val="0"/>
          <w:lang w:val="fr-FR"/>
        </w:rPr>
        <w:t xml:space="preserve">Taille totale du stand (m2) : </w:t>
      </w:r>
    </w:p>
    <w:p>
      <w:pPr>
        <w:pStyle w:val="Corps"/>
        <w:jc w:val="both"/>
      </w:pPr>
    </w:p>
    <w:p>
      <w:pPr>
        <w:pStyle w:val="Corps"/>
        <w:jc w:val="both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