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8E" w:rsidRPr="00D8551D" w:rsidRDefault="00D8551D">
      <w:pPr>
        <w:rPr>
          <w:u w:val="single"/>
        </w:rPr>
      </w:pPr>
      <w:r w:rsidRPr="00D8551D">
        <w:rPr>
          <w:u w:val="single"/>
        </w:rPr>
        <w:t>Les règles du serveur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ATTENTION, LES HEURES SONT DONNEES AVEC L’HORAIRE DU SERVEUR. IL FAUT AJOUTER 2H POUR AVOIR NOTRE HEURE A NOUS.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1.Objectifs</w:t>
      </w:r>
      <w:proofErr w:type="gramEnd"/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</w:t>
      </w: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1.A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Permettre aux alliances de se renforcer et de se concentrer sur la préparation du </w:t>
      </w:r>
      <w:proofErr w:type="spell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KvK</w:t>
      </w:r>
      <w:proofErr w:type="spell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(royaume contre royaume)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1.B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Empêcher le harcèlement et le pillage d’alliances ayant un gros écart de niveau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2. Concepts fondateurs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2.A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En semaine, du lundi 00 : 00 au vendredi minuit, un pacte de non-agression doit être respecté entre toutes les alliances qui respectent ce traité (les alliances de la coalition).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2.B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Pendant cette période, toute attaque portée contre une ruche, que ce soit par un individu ou une alliance membre de la coalition, peut être signalé auprès du « Maître des lois » (c’est une fonction dans le jeu, on peut savoir qui est maître des lois en cliquant sur Port-Réal) ou sur le Discord du royaume (demander à un officier de notre alliance) 2.C Les individus ayant brisé le pacte de non-agression seront punis ou exclus de leur alliance.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2.D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Les alliances qui ne respectent pas le traité de non-agression seront punies en fonction de la décision du maître des lois (en pratique ce sera plutôt suite à une discussion sur le discord du royaume)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3.A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Pendant la semaine, les attaques sur les joueurs éloignés de leur ruche sont autorisées selon les conditions suivantes :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3.B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Le joueur ciblé ne doit pas être membre d’une alliance du top 20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4.A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Pendant la trêve de la semaine, les duels et les batailles d’entrainement sont autorisés si les deux parties se sont mises d’accord auparavant.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5 Le week-end (dès vendredi 00 :01 et jusqu’à dimanche minuit), c’est chacun pour soi. Aucune règle spécifique à l’échelle du royaume.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6. Siège des grandes villes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6.A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Les grandes villes du royaume sont distribuées aux alliances du top 8. </w:t>
      </w:r>
    </w:p>
    <w:p w:rsid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6.B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Une alliance qui perd sa position au top 8 doit céder sa ville sans combattre. </w:t>
      </w:r>
    </w:p>
    <w:p w:rsidR="00D8551D" w:rsidRPr="00D8551D" w:rsidRDefault="00D8551D" w:rsidP="00D8551D">
      <w:pPr>
        <w:shd w:val="clear" w:color="auto" w:fill="36393F"/>
        <w:spacing w:after="0" w:line="240" w:lineRule="auto"/>
        <w:textAlignment w:val="baseline"/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</w:pPr>
      <w:proofErr w:type="gramStart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>6.C</w:t>
      </w:r>
      <w:proofErr w:type="gramEnd"/>
      <w:r w:rsidRPr="00D8551D">
        <w:rPr>
          <w:rFonts w:ascii="inherit" w:eastAsia="Times New Roman" w:hAnsi="inherit" w:cs="Helvetica"/>
          <w:color w:val="DCDDDE"/>
          <w:sz w:val="13"/>
          <w:szCs w:val="13"/>
          <w:lang w:eastAsia="fr-FR"/>
        </w:rPr>
        <w:t xml:space="preserve"> Si une alliance hors du top 8 tente de prendre une des villes par la force, les 8 alliances du top 8 l’attaqueront.</w:t>
      </w:r>
    </w:p>
    <w:p w:rsidR="00D8551D" w:rsidRDefault="00D8551D"/>
    <w:p w:rsidR="00D8551D" w:rsidRDefault="00D8551D">
      <w:r>
        <w:t>Règles complémentaires :</w:t>
      </w:r>
    </w:p>
    <w:p w:rsidR="00D8551D" w:rsidRDefault="00D8551D">
      <w:r>
        <w:t>Le TOP 8 est désormais en NAP toute la semaine (</w:t>
      </w:r>
      <w:proofErr w:type="spellStart"/>
      <w:r>
        <w:t>week</w:t>
      </w:r>
      <w:proofErr w:type="spellEnd"/>
      <w:r>
        <w:t xml:space="preserve"> end inclus). Les alliances sœurs ne sont pas concernées. </w:t>
      </w:r>
    </w:p>
    <w:p w:rsidR="00D8551D" w:rsidRDefault="00D8551D">
      <w:r>
        <w:t xml:space="preserve">Mine : les mines dans la zone du château appartiennent au possesseur du château. Il est autorisé après sommation de repousser un « voleur ». </w:t>
      </w:r>
    </w:p>
    <w:p w:rsidR="00D8551D" w:rsidRDefault="002D46B7">
      <w:r>
        <w:t xml:space="preserve">Les titres royaux sont disponibles sur le discord « Alliance k24 » sans limite et gratuitement. </w:t>
      </w:r>
    </w:p>
    <w:p w:rsidR="002D46B7" w:rsidRDefault="002D46B7"/>
    <w:p w:rsidR="00D8551D" w:rsidRPr="00D8551D" w:rsidRDefault="00D8551D" w:rsidP="00D8551D">
      <w:pPr>
        <w:rPr>
          <w:u w:val="single"/>
        </w:rPr>
      </w:pPr>
      <w:r w:rsidRPr="00D8551D">
        <w:rPr>
          <w:u w:val="single"/>
        </w:rPr>
        <w:t xml:space="preserve">Les </w:t>
      </w:r>
      <w:r>
        <w:rPr>
          <w:u w:val="single"/>
        </w:rPr>
        <w:t>accords bilatéraux</w:t>
      </w:r>
    </w:p>
    <w:p w:rsidR="00D8551D" w:rsidRDefault="00D8551D">
      <w:r>
        <w:t xml:space="preserve">Nous sommes alliées avec NRU et OIV. </w:t>
      </w:r>
    </w:p>
    <w:p w:rsidR="00D8551D" w:rsidRDefault="00D8551D">
      <w:r>
        <w:t>Nous avons un pacte de non agression avec PIZ, SIC, FOE, MAN.</w:t>
      </w:r>
    </w:p>
    <w:p w:rsidR="00D8551D" w:rsidRPr="005E6AB8" w:rsidRDefault="00D8551D">
      <w:pPr>
        <w:rPr>
          <w:i/>
        </w:rPr>
      </w:pPr>
      <w:r>
        <w:t xml:space="preserve">Nous avons donné autorisation en tant que propriétaire de </w:t>
      </w:r>
      <w:proofErr w:type="spellStart"/>
      <w:r>
        <w:t>Vivesaigue</w:t>
      </w:r>
      <w:proofErr w:type="spellEnd"/>
      <w:r>
        <w:t xml:space="preserve"> à MAN pour exploiter le quart sud ouest de </w:t>
      </w:r>
      <w:proofErr w:type="spellStart"/>
      <w:r w:rsidR="005E6AB8">
        <w:t>V</w:t>
      </w:r>
      <w:r>
        <w:t>ivesaigue</w:t>
      </w:r>
      <w:proofErr w:type="spellEnd"/>
      <w:r>
        <w:t xml:space="preserve"> délimité par les rivières mais cela exclue la zone VIP. </w:t>
      </w:r>
    </w:p>
    <w:p w:rsidR="00D8551D" w:rsidRPr="005E6AB8" w:rsidRDefault="00D8551D">
      <w:pPr>
        <w:rPr>
          <w:i/>
        </w:rPr>
      </w:pPr>
    </w:p>
    <w:p w:rsidR="00EC49A7" w:rsidRPr="00EC49A7" w:rsidRDefault="00EC49A7">
      <w:pPr>
        <w:rPr>
          <w:u w:val="single"/>
        </w:rPr>
      </w:pPr>
      <w:r w:rsidRPr="00EC49A7">
        <w:rPr>
          <w:u w:val="single"/>
        </w:rPr>
        <w:t xml:space="preserve">Les règles internes de l’alliance </w:t>
      </w:r>
    </w:p>
    <w:p w:rsidR="00EC49A7" w:rsidRDefault="009A3ED3">
      <w:r>
        <w:t>Lorsqu’un rally</w:t>
      </w:r>
      <w:r w:rsidR="005E6AB8">
        <w:t>e</w:t>
      </w:r>
      <w:r>
        <w:t xml:space="preserve"> est lancé, la personne doit rester connecter pour voir si son rally</w:t>
      </w:r>
      <w:r w:rsidR="005E6AB8">
        <w:t>e</w:t>
      </w:r>
      <w:r>
        <w:t xml:space="preserve"> ne doit pas être annulé. En cas d’absence de la personne et pour annuler le rally</w:t>
      </w:r>
      <w:r w:rsidR="005E6AB8">
        <w:t>e</w:t>
      </w:r>
      <w:r>
        <w:t xml:space="preserve">, il est autorisé de kick la personne (évidemment la personne est réintégré derrière et la règle lui est rappelé). </w:t>
      </w:r>
    </w:p>
    <w:p w:rsidR="00D8551D" w:rsidRDefault="00DF46FC">
      <w:r>
        <w:t xml:space="preserve">Il est autorisé d’attaquer n’importe qui sur la carte à condition que les règles d’engagement soient respectées. Dans le cas contraire, il sera demandé à la personne de payer les dégâts. </w:t>
      </w:r>
    </w:p>
    <w:p w:rsidR="00D8551D" w:rsidRDefault="002832C6">
      <w:r>
        <w:t xml:space="preserve">Les mines doivent être </w:t>
      </w:r>
      <w:r w:rsidR="00140910">
        <w:t>finalisées</w:t>
      </w:r>
      <w:r>
        <w:t xml:space="preserve"> lorsque presque terminer. </w:t>
      </w:r>
    </w:p>
    <w:p w:rsidR="00D8551D" w:rsidRDefault="00D8551D"/>
    <w:sectPr w:rsidR="00D8551D" w:rsidSect="00A0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8551D"/>
    <w:rsid w:val="00140910"/>
    <w:rsid w:val="002832C6"/>
    <w:rsid w:val="002D46B7"/>
    <w:rsid w:val="005E6AB8"/>
    <w:rsid w:val="007D307E"/>
    <w:rsid w:val="009A3ED3"/>
    <w:rsid w:val="00A03A8E"/>
    <w:rsid w:val="00AD15D5"/>
    <w:rsid w:val="00D8551D"/>
    <w:rsid w:val="00DF46FC"/>
    <w:rsid w:val="00E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disca_000</dc:creator>
  <cp:keywords/>
  <dc:description/>
  <cp:lastModifiedBy>disca_000</cp:lastModifiedBy>
  <cp:revision>9</cp:revision>
  <dcterms:created xsi:type="dcterms:W3CDTF">2019-06-26T15:34:00Z</dcterms:created>
  <dcterms:modified xsi:type="dcterms:W3CDTF">2019-06-26T19:04:00Z</dcterms:modified>
</cp:coreProperties>
</file>