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0" w:type="dxa"/>
          <w:right w:w="0" w:type="dxa"/>
        </w:tblCellMar>
        <w:tblLook w:val="04A0" w:firstRow="1" w:lastRow="0" w:firstColumn="1" w:lastColumn="0" w:noHBand="0" w:noVBand="1"/>
        <w:tblDescription w:val="Tableau de la disposition globale du prospectus"/>
      </w:tblPr>
      <w:tblGrid>
        <w:gridCol w:w="7200"/>
        <w:gridCol w:w="144"/>
        <w:gridCol w:w="3456"/>
      </w:tblGrid>
      <w:tr w:rsidR="00BC5661" w:rsidRPr="00E0014F" w:rsidTr="00347403">
        <w:trPr>
          <w:trHeight w:hRule="exact" w:val="15458"/>
          <w:jc w:val="center"/>
        </w:trPr>
        <w:tc>
          <w:tcPr>
            <w:tcW w:w="7200" w:type="dxa"/>
          </w:tcPr>
          <w:tbl>
            <w:tblPr>
              <w:tblW w:w="7200" w:type="dxa"/>
              <w:tblLayout w:type="fixed"/>
              <w:tblCellMar>
                <w:left w:w="0" w:type="dxa"/>
                <w:right w:w="0" w:type="dxa"/>
              </w:tblCellMar>
              <w:tblLook w:val="04A0" w:firstRow="1" w:lastRow="0" w:firstColumn="1" w:lastColumn="0" w:noHBand="0" w:noVBand="1"/>
              <w:tblDescription w:val="Disposition du contenu du corps du prospectus"/>
            </w:tblPr>
            <w:tblGrid>
              <w:gridCol w:w="7200"/>
            </w:tblGrid>
            <w:tr w:rsidR="00BC5661" w:rsidRPr="003335CD" w:rsidTr="004A2225">
              <w:trPr>
                <w:cantSplit/>
                <w:trHeight w:hRule="exact" w:val="7938"/>
              </w:trPr>
              <w:tc>
                <w:tcPr>
                  <w:tcW w:w="7200" w:type="dxa"/>
                </w:tcPr>
                <w:p w:rsidR="00BC5661" w:rsidRPr="004A2225" w:rsidRDefault="00531219">
                  <w:pPr>
                    <w:rPr>
                      <w:rFonts w:asciiTheme="majorHAnsi" w:hAnsiTheme="majorHAnsi"/>
                    </w:rPr>
                  </w:pPr>
                  <w:r>
                    <w:rPr>
                      <w:rFonts w:asciiTheme="majorHAnsi" w:hAnsiTheme="majorHAnsi"/>
                      <w:noProof/>
                      <w:sz w:val="28"/>
                      <w:szCs w:val="28"/>
                    </w:rPr>
                    <w:drawing>
                      <wp:inline distT="0" distB="0" distL="0" distR="0" wp14:anchorId="3D1BC1A3" wp14:editId="771F1F39">
                        <wp:extent cx="2736163" cy="1814195"/>
                        <wp:effectExtent l="0" t="0" r="7620" b="0"/>
                        <wp:docPr id="1" name="Image 1" descr="C:\Users\Utilisateur\AppData\Local\Microsoft\Windows\INetCache\Content.MSO\279A7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MSO\279A7C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163" cy="1814195"/>
                                </a:xfrm>
                                <a:prstGeom prst="rect">
                                  <a:avLst/>
                                </a:prstGeom>
                                <a:noFill/>
                                <a:ln>
                                  <a:noFill/>
                                </a:ln>
                              </pic:spPr>
                            </pic:pic>
                          </a:graphicData>
                        </a:graphic>
                      </wp:inline>
                    </w:drawing>
                  </w:r>
                  <w:r w:rsidR="004A2225" w:rsidRPr="004A2225">
                    <w:rPr>
                      <w:rFonts w:asciiTheme="majorHAnsi" w:hAnsiTheme="majorHAnsi"/>
                    </w:rPr>
                    <w:t>Massif de Montserrat</w:t>
                  </w:r>
                </w:p>
                <w:p w:rsidR="00531219" w:rsidRDefault="00531219">
                  <w:pPr>
                    <w:rPr>
                      <w:rFonts w:asciiTheme="majorHAnsi" w:hAnsiTheme="majorHAnsi"/>
                      <w:sz w:val="28"/>
                      <w:szCs w:val="28"/>
                    </w:rPr>
                  </w:pPr>
                  <w:r>
                    <w:rPr>
                      <w:noProof/>
                    </w:rPr>
                    <w:drawing>
                      <wp:inline distT="0" distB="0" distL="0" distR="0" wp14:anchorId="24A09524" wp14:editId="12D03E80">
                        <wp:extent cx="2095500" cy="1394460"/>
                        <wp:effectExtent l="0" t="0" r="0" b="0"/>
                        <wp:docPr id="3" name="Image 3" descr="Résultat de recherche d'images pour &quot;marche de noel barcelone 201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marche de noel barcelone 2019&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r w:rsidR="004A2225" w:rsidRPr="004A2225">
                    <w:rPr>
                      <w:rFonts w:asciiTheme="majorHAnsi" w:hAnsiTheme="majorHAnsi"/>
                    </w:rPr>
                    <w:t>Noël à Barcelone</w:t>
                  </w:r>
                  <w:r w:rsidR="004A2225">
                    <w:rPr>
                      <w:rFonts w:asciiTheme="majorHAnsi" w:hAnsiTheme="majorHAnsi"/>
                      <w:sz w:val="28"/>
                      <w:szCs w:val="28"/>
                    </w:rPr>
                    <w:t xml:space="preserve"> </w:t>
                  </w:r>
                  <w:r w:rsidRPr="00531219">
                    <w:rPr>
                      <w:rFonts w:asciiTheme="majorHAnsi" w:hAnsiTheme="majorHAnsi"/>
                      <w:noProof/>
                      <w:sz w:val="28"/>
                      <w:szCs w:val="28"/>
                    </w:rPr>
                    <w:drawing>
                      <wp:inline distT="0" distB="0" distL="0" distR="0">
                        <wp:extent cx="2619375" cy="1485900"/>
                        <wp:effectExtent l="0" t="0" r="9525" b="0"/>
                        <wp:docPr id="2" name="Image 2" descr="C:\Users\Utilisateur\AppData\Local\Microsoft\Windows\INetCache\Content.MSO\19FD5A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MSO\19FD5A3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485900"/>
                                </a:xfrm>
                                <a:prstGeom prst="rect">
                                  <a:avLst/>
                                </a:prstGeom>
                                <a:noFill/>
                                <a:ln>
                                  <a:noFill/>
                                </a:ln>
                              </pic:spPr>
                            </pic:pic>
                          </a:graphicData>
                        </a:graphic>
                      </wp:inline>
                    </w:drawing>
                  </w:r>
                  <w:r w:rsidR="004A2225" w:rsidRPr="004A2225">
                    <w:rPr>
                      <w:rFonts w:asciiTheme="majorHAnsi" w:hAnsiTheme="majorHAnsi"/>
                    </w:rPr>
                    <w:t xml:space="preserve">Plaza </w:t>
                  </w:r>
                  <w:proofErr w:type="spellStart"/>
                  <w:r w:rsidR="004A2225" w:rsidRPr="004A2225">
                    <w:rPr>
                      <w:rFonts w:asciiTheme="majorHAnsi" w:hAnsiTheme="majorHAnsi"/>
                    </w:rPr>
                    <w:t>mayor</w:t>
                  </w:r>
                  <w:proofErr w:type="spellEnd"/>
                  <w:r w:rsidR="004A2225" w:rsidRPr="004A2225">
                    <w:rPr>
                      <w:rFonts w:asciiTheme="majorHAnsi" w:hAnsiTheme="majorHAnsi"/>
                    </w:rPr>
                    <w:t xml:space="preserve"> Vic</w:t>
                  </w:r>
                  <w:bookmarkStart w:id="0" w:name="_GoBack"/>
                  <w:bookmarkEnd w:id="0"/>
                </w:p>
                <w:p w:rsidR="00531219" w:rsidRPr="003335CD" w:rsidRDefault="00531219">
                  <w:pPr>
                    <w:rPr>
                      <w:rFonts w:asciiTheme="majorHAnsi" w:hAnsiTheme="majorHAnsi"/>
                      <w:sz w:val="28"/>
                      <w:szCs w:val="28"/>
                    </w:rPr>
                  </w:pPr>
                </w:p>
              </w:tc>
            </w:tr>
            <w:tr w:rsidR="00BC5661" w:rsidRPr="003335CD" w:rsidTr="00347403">
              <w:trPr>
                <w:trHeight w:hRule="exact" w:val="6829"/>
              </w:trPr>
              <w:tc>
                <w:tcPr>
                  <w:tcW w:w="7200" w:type="dxa"/>
                </w:tcPr>
                <w:p w:rsidR="00BC5661" w:rsidRPr="000A7BE7" w:rsidRDefault="003335CD" w:rsidP="003335CD">
                  <w:pPr>
                    <w:pStyle w:val="Sous-titre"/>
                    <w:jc w:val="center"/>
                    <w:rPr>
                      <w:b/>
                      <w:bCs/>
                      <w:sz w:val="56"/>
                      <w:szCs w:val="56"/>
                    </w:rPr>
                  </w:pPr>
                  <w:r w:rsidRPr="000A7BE7">
                    <w:rPr>
                      <w:b/>
                      <w:bCs/>
                      <w:sz w:val="56"/>
                      <w:szCs w:val="56"/>
                    </w:rPr>
                    <w:t>5 a</w:t>
                  </w:r>
                  <w:r w:rsidR="004A2225" w:rsidRPr="000A7BE7">
                    <w:rPr>
                      <w:b/>
                      <w:bCs/>
                      <w:sz w:val="56"/>
                      <w:szCs w:val="56"/>
                    </w:rPr>
                    <w:t>u</w:t>
                  </w:r>
                  <w:r w:rsidRPr="000A7BE7">
                    <w:rPr>
                      <w:b/>
                      <w:bCs/>
                      <w:sz w:val="56"/>
                      <w:szCs w:val="56"/>
                    </w:rPr>
                    <w:t xml:space="preserve"> 8 décembre 2019</w:t>
                  </w:r>
                </w:p>
                <w:p w:rsidR="00BC5661" w:rsidRPr="003335CD" w:rsidRDefault="003335CD" w:rsidP="003335CD">
                  <w:pPr>
                    <w:pStyle w:val="Titre"/>
                    <w:jc w:val="center"/>
                    <w:rPr>
                      <w:sz w:val="40"/>
                      <w:szCs w:val="40"/>
                    </w:rPr>
                  </w:pPr>
                  <w:r w:rsidRPr="003335CD">
                    <w:rPr>
                      <w:sz w:val="40"/>
                      <w:szCs w:val="40"/>
                      <w:highlight w:val="green"/>
                    </w:rPr>
                    <w:t>Montserrat et barcelone</w:t>
                  </w:r>
                </w:p>
                <w:p w:rsidR="00566B34" w:rsidRDefault="003335CD" w:rsidP="00347403">
                  <w:pPr>
                    <w:pStyle w:val="Titre1"/>
                    <w:rPr>
                      <w:b w:val="0"/>
                      <w:bCs w:val="0"/>
                    </w:rPr>
                  </w:pPr>
                  <w:r w:rsidRPr="00566B34">
                    <w:rPr>
                      <w:i/>
                      <w:iCs/>
                    </w:rPr>
                    <w:t>RANDOS </w:t>
                  </w:r>
                  <w:r w:rsidRPr="00566B34">
                    <w:t xml:space="preserve">: </w:t>
                  </w:r>
                  <w:r w:rsidR="00E0014F">
                    <w:rPr>
                      <w:b w:val="0"/>
                      <w:bCs w:val="0"/>
                    </w:rPr>
                    <w:t>randonnées</w:t>
                  </w:r>
                  <w:r w:rsidRPr="00566B34">
                    <w:rPr>
                      <w:b w:val="0"/>
                      <w:bCs w:val="0"/>
                    </w:rPr>
                    <w:t xml:space="preserve"> dans le massif de Montserrat</w:t>
                  </w:r>
                  <w:r w:rsidR="00345EF8">
                    <w:rPr>
                      <w:b w:val="0"/>
                      <w:bCs w:val="0"/>
                    </w:rPr>
                    <w:t>.</w:t>
                  </w:r>
                  <w:r w:rsidRPr="00566B34">
                    <w:rPr>
                      <w:b w:val="0"/>
                      <w:bCs w:val="0"/>
                    </w:rPr>
                    <w:t xml:space="preserve"> </w:t>
                  </w:r>
                </w:p>
                <w:p w:rsidR="00E0014F" w:rsidRDefault="00E0014F" w:rsidP="00347403">
                  <w:pPr>
                    <w:pStyle w:val="Titre1"/>
                    <w:rPr>
                      <w:b w:val="0"/>
                      <w:bCs w:val="0"/>
                    </w:rPr>
                  </w:pPr>
                  <w:r>
                    <w:rPr>
                      <w:b w:val="0"/>
                      <w:bCs w:val="0"/>
                    </w:rPr>
                    <w:t>1</w:t>
                  </w:r>
                  <w:r w:rsidRPr="00E0014F">
                    <w:rPr>
                      <w:b w:val="0"/>
                      <w:bCs w:val="0"/>
                      <w:vertAlign w:val="superscript"/>
                    </w:rPr>
                    <w:t>er</w:t>
                  </w:r>
                  <w:r>
                    <w:rPr>
                      <w:b w:val="0"/>
                      <w:bCs w:val="0"/>
                    </w:rPr>
                    <w:t xml:space="preserve"> jour : </w:t>
                  </w:r>
                  <w:r w:rsidR="003335CD" w:rsidRPr="00566B34">
                    <w:rPr>
                      <w:b w:val="0"/>
                      <w:bCs w:val="0"/>
                    </w:rPr>
                    <w:t xml:space="preserve">3 heures environ et </w:t>
                  </w:r>
                  <w:r w:rsidR="00294B59">
                    <w:rPr>
                      <w:b w:val="0"/>
                      <w:bCs w:val="0"/>
                    </w:rPr>
                    <w:t>3</w:t>
                  </w:r>
                  <w:r w:rsidR="003335CD" w:rsidRPr="00566B34">
                    <w:rPr>
                      <w:b w:val="0"/>
                      <w:bCs w:val="0"/>
                    </w:rPr>
                    <w:t>00 m de dénivelé,</w:t>
                  </w:r>
                  <w:r>
                    <w:rPr>
                      <w:b w:val="0"/>
                      <w:bCs w:val="0"/>
                    </w:rPr>
                    <w:t xml:space="preserve"> </w:t>
                  </w:r>
                </w:p>
                <w:p w:rsidR="00BC5661" w:rsidRPr="00566B34" w:rsidRDefault="00E0014F" w:rsidP="00347403">
                  <w:pPr>
                    <w:pStyle w:val="Titre1"/>
                    <w:rPr>
                      <w:b w:val="0"/>
                      <w:bCs w:val="0"/>
                    </w:rPr>
                  </w:pPr>
                  <w:r>
                    <w:rPr>
                      <w:b w:val="0"/>
                      <w:bCs w:val="0"/>
                    </w:rPr>
                    <w:t>2iéme jour :</w:t>
                  </w:r>
                  <w:r w:rsidR="003335CD" w:rsidRPr="00566B34">
                    <w:rPr>
                      <w:b w:val="0"/>
                      <w:bCs w:val="0"/>
                    </w:rPr>
                    <w:t xml:space="preserve"> 4 à 5 heures de marche</w:t>
                  </w:r>
                  <w:r>
                    <w:rPr>
                      <w:b w:val="0"/>
                      <w:bCs w:val="0"/>
                    </w:rPr>
                    <w:t xml:space="preserve"> et 500 m de dénivelé</w:t>
                  </w:r>
                  <w:r w:rsidR="003335CD" w:rsidRPr="00566B34">
                    <w:rPr>
                      <w:b w:val="0"/>
                      <w:bCs w:val="0"/>
                    </w:rPr>
                    <w:t xml:space="preserve">                                      </w:t>
                  </w:r>
                  <w:r w:rsidR="00566B34" w:rsidRPr="00566B34">
                    <w:rPr>
                      <w:b w:val="0"/>
                      <w:bCs w:val="0"/>
                    </w:rPr>
                    <w:t xml:space="preserve">        </w:t>
                  </w:r>
                  <w:r w:rsidR="003335CD" w:rsidRPr="00566B34">
                    <w:rPr>
                      <w:b w:val="0"/>
                      <w:bCs w:val="0"/>
                    </w:rPr>
                    <w:t xml:space="preserve"> </w:t>
                  </w:r>
                  <w:r>
                    <w:rPr>
                      <w:b w:val="0"/>
                      <w:bCs w:val="0"/>
                    </w:rPr>
                    <w:t xml:space="preserve"> R</w:t>
                  </w:r>
                  <w:r w:rsidR="003335CD" w:rsidRPr="00566B34">
                    <w:rPr>
                      <w:b w:val="0"/>
                      <w:bCs w:val="0"/>
                    </w:rPr>
                    <w:t>ando à la journée dans la ville de Barcelone</w:t>
                  </w:r>
                  <w:r>
                    <w:rPr>
                      <w:b w:val="0"/>
                      <w:bCs w:val="0"/>
                    </w:rPr>
                    <w:t xml:space="preserve"> le 3</w:t>
                  </w:r>
                  <w:r w:rsidRPr="00E0014F">
                    <w:rPr>
                      <w:b w:val="0"/>
                      <w:bCs w:val="0"/>
                      <w:vertAlign w:val="superscript"/>
                    </w:rPr>
                    <w:t>ième</w:t>
                  </w:r>
                  <w:r>
                    <w:rPr>
                      <w:b w:val="0"/>
                      <w:bCs w:val="0"/>
                    </w:rPr>
                    <w:t xml:space="preserve"> jour</w:t>
                  </w:r>
                  <w:r w:rsidR="003335CD" w:rsidRPr="00566B34">
                    <w:rPr>
                      <w:b w:val="0"/>
                      <w:bCs w:val="0"/>
                    </w:rPr>
                    <w:t xml:space="preserve"> </w:t>
                  </w:r>
                </w:p>
                <w:p w:rsidR="00566B34" w:rsidRDefault="003335CD" w:rsidP="00566B34">
                  <w:pPr>
                    <w:spacing w:line="240" w:lineRule="auto"/>
                    <w:rPr>
                      <w:sz w:val="28"/>
                      <w:szCs w:val="28"/>
                    </w:rPr>
                  </w:pPr>
                  <w:r w:rsidRPr="00566B34">
                    <w:rPr>
                      <w:b/>
                      <w:bCs/>
                      <w:i/>
                      <w:iCs/>
                      <w:sz w:val="28"/>
                      <w:szCs w:val="28"/>
                    </w:rPr>
                    <w:t xml:space="preserve">DECOUVERTES : </w:t>
                  </w:r>
                  <w:r w:rsidRPr="00566B34">
                    <w:rPr>
                      <w:sz w:val="28"/>
                      <w:szCs w:val="28"/>
                    </w:rPr>
                    <w:t>visit</w:t>
                  </w:r>
                  <w:r w:rsidR="002454AB">
                    <w:rPr>
                      <w:sz w:val="28"/>
                      <w:szCs w:val="28"/>
                    </w:rPr>
                    <w:t>e</w:t>
                  </w:r>
                  <w:r w:rsidRPr="00566B34">
                    <w:rPr>
                      <w:sz w:val="28"/>
                      <w:szCs w:val="28"/>
                    </w:rPr>
                    <w:t xml:space="preserve"> de l’abbaye de Montserra</w:t>
                  </w:r>
                  <w:r w:rsidR="000A7BE7">
                    <w:rPr>
                      <w:sz w:val="28"/>
                      <w:szCs w:val="28"/>
                    </w:rPr>
                    <w:t>t</w:t>
                  </w:r>
                  <w:r w:rsidRPr="00566B34">
                    <w:rPr>
                      <w:sz w:val="28"/>
                      <w:szCs w:val="28"/>
                    </w:rPr>
                    <w:t>, une journée et une soirée au</w:t>
                  </w:r>
                  <w:r w:rsidR="00345EF8">
                    <w:rPr>
                      <w:sz w:val="28"/>
                      <w:szCs w:val="28"/>
                    </w:rPr>
                    <w:t>x</w:t>
                  </w:r>
                  <w:r w:rsidRPr="00566B34">
                    <w:rPr>
                      <w:sz w:val="28"/>
                      <w:szCs w:val="28"/>
                    </w:rPr>
                    <w:t xml:space="preserve"> marché</w:t>
                  </w:r>
                  <w:r w:rsidR="00345EF8">
                    <w:rPr>
                      <w:sz w:val="28"/>
                      <w:szCs w:val="28"/>
                    </w:rPr>
                    <w:t>s</w:t>
                  </w:r>
                  <w:r w:rsidRPr="00566B34">
                    <w:rPr>
                      <w:sz w:val="28"/>
                      <w:szCs w:val="28"/>
                    </w:rPr>
                    <w:t xml:space="preserve"> de Noël de Barcelone, </w:t>
                  </w:r>
                  <w:r w:rsidR="000A7BE7">
                    <w:rPr>
                      <w:sz w:val="28"/>
                      <w:szCs w:val="28"/>
                    </w:rPr>
                    <w:t>sur le chemin du</w:t>
                  </w:r>
                  <w:r w:rsidR="007F3DE1">
                    <w:rPr>
                      <w:sz w:val="28"/>
                      <w:szCs w:val="28"/>
                    </w:rPr>
                    <w:t xml:space="preserve"> retour </w:t>
                  </w:r>
                  <w:r w:rsidRPr="00566B34">
                    <w:rPr>
                      <w:sz w:val="28"/>
                      <w:szCs w:val="28"/>
                    </w:rPr>
                    <w:t>musée épiscopal de Vic et découverte de jolis villages de la Catalogne</w:t>
                  </w:r>
                  <w:r w:rsidR="00566B34">
                    <w:rPr>
                      <w:sz w:val="28"/>
                      <w:szCs w:val="28"/>
                    </w:rPr>
                    <w:t xml:space="preserve"> </w:t>
                  </w:r>
                  <w:r w:rsidR="007F3DE1">
                    <w:rPr>
                      <w:sz w:val="28"/>
                      <w:szCs w:val="28"/>
                    </w:rPr>
                    <w:t xml:space="preserve">                     </w:t>
                  </w:r>
                  <w:r w:rsidR="00566B34" w:rsidRPr="00DC07A8">
                    <w:rPr>
                      <w:sz w:val="28"/>
                      <w:szCs w:val="28"/>
                      <w:u w:val="single"/>
                    </w:rPr>
                    <w:t>Coût de la sortie</w:t>
                  </w:r>
                  <w:r w:rsidR="000F3182">
                    <w:rPr>
                      <w:sz w:val="28"/>
                      <w:szCs w:val="28"/>
                    </w:rPr>
                    <w:t> :</w:t>
                  </w:r>
                  <w:r w:rsidR="00566B34">
                    <w:rPr>
                      <w:sz w:val="28"/>
                      <w:szCs w:val="28"/>
                    </w:rPr>
                    <w:t xml:space="preserve"> </w:t>
                  </w:r>
                  <w:r w:rsidR="00566B34" w:rsidRPr="00566B34">
                    <w:rPr>
                      <w:b/>
                      <w:bCs/>
                      <w:sz w:val="32"/>
                      <w:szCs w:val="32"/>
                    </w:rPr>
                    <w:t>180 €</w:t>
                  </w:r>
                  <w:r w:rsidR="00566B34">
                    <w:rPr>
                      <w:sz w:val="28"/>
                      <w:szCs w:val="28"/>
                    </w:rPr>
                    <w:t xml:space="preserve"> en ½ pension, transport et visite du musée à Vic</w:t>
                  </w:r>
                  <w:r w:rsidR="007F3DE1">
                    <w:rPr>
                      <w:sz w:val="28"/>
                      <w:szCs w:val="28"/>
                    </w:rPr>
                    <w:t xml:space="preserve"> compris.</w:t>
                  </w:r>
                  <w:r w:rsidR="009C0BB6">
                    <w:rPr>
                      <w:sz w:val="28"/>
                      <w:szCs w:val="28"/>
                    </w:rPr>
                    <w:t xml:space="preserve"> Hébergement dans le massif de Montserrat en chambre de 2 personnes</w:t>
                  </w:r>
                </w:p>
                <w:p w:rsidR="00BC5661" w:rsidRPr="003335CD" w:rsidRDefault="00566B34" w:rsidP="00566B34">
                  <w:pPr>
                    <w:spacing w:line="240" w:lineRule="auto"/>
                    <w:rPr>
                      <w:rFonts w:asciiTheme="majorHAnsi" w:hAnsiTheme="majorHAnsi"/>
                      <w:sz w:val="28"/>
                      <w:szCs w:val="28"/>
                    </w:rPr>
                  </w:pPr>
                  <w:r>
                    <w:rPr>
                      <w:sz w:val="28"/>
                      <w:szCs w:val="28"/>
                    </w:rPr>
                    <w:t xml:space="preserve">Acompte de </w:t>
                  </w:r>
                  <w:r w:rsidRPr="00566B34">
                    <w:rPr>
                      <w:b/>
                      <w:bCs/>
                      <w:sz w:val="32"/>
                      <w:szCs w:val="32"/>
                    </w:rPr>
                    <w:t>80 €</w:t>
                  </w:r>
                  <w:r>
                    <w:rPr>
                      <w:sz w:val="28"/>
                      <w:szCs w:val="28"/>
                    </w:rPr>
                    <w:t xml:space="preserve"> à l’inscription</w:t>
                  </w:r>
                  <w:r w:rsidR="00531219">
                    <w:rPr>
                      <w:sz w:val="28"/>
                      <w:szCs w:val="28"/>
                    </w:rPr>
                    <w:t xml:space="preserve"> (par mail</w:t>
                  </w:r>
                  <w:r w:rsidR="000F3182">
                    <w:rPr>
                      <w:sz w:val="28"/>
                      <w:szCs w:val="28"/>
                    </w:rPr>
                    <w:t xml:space="preserve"> uniquement</w:t>
                  </w:r>
                  <w:r w:rsidR="00531219">
                    <w:rPr>
                      <w:sz w:val="28"/>
                      <w:szCs w:val="28"/>
                    </w:rPr>
                    <w:t>)</w:t>
                  </w:r>
                </w:p>
              </w:tc>
            </w:tr>
            <w:tr w:rsidR="00BC5661" w:rsidRPr="003335CD" w:rsidTr="00AC38BF">
              <w:trPr>
                <w:trHeight w:hRule="exact" w:val="1440"/>
              </w:trPr>
              <w:tc>
                <w:tcPr>
                  <w:tcW w:w="7200" w:type="dxa"/>
                  <w:vAlign w:val="bottom"/>
                </w:tcPr>
                <w:p w:rsidR="00BC5661" w:rsidRPr="003335CD" w:rsidRDefault="00AC38BF">
                  <w:pPr>
                    <w:rPr>
                      <w:rFonts w:asciiTheme="majorHAnsi" w:hAnsiTheme="majorHAnsi"/>
                      <w:sz w:val="28"/>
                      <w:szCs w:val="28"/>
                    </w:rPr>
                  </w:pPr>
                  <w:r w:rsidRPr="003335CD">
                    <w:rPr>
                      <w:rFonts w:asciiTheme="majorHAnsi" w:hAnsiTheme="majorHAnsi"/>
                      <w:noProof/>
                      <w:sz w:val="28"/>
                      <w:szCs w:val="28"/>
                      <w:lang w:eastAsia="fr-FR"/>
                    </w:rPr>
                    <w:drawing>
                      <wp:inline distT="0" distB="0" distL="0" distR="0" wp14:anchorId="171A8221" wp14:editId="6EFEF710">
                        <wp:extent cx="1228725" cy="691159"/>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11"/>
                                <a:stretch>
                                  <a:fillRect/>
                                </a:stretch>
                              </pic:blipFill>
                              <pic:spPr>
                                <a:xfrm>
                                  <a:off x="0" y="0"/>
                                  <a:ext cx="1230822" cy="692338"/>
                                </a:xfrm>
                                <a:prstGeom prst="rect">
                                  <a:avLst/>
                                </a:prstGeom>
                              </pic:spPr>
                            </pic:pic>
                          </a:graphicData>
                        </a:graphic>
                      </wp:inline>
                    </w:drawing>
                  </w:r>
                </w:p>
              </w:tc>
            </w:tr>
          </w:tbl>
          <w:p w:rsidR="00BC5661" w:rsidRPr="003335CD" w:rsidRDefault="00BC5661">
            <w:pPr>
              <w:rPr>
                <w:rFonts w:asciiTheme="majorHAnsi" w:hAnsiTheme="majorHAnsi"/>
                <w:sz w:val="28"/>
                <w:szCs w:val="28"/>
              </w:rPr>
            </w:pPr>
          </w:p>
        </w:tc>
        <w:tc>
          <w:tcPr>
            <w:tcW w:w="144" w:type="dxa"/>
          </w:tcPr>
          <w:p w:rsidR="00BC5661" w:rsidRPr="003335CD" w:rsidRDefault="00BC5661">
            <w:pPr>
              <w:rPr>
                <w:rFonts w:asciiTheme="majorHAnsi" w:hAnsiTheme="majorHAnsi"/>
                <w:sz w:val="28"/>
                <w:szCs w:val="28"/>
              </w:rPr>
            </w:pPr>
          </w:p>
        </w:tc>
        <w:tc>
          <w:tcPr>
            <w:tcW w:w="3456" w:type="dxa"/>
          </w:tcPr>
          <w:tbl>
            <w:tblPr>
              <w:tblpPr w:leftFromText="141" w:rightFromText="141" w:horzAnchor="margin" w:tblpY="-600"/>
              <w:tblOverlap w:val="never"/>
              <w:tblW w:w="5000" w:type="pct"/>
              <w:tblLayout w:type="fixed"/>
              <w:tblCellMar>
                <w:left w:w="288" w:type="dxa"/>
                <w:right w:w="288" w:type="dxa"/>
              </w:tblCellMar>
              <w:tblLook w:val="04A0" w:firstRow="1" w:lastRow="0" w:firstColumn="1" w:lastColumn="0" w:noHBand="0" w:noVBand="1"/>
              <w:tblDescription w:val="Disposition de la barre latérale du prospectus"/>
            </w:tblPr>
            <w:tblGrid>
              <w:gridCol w:w="3456"/>
            </w:tblGrid>
            <w:tr w:rsidR="00BC5661" w:rsidRPr="00E0014F" w:rsidTr="00294B59">
              <w:trPr>
                <w:trHeight w:hRule="exact" w:val="12191"/>
              </w:trPr>
              <w:tc>
                <w:tcPr>
                  <w:tcW w:w="3456" w:type="dxa"/>
                  <w:shd w:val="clear" w:color="auto" w:fill="97C83C" w:themeFill="accent2"/>
                  <w:vAlign w:val="center"/>
                </w:tcPr>
                <w:p w:rsidR="00294B59" w:rsidRPr="00E0014F" w:rsidRDefault="000F3182" w:rsidP="00294B59">
                  <w:pPr>
                    <w:pStyle w:val="Titre2"/>
                    <w:jc w:val="left"/>
                    <w:rPr>
                      <w:rFonts w:ascii="Comic Sans MS" w:eastAsia="Times New Roman" w:hAnsi="Comic Sans MS" w:cs="Times New Roman"/>
                      <w:b/>
                      <w:bCs/>
                      <w:i/>
                      <w:iCs/>
                      <w:color w:val="auto"/>
                      <w:sz w:val="24"/>
                      <w:szCs w:val="24"/>
                      <w:lang w:eastAsia="fr-FR"/>
                    </w:rPr>
                  </w:pPr>
                  <w:r w:rsidRPr="00E0014F">
                    <w:rPr>
                      <w:rFonts w:ascii="Comic Sans MS" w:hAnsi="Comic Sans MS"/>
                      <w:b/>
                      <w:bCs/>
                      <w:color w:val="000000" w:themeColor="text1"/>
                      <w:sz w:val="22"/>
                      <w:szCs w:val="22"/>
                      <w:highlight w:val="magenta"/>
                    </w:rPr>
                    <w:t>Le massif de Montserrat</w:t>
                  </w:r>
                  <w:r w:rsidRPr="00E0014F">
                    <w:rPr>
                      <w:rFonts w:ascii="Comic Sans MS" w:hAnsi="Comic Sans MS"/>
                      <w:b/>
                      <w:bCs/>
                      <w:color w:val="000000" w:themeColor="text1"/>
                      <w:sz w:val="22"/>
                      <w:szCs w:val="22"/>
                    </w:rPr>
                    <w:t xml:space="preserve"> se </w:t>
                  </w:r>
                  <w:r w:rsidR="00345EF8" w:rsidRPr="00E0014F">
                    <w:rPr>
                      <w:rFonts w:ascii="Comic Sans MS" w:hAnsi="Comic Sans MS"/>
                      <w:b/>
                      <w:bCs/>
                      <w:color w:val="000000" w:themeColor="text1"/>
                      <w:sz w:val="22"/>
                      <w:szCs w:val="22"/>
                    </w:rPr>
                    <w:t>situe</w:t>
                  </w:r>
                  <w:r w:rsidRPr="00E0014F">
                    <w:rPr>
                      <w:rFonts w:ascii="Comic Sans MS" w:hAnsi="Comic Sans MS"/>
                      <w:b/>
                      <w:bCs/>
                      <w:color w:val="000000" w:themeColor="text1"/>
                      <w:sz w:val="22"/>
                      <w:szCs w:val="22"/>
                    </w:rPr>
                    <w:t xml:space="preserve"> à 50 km</w:t>
                  </w:r>
                  <w:r w:rsidR="002454AB" w:rsidRPr="00E0014F">
                    <w:rPr>
                      <w:rFonts w:ascii="Comic Sans MS" w:hAnsi="Comic Sans MS"/>
                      <w:b/>
                      <w:bCs/>
                      <w:color w:val="000000" w:themeColor="text1"/>
                      <w:sz w:val="22"/>
                      <w:szCs w:val="22"/>
                    </w:rPr>
                    <w:t>s</w:t>
                  </w:r>
                  <w:r w:rsidRPr="00E0014F">
                    <w:rPr>
                      <w:rFonts w:ascii="Comic Sans MS" w:hAnsi="Comic Sans MS"/>
                      <w:b/>
                      <w:bCs/>
                      <w:color w:val="000000" w:themeColor="text1"/>
                      <w:sz w:val="22"/>
                      <w:szCs w:val="22"/>
                    </w:rPr>
                    <w:t xml:space="preserve"> au nord-ouest de Barcelone, avec une hauteur spectaculaire de</w:t>
                  </w:r>
                  <w:r w:rsidR="00294B59" w:rsidRPr="00E0014F">
                    <w:rPr>
                      <w:rFonts w:ascii="Comic Sans MS" w:hAnsi="Comic Sans MS"/>
                      <w:b/>
                      <w:bCs/>
                      <w:color w:val="000000" w:themeColor="text1"/>
                      <w:sz w:val="22"/>
                      <w:szCs w:val="22"/>
                    </w:rPr>
                    <w:t xml:space="preserve"> </w:t>
                  </w:r>
                  <w:r w:rsidRPr="00E0014F">
                    <w:rPr>
                      <w:rFonts w:ascii="Comic Sans MS" w:hAnsi="Comic Sans MS"/>
                      <w:b/>
                      <w:bCs/>
                      <w:color w:val="000000" w:themeColor="text1"/>
                      <w:sz w:val="22"/>
                      <w:szCs w:val="22"/>
                    </w:rPr>
                    <w:t xml:space="preserve">1 236 m et </w:t>
                  </w:r>
                  <w:r w:rsidR="007F3DE1" w:rsidRPr="00E0014F">
                    <w:rPr>
                      <w:rFonts w:ascii="Comic Sans MS" w:hAnsi="Comic Sans MS"/>
                      <w:b/>
                      <w:bCs/>
                      <w:color w:val="000000" w:themeColor="text1"/>
                      <w:sz w:val="22"/>
                      <w:szCs w:val="22"/>
                    </w:rPr>
                    <w:t>d</w:t>
                  </w:r>
                  <w:r w:rsidRPr="00E0014F">
                    <w:rPr>
                      <w:rFonts w:ascii="Comic Sans MS" w:hAnsi="Comic Sans MS"/>
                      <w:b/>
                      <w:bCs/>
                      <w:color w:val="000000" w:themeColor="text1"/>
                      <w:sz w:val="22"/>
                      <w:szCs w:val="22"/>
                    </w:rPr>
                    <w:t>es piliers en pierre aux étranges arrondis formés par le vent, la pluie et le gel, c'est l'opportunité rêvée pour apprécier un magnifique cadre ainsi que de splendides paysages. Ses grottes et nombreux sentiers montagneux offrent des randonnées à couper le souff</w:t>
                  </w:r>
                  <w:r w:rsidR="00294B59" w:rsidRPr="00E0014F">
                    <w:rPr>
                      <w:rFonts w:ascii="Comic Sans MS" w:hAnsi="Comic Sans MS"/>
                      <w:b/>
                      <w:bCs/>
                      <w:color w:val="000000" w:themeColor="text1"/>
                      <w:sz w:val="22"/>
                      <w:szCs w:val="22"/>
                    </w:rPr>
                    <w:t>le</w:t>
                  </w:r>
                  <w:r w:rsidRPr="00E0014F">
                    <w:rPr>
                      <w:rFonts w:ascii="Comic Sans MS" w:hAnsi="Comic Sans MS"/>
                      <w:b/>
                      <w:bCs/>
                      <w:color w:val="000000" w:themeColor="text1"/>
                      <w:sz w:val="22"/>
                      <w:szCs w:val="22"/>
                    </w:rPr>
                    <w:t>.</w:t>
                  </w:r>
                  <w:r w:rsidR="00294B59" w:rsidRPr="00E0014F">
                    <w:rPr>
                      <w:rFonts w:ascii="Comic Sans MS" w:eastAsia="Times New Roman" w:hAnsi="Comic Sans MS" w:cs="Times New Roman"/>
                      <w:b/>
                      <w:bCs/>
                      <w:color w:val="000000" w:themeColor="text1"/>
                      <w:sz w:val="22"/>
                      <w:szCs w:val="22"/>
                      <w:lang w:eastAsia="fr-FR"/>
                    </w:rPr>
                    <w:t xml:space="preserve"> </w:t>
                  </w:r>
                  <w:r w:rsidR="00294B59" w:rsidRPr="00E0014F">
                    <w:rPr>
                      <w:rFonts w:ascii="Comic Sans MS" w:eastAsia="Times New Roman" w:hAnsi="Comic Sans MS" w:cs="Times New Roman"/>
                      <w:b/>
                      <w:bCs/>
                      <w:i/>
                      <w:iCs/>
                      <w:color w:val="auto"/>
                      <w:sz w:val="24"/>
                      <w:szCs w:val="24"/>
                      <w:u w:val="single"/>
                      <w:lang w:eastAsia="fr-FR"/>
                    </w:rPr>
                    <w:t>Marchés de Noël à Barcelone</w:t>
                  </w:r>
                  <w:r w:rsidR="00294B59" w:rsidRPr="00E0014F">
                    <w:rPr>
                      <w:rFonts w:ascii="Comic Sans MS" w:eastAsia="Times New Roman" w:hAnsi="Comic Sans MS" w:cs="Times New Roman"/>
                      <w:b/>
                      <w:bCs/>
                      <w:i/>
                      <w:iCs/>
                      <w:color w:val="auto"/>
                      <w:sz w:val="24"/>
                      <w:szCs w:val="24"/>
                      <w:lang w:eastAsia="fr-FR"/>
                    </w:rPr>
                    <w:t> :</w:t>
                  </w:r>
                </w:p>
                <w:p w:rsidR="00294B59" w:rsidRPr="00E0014F" w:rsidRDefault="00294B59" w:rsidP="00294B59">
                  <w:pPr>
                    <w:pStyle w:val="Titre2"/>
                    <w:jc w:val="left"/>
                    <w:rPr>
                      <w:rFonts w:ascii="Comic Sans MS" w:hAnsi="Comic Sans MS"/>
                      <w:b/>
                      <w:bCs/>
                      <w:color w:val="000000" w:themeColor="text1"/>
                      <w:sz w:val="22"/>
                      <w:szCs w:val="22"/>
                    </w:rPr>
                  </w:pPr>
                  <w:r w:rsidRPr="00E0014F">
                    <w:rPr>
                      <w:rFonts w:ascii="Comic Sans MS" w:hAnsi="Comic Sans MS"/>
                      <w:b/>
                      <w:bCs/>
                      <w:color w:val="000000" w:themeColor="text1"/>
                      <w:sz w:val="22"/>
                      <w:szCs w:val="22"/>
                      <w:highlight w:val="magenta"/>
                    </w:rPr>
                    <w:t xml:space="preserve">Le </w:t>
                  </w:r>
                  <w:proofErr w:type="spellStart"/>
                  <w:r w:rsidRPr="00E0014F">
                    <w:rPr>
                      <w:rFonts w:ascii="Comic Sans MS" w:hAnsi="Comic Sans MS"/>
                      <w:b/>
                      <w:bCs/>
                      <w:color w:val="000000" w:themeColor="text1"/>
                      <w:sz w:val="22"/>
                      <w:szCs w:val="22"/>
                      <w:highlight w:val="magenta"/>
                    </w:rPr>
                    <w:t>Mercado</w:t>
                  </w:r>
                  <w:proofErr w:type="spellEnd"/>
                  <w:r w:rsidRPr="00E0014F">
                    <w:rPr>
                      <w:rFonts w:ascii="Comic Sans MS" w:hAnsi="Comic Sans MS"/>
                      <w:b/>
                      <w:bCs/>
                      <w:color w:val="000000" w:themeColor="text1"/>
                      <w:sz w:val="22"/>
                      <w:szCs w:val="22"/>
                      <w:highlight w:val="magenta"/>
                    </w:rPr>
                    <w:t xml:space="preserve"> de </w:t>
                  </w:r>
                  <w:proofErr w:type="spellStart"/>
                  <w:r w:rsidRPr="00E0014F">
                    <w:rPr>
                      <w:rFonts w:ascii="Comic Sans MS" w:hAnsi="Comic Sans MS"/>
                      <w:b/>
                      <w:bCs/>
                      <w:color w:val="000000" w:themeColor="text1"/>
                      <w:sz w:val="22"/>
                      <w:szCs w:val="22"/>
                      <w:highlight w:val="magenta"/>
                    </w:rPr>
                    <w:t>Navidad</w:t>
                  </w:r>
                  <w:proofErr w:type="spellEnd"/>
                  <w:r w:rsidRPr="00E0014F">
                    <w:rPr>
                      <w:rFonts w:ascii="Comic Sans MS" w:hAnsi="Comic Sans MS"/>
                      <w:b/>
                      <w:bCs/>
                      <w:color w:val="000000" w:themeColor="text1"/>
                      <w:sz w:val="22"/>
                      <w:szCs w:val="22"/>
                      <w:highlight w:val="magenta"/>
                    </w:rPr>
                    <w:t xml:space="preserve"> de Santa </w:t>
                  </w:r>
                  <w:proofErr w:type="spellStart"/>
                  <w:proofErr w:type="gramStart"/>
                  <w:r w:rsidRPr="00E0014F">
                    <w:rPr>
                      <w:rFonts w:ascii="Comic Sans MS" w:hAnsi="Comic Sans MS"/>
                      <w:b/>
                      <w:bCs/>
                      <w:color w:val="000000" w:themeColor="text1"/>
                      <w:sz w:val="22"/>
                      <w:szCs w:val="22"/>
                      <w:highlight w:val="magenta"/>
                    </w:rPr>
                    <w:t>Lucía</w:t>
                  </w:r>
                  <w:proofErr w:type="spellEnd"/>
                  <w:r w:rsidRPr="00E0014F">
                    <w:rPr>
                      <w:rFonts w:ascii="Comic Sans MS" w:hAnsi="Comic Sans MS"/>
                      <w:b/>
                      <w:bCs/>
                      <w:color w:val="000000" w:themeColor="text1"/>
                      <w:sz w:val="22"/>
                      <w:szCs w:val="22"/>
                    </w:rPr>
                    <w:t xml:space="preserve">  célébré</w:t>
                  </w:r>
                  <w:proofErr w:type="gramEnd"/>
                  <w:r w:rsidRPr="00E0014F">
                    <w:rPr>
                      <w:rFonts w:ascii="Comic Sans MS" w:hAnsi="Comic Sans MS"/>
                      <w:b/>
                      <w:bCs/>
                      <w:color w:val="000000" w:themeColor="text1"/>
                      <w:sz w:val="22"/>
                      <w:szCs w:val="22"/>
                    </w:rPr>
                    <w:t xml:space="preserve"> sur la Plaza Nova, en face de la magnifique cathédrale gothique Santa Cruz et Santa </w:t>
                  </w:r>
                  <w:proofErr w:type="spellStart"/>
                  <w:r w:rsidRPr="00E0014F">
                    <w:rPr>
                      <w:rFonts w:ascii="Comic Sans MS" w:hAnsi="Comic Sans MS"/>
                      <w:b/>
                      <w:bCs/>
                      <w:color w:val="000000" w:themeColor="text1"/>
                      <w:sz w:val="22"/>
                      <w:szCs w:val="22"/>
                    </w:rPr>
                    <w:t>Eulalia</w:t>
                  </w:r>
                  <w:proofErr w:type="spellEnd"/>
                  <w:r w:rsidRPr="00E0014F">
                    <w:rPr>
                      <w:rFonts w:ascii="Comic Sans MS" w:hAnsi="Comic Sans MS"/>
                      <w:b/>
                      <w:bCs/>
                      <w:color w:val="000000" w:themeColor="text1"/>
                      <w:sz w:val="22"/>
                      <w:szCs w:val="22"/>
                    </w:rPr>
                    <w:t>, lieu incontournable des décorations de Noël, des produits d’artisanat et des friandises. </w:t>
                  </w:r>
                </w:p>
                <w:p w:rsidR="00294B59" w:rsidRPr="00E0014F" w:rsidRDefault="00294B59" w:rsidP="00294B59">
                  <w:pPr>
                    <w:pStyle w:val="Titre2"/>
                    <w:jc w:val="left"/>
                    <w:rPr>
                      <w:rFonts w:ascii="Comic Sans MS" w:hAnsi="Comic Sans MS"/>
                      <w:b/>
                      <w:bCs/>
                      <w:color w:val="000000" w:themeColor="text1"/>
                      <w:sz w:val="22"/>
                      <w:szCs w:val="22"/>
                    </w:rPr>
                  </w:pPr>
                  <w:r w:rsidRPr="00E0014F">
                    <w:rPr>
                      <w:rFonts w:ascii="Comic Sans MS" w:hAnsi="Comic Sans MS"/>
                      <w:b/>
                      <w:bCs/>
                      <w:color w:val="000000" w:themeColor="text1"/>
                      <w:sz w:val="22"/>
                      <w:szCs w:val="22"/>
                      <w:highlight w:val="magenta"/>
                    </w:rPr>
                    <w:t xml:space="preserve">La Feria de </w:t>
                  </w:r>
                  <w:proofErr w:type="spellStart"/>
                  <w:r w:rsidRPr="00E0014F">
                    <w:rPr>
                      <w:rFonts w:ascii="Comic Sans MS" w:hAnsi="Comic Sans MS"/>
                      <w:b/>
                      <w:bCs/>
                      <w:color w:val="000000" w:themeColor="text1"/>
                      <w:sz w:val="22"/>
                      <w:szCs w:val="22"/>
                      <w:highlight w:val="magenta"/>
                    </w:rPr>
                    <w:t>Navidad</w:t>
                  </w:r>
                  <w:proofErr w:type="spellEnd"/>
                  <w:r w:rsidRPr="00E0014F">
                    <w:rPr>
                      <w:rFonts w:ascii="Comic Sans MS" w:hAnsi="Comic Sans MS"/>
                      <w:b/>
                      <w:bCs/>
                      <w:color w:val="000000" w:themeColor="text1"/>
                      <w:sz w:val="22"/>
                      <w:szCs w:val="22"/>
                      <w:highlight w:val="magenta"/>
                    </w:rPr>
                    <w:t xml:space="preserve"> de la Sagrada Familia</w:t>
                  </w:r>
                  <w:r w:rsidRPr="00E0014F">
                    <w:rPr>
                      <w:rFonts w:ascii="Comic Sans MS" w:hAnsi="Comic Sans MS"/>
                      <w:b/>
                      <w:bCs/>
                      <w:color w:val="000000" w:themeColor="text1"/>
                      <w:sz w:val="22"/>
                      <w:szCs w:val="22"/>
                    </w:rPr>
                    <w:t xml:space="preserve"> a lieu dans le quartier de la Sagrada Familia. Une centaine d’exposants, à la fois des artisans et artistes, </w:t>
                  </w:r>
                  <w:r w:rsidR="002454AB" w:rsidRPr="00E0014F">
                    <w:rPr>
                      <w:rFonts w:ascii="Comic Sans MS" w:hAnsi="Comic Sans MS"/>
                      <w:b/>
                      <w:bCs/>
                      <w:color w:val="000000" w:themeColor="text1"/>
                      <w:sz w:val="22"/>
                      <w:szCs w:val="22"/>
                    </w:rPr>
                    <w:t>sont</w:t>
                  </w:r>
                  <w:r w:rsidRPr="00E0014F">
                    <w:rPr>
                      <w:rFonts w:ascii="Comic Sans MS" w:hAnsi="Comic Sans MS"/>
                      <w:b/>
                      <w:bCs/>
                      <w:color w:val="000000" w:themeColor="text1"/>
                      <w:sz w:val="22"/>
                      <w:szCs w:val="22"/>
                    </w:rPr>
                    <w:t xml:space="preserve"> présent</w:t>
                  </w:r>
                  <w:r w:rsidR="002454AB" w:rsidRPr="00E0014F">
                    <w:rPr>
                      <w:rFonts w:ascii="Comic Sans MS" w:hAnsi="Comic Sans MS"/>
                      <w:b/>
                      <w:bCs/>
                      <w:color w:val="000000" w:themeColor="text1"/>
                      <w:sz w:val="22"/>
                      <w:szCs w:val="22"/>
                    </w:rPr>
                    <w:t>s</w:t>
                  </w:r>
                  <w:r w:rsidRPr="00E0014F">
                    <w:rPr>
                      <w:rFonts w:ascii="Comic Sans MS" w:hAnsi="Comic Sans MS"/>
                      <w:b/>
                      <w:bCs/>
                      <w:color w:val="000000" w:themeColor="text1"/>
                      <w:sz w:val="22"/>
                      <w:szCs w:val="22"/>
                    </w:rPr>
                    <w:t>. </w:t>
                  </w:r>
                </w:p>
                <w:p w:rsidR="000F3182" w:rsidRPr="00E0014F" w:rsidRDefault="000F3182" w:rsidP="00294B59">
                  <w:pPr>
                    <w:pStyle w:val="Titre2"/>
                    <w:jc w:val="left"/>
                    <w:rPr>
                      <w:rFonts w:ascii="Comic Sans MS" w:hAnsi="Comic Sans MS"/>
                      <w:b/>
                      <w:bCs/>
                      <w:sz w:val="22"/>
                      <w:szCs w:val="22"/>
                    </w:rPr>
                  </w:pPr>
                </w:p>
                <w:p w:rsidR="000F3182" w:rsidRPr="00E0014F" w:rsidRDefault="000F3182" w:rsidP="00294B59">
                  <w:pPr>
                    <w:pStyle w:val="Trait"/>
                    <w:jc w:val="left"/>
                    <w:rPr>
                      <w:rFonts w:ascii="Comic Sans MS" w:hAnsi="Comic Sans MS"/>
                      <w:b/>
                      <w:bCs/>
                      <w:sz w:val="22"/>
                      <w:szCs w:val="22"/>
                    </w:rPr>
                  </w:pPr>
                </w:p>
                <w:p w:rsidR="00BC5661" w:rsidRPr="00E0014F" w:rsidRDefault="00BC5661" w:rsidP="00294B59">
                  <w:pPr>
                    <w:pStyle w:val="Titre2"/>
                    <w:jc w:val="left"/>
                    <w:rPr>
                      <w:rFonts w:ascii="Comic Sans MS" w:hAnsi="Comic Sans MS"/>
                      <w:b/>
                      <w:bCs/>
                      <w:sz w:val="22"/>
                      <w:szCs w:val="22"/>
                    </w:rPr>
                  </w:pPr>
                </w:p>
              </w:tc>
            </w:tr>
            <w:tr w:rsidR="00BC5661" w:rsidRPr="00E0014F" w:rsidTr="000F3182">
              <w:trPr>
                <w:trHeight w:hRule="exact" w:val="144"/>
              </w:trPr>
              <w:tc>
                <w:tcPr>
                  <w:tcW w:w="3456" w:type="dxa"/>
                </w:tcPr>
                <w:p w:rsidR="00BC5661" w:rsidRPr="00E0014F" w:rsidRDefault="00BC5661" w:rsidP="00294B59">
                  <w:pPr>
                    <w:rPr>
                      <w:rFonts w:ascii="Comic Sans MS" w:hAnsi="Comic Sans MS"/>
                    </w:rPr>
                  </w:pPr>
                </w:p>
              </w:tc>
            </w:tr>
            <w:tr w:rsidR="00BC5661" w:rsidRPr="00E0014F" w:rsidTr="000F3182">
              <w:trPr>
                <w:trHeight w:hRule="exact" w:val="4095"/>
              </w:trPr>
              <w:tc>
                <w:tcPr>
                  <w:tcW w:w="3456" w:type="dxa"/>
                  <w:shd w:val="clear" w:color="auto" w:fill="E03177" w:themeFill="accent1"/>
                  <w:vAlign w:val="center"/>
                </w:tcPr>
                <w:p w:rsidR="00BC5661" w:rsidRPr="00E0014F" w:rsidRDefault="00566B34">
                  <w:pPr>
                    <w:pStyle w:val="Titre3"/>
                  </w:pPr>
                  <w:r w:rsidRPr="00E0014F">
                    <w:t>randos decouvertes</w:t>
                  </w:r>
                </w:p>
                <w:p w:rsidR="00BC5661" w:rsidRPr="00E0014F" w:rsidRDefault="000A7BE7" w:rsidP="00294B59">
                  <w:pPr>
                    <w:pStyle w:val="Coordonnes"/>
                  </w:pPr>
                  <w:sdt>
                    <w:sdtPr>
                      <w:id w:val="857003158"/>
                      <w:placeholder>
                        <w:docPart w:val="06D8452360B04FFD9C30A87D64AAAFE6"/>
                      </w:placeholder>
                      <w15:appearance w15:val="hidden"/>
                      <w:text w:multiLine="1"/>
                    </w:sdtPr>
                    <w:sdtEndPr/>
                    <w:sdtContent>
                      <w:proofErr w:type="spellStart"/>
                      <w:r w:rsidR="00566B34" w:rsidRPr="00E0014F">
                        <w:t>Lieu dit</w:t>
                      </w:r>
                      <w:proofErr w:type="spellEnd"/>
                      <w:r w:rsidR="00566B34" w:rsidRPr="00E0014F">
                        <w:t xml:space="preserve"> BARRI NOU</w:t>
                      </w:r>
                      <w:r w:rsidR="00566B34" w:rsidRPr="00E0014F">
                        <w:br/>
                        <w:t>66320 ESPIRA DE CONFLENT</w:t>
                      </w:r>
                      <w:r w:rsidR="00566B34" w:rsidRPr="00E0014F">
                        <w:br/>
                        <w:t>Port 0620945670</w:t>
                      </w:r>
                      <w:r w:rsidR="00566B34" w:rsidRPr="00E0014F">
                        <w:br/>
                        <w:t xml:space="preserve">       </w:t>
                      </w:r>
                      <w:r w:rsidR="00345EF8" w:rsidRPr="00E0014F">
                        <w:t xml:space="preserve"> </w:t>
                      </w:r>
                      <w:r w:rsidR="00566B34" w:rsidRPr="00E0014F">
                        <w:t>0683502091</w:t>
                      </w:r>
                    </w:sdtContent>
                  </w:sdt>
                  <w:r w:rsidR="00294B59" w:rsidRPr="00E0014F">
                    <w:t xml:space="preserve">      </w:t>
                  </w:r>
                  <w:r w:rsidR="00566B34" w:rsidRPr="00E0014F">
                    <w:t xml:space="preserve">Facebook : page randos </w:t>
                  </w:r>
                  <w:proofErr w:type="spellStart"/>
                  <w:r w:rsidR="00566B34" w:rsidRPr="00E0014F">
                    <w:t>decouvertes</w:t>
                  </w:r>
                  <w:proofErr w:type="spellEnd"/>
                </w:p>
                <w:p w:rsidR="00BC5661" w:rsidRPr="00E0014F" w:rsidRDefault="00BC5661">
                  <w:pPr>
                    <w:pStyle w:val="Date"/>
                  </w:pPr>
                </w:p>
              </w:tc>
            </w:tr>
          </w:tbl>
          <w:p w:rsidR="00BC5661" w:rsidRPr="00E0014F" w:rsidRDefault="00BC5661"/>
        </w:tc>
      </w:tr>
    </w:tbl>
    <w:p w:rsidR="00BC5661" w:rsidRDefault="00BC5661">
      <w:pPr>
        <w:pStyle w:val="Sansinterligne"/>
      </w:pPr>
    </w:p>
    <w:sectPr w:rsidR="00BC5661" w:rsidSect="00AC38BF">
      <w:pgSz w:w="11906" w:h="16838" w:code="9"/>
      <w:pgMar w:top="720" w:right="567" w:bottom="35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CD"/>
    <w:rsid w:val="000A7BE7"/>
    <w:rsid w:val="000F3182"/>
    <w:rsid w:val="002454AB"/>
    <w:rsid w:val="00294B59"/>
    <w:rsid w:val="003335CD"/>
    <w:rsid w:val="00345EF8"/>
    <w:rsid w:val="00347403"/>
    <w:rsid w:val="004A2225"/>
    <w:rsid w:val="00531219"/>
    <w:rsid w:val="00566B34"/>
    <w:rsid w:val="007F3DE1"/>
    <w:rsid w:val="009C0BB6"/>
    <w:rsid w:val="00AC38BF"/>
    <w:rsid w:val="00BC5661"/>
    <w:rsid w:val="00DC07A8"/>
    <w:rsid w:val="00E0014F"/>
    <w:rsid w:val="00F6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F92DB"/>
  <w15:chartTrackingRefBased/>
  <w15:docId w15:val="{BC43B663-739C-4E46-A145-5967894A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33333" w:themeColor="text2"/>
        <w:sz w:val="24"/>
        <w:szCs w:val="24"/>
        <w:lang w:val="fr-FR"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3"/>
    <w:qFormat/>
    <w:pPr>
      <w:keepNext/>
      <w:keepLines/>
      <w:spacing w:before="280" w:after="120" w:line="240" w:lineRule="auto"/>
      <w:contextualSpacing/>
      <w:outlineLvl w:val="0"/>
    </w:pPr>
    <w:rPr>
      <w:b/>
      <w:bCs/>
      <w:sz w:val="28"/>
      <w:szCs w:val="28"/>
    </w:rPr>
  </w:style>
  <w:style w:type="paragraph" w:styleId="Titre2">
    <w:name w:val="heading 2"/>
    <w:basedOn w:val="Normal"/>
    <w:next w:val="Trait"/>
    <w:link w:val="Titre2C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Titre3">
    <w:name w:val="heading 3"/>
    <w:basedOn w:val="Normal"/>
    <w:next w:val="Normal"/>
    <w:link w:val="Titre3C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Titre4">
    <w:name w:val="heading 4"/>
    <w:basedOn w:val="Normal"/>
    <w:next w:val="Normal"/>
    <w:link w:val="Titre4Car"/>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Titre"/>
    <w:link w:val="Sous-titreCar"/>
    <w:uiPriority w:val="2"/>
    <w:qFormat/>
    <w:pPr>
      <w:numPr>
        <w:ilvl w:val="1"/>
      </w:numPr>
      <w:spacing w:before="480"/>
    </w:pPr>
    <w:rPr>
      <w:color w:val="E03177" w:themeColor="accent1"/>
    </w:rPr>
  </w:style>
  <w:style w:type="character" w:customStyle="1" w:styleId="Sous-titreCar">
    <w:name w:val="Sous-titre Car"/>
    <w:basedOn w:val="Policepardfaut"/>
    <w:link w:val="Sous-titre"/>
    <w:uiPriority w:val="2"/>
    <w:rPr>
      <w:rFonts w:asciiTheme="majorHAnsi" w:eastAsiaTheme="majorEastAsia" w:hAnsiTheme="majorHAnsi" w:cstheme="majorBidi"/>
      <w:caps/>
      <w:color w:val="E03177" w:themeColor="accent1"/>
      <w:kern w:val="28"/>
      <w:sz w:val="80"/>
      <w:szCs w:val="80"/>
    </w:rPr>
  </w:style>
  <w:style w:type="paragraph" w:styleId="Titre">
    <w:name w:val="Title"/>
    <w:basedOn w:val="Normal"/>
    <w:next w:val="Normal"/>
    <w:link w:val="TitreCar"/>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reCar">
    <w:name w:val="Titre Car"/>
    <w:basedOn w:val="Policepardfaut"/>
    <w:link w:val="Titre"/>
    <w:uiPriority w:val="1"/>
    <w:rPr>
      <w:rFonts w:asciiTheme="majorHAnsi" w:eastAsiaTheme="majorEastAsia" w:hAnsiTheme="majorHAnsi" w:cstheme="majorBidi"/>
      <w:caps/>
      <w:kern w:val="28"/>
      <w:sz w:val="80"/>
      <w:szCs w:val="80"/>
    </w:rPr>
  </w:style>
  <w:style w:type="character" w:customStyle="1" w:styleId="Titre1Car">
    <w:name w:val="Titre 1 Car"/>
    <w:basedOn w:val="Policepardfaut"/>
    <w:link w:val="Titre1"/>
    <w:uiPriority w:val="3"/>
    <w:rPr>
      <w:b/>
      <w:bCs/>
      <w:sz w:val="28"/>
      <w:szCs w:val="28"/>
    </w:rPr>
  </w:style>
  <w:style w:type="character" w:styleId="Textedelespacerserv">
    <w:name w:val="Placeholder Text"/>
    <w:basedOn w:val="Policepardfaut"/>
    <w:uiPriority w:val="99"/>
    <w:semiHidden/>
    <w:rPr>
      <w:color w:val="808080"/>
    </w:rPr>
  </w:style>
  <w:style w:type="paragraph" w:styleId="Sansinterligne">
    <w:name w:val="No Spacing"/>
    <w:uiPriority w:val="19"/>
    <w:qFormat/>
    <w:pPr>
      <w:spacing w:after="0" w:line="240" w:lineRule="auto"/>
    </w:pPr>
  </w:style>
  <w:style w:type="character" w:customStyle="1" w:styleId="Titre2Car">
    <w:name w:val="Titre 2 Car"/>
    <w:basedOn w:val="Policepardfaut"/>
    <w:link w:val="Titre2"/>
    <w:uiPriority w:val="3"/>
    <w:rPr>
      <w:rFonts w:asciiTheme="majorHAnsi" w:eastAsiaTheme="majorEastAsia" w:hAnsiTheme="majorHAnsi" w:cstheme="majorBidi"/>
      <w:color w:val="FFFFFF" w:themeColor="background1"/>
      <w:sz w:val="28"/>
      <w:szCs w:val="28"/>
    </w:rPr>
  </w:style>
  <w:style w:type="paragraph" w:customStyle="1" w:styleId="Trait">
    <w:name w:val="Trait"/>
    <w:basedOn w:val="Normal"/>
    <w:next w:val="Titre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Titre3Car">
    <w:name w:val="Titre 3 Car"/>
    <w:basedOn w:val="Policepardfaut"/>
    <w:link w:val="Titre3"/>
    <w:uiPriority w:val="4"/>
    <w:rPr>
      <w:rFonts w:asciiTheme="majorHAnsi" w:eastAsiaTheme="majorEastAsia" w:hAnsiTheme="majorHAnsi" w:cstheme="majorBidi"/>
      <w:caps/>
      <w:color w:val="FFFFFF" w:themeColor="background1"/>
    </w:rPr>
  </w:style>
  <w:style w:type="paragraph" w:customStyle="1" w:styleId="Coordonnes">
    <w:name w:val="Coordonnées"/>
    <w:basedOn w:val="Normal"/>
    <w:uiPriority w:val="5"/>
    <w:qFormat/>
    <w:pPr>
      <w:spacing w:after="280" w:line="240" w:lineRule="auto"/>
      <w:jc w:val="center"/>
    </w:pPr>
    <w:rPr>
      <w:color w:val="FFFFFF" w:themeColor="background1"/>
    </w:rPr>
  </w:style>
  <w:style w:type="paragraph" w:styleId="Date">
    <w:name w:val="Date"/>
    <w:basedOn w:val="Normal"/>
    <w:link w:val="DateCar"/>
    <w:uiPriority w:val="5"/>
    <w:unhideWhenUsed/>
    <w:qFormat/>
    <w:pPr>
      <w:spacing w:after="0"/>
      <w:jc w:val="center"/>
    </w:pPr>
    <w:rPr>
      <w:color w:val="FFFFFF" w:themeColor="background1"/>
    </w:rPr>
  </w:style>
  <w:style w:type="character" w:customStyle="1" w:styleId="DateCar">
    <w:name w:val="Date Car"/>
    <w:basedOn w:val="Policepardfaut"/>
    <w:link w:val="Date"/>
    <w:uiPriority w:val="5"/>
    <w:rPr>
      <w:color w:val="FFFFFF" w:themeColor="background1"/>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4Car">
    <w:name w:val="Titre 4 Car"/>
    <w:basedOn w:val="Policepardfaut"/>
    <w:link w:val="Titre4"/>
    <w:uiPriority w:val="99"/>
    <w:semiHidden/>
    <w:rPr>
      <w:rFonts w:asciiTheme="majorHAnsi" w:eastAsiaTheme="majorEastAsia" w:hAnsiTheme="majorHAnsi" w:cstheme="majorBidi"/>
      <w:color w:val="E03177" w:themeColor="accent1"/>
    </w:rPr>
  </w:style>
  <w:style w:type="paragraph" w:styleId="NormalWeb">
    <w:name w:val="Normal (Web)"/>
    <w:basedOn w:val="Normal"/>
    <w:uiPriority w:val="99"/>
    <w:semiHidden/>
    <w:unhideWhenUsed/>
    <w:rsid w:val="00294B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39026">
      <w:bodyDiv w:val="1"/>
      <w:marLeft w:val="0"/>
      <w:marRight w:val="0"/>
      <w:marTop w:val="0"/>
      <w:marBottom w:val="0"/>
      <w:divBdr>
        <w:top w:val="none" w:sz="0" w:space="0" w:color="auto"/>
        <w:left w:val="none" w:sz="0" w:space="0" w:color="auto"/>
        <w:bottom w:val="none" w:sz="0" w:space="0" w:color="auto"/>
        <w:right w:val="none" w:sz="0" w:space="0" w:color="auto"/>
      </w:divBdr>
      <w:divsChild>
        <w:div w:id="1797094612">
          <w:marLeft w:val="0"/>
          <w:marRight w:val="0"/>
          <w:marTop w:val="0"/>
          <w:marBottom w:val="0"/>
          <w:divBdr>
            <w:top w:val="none" w:sz="0" w:space="0" w:color="auto"/>
            <w:left w:val="none" w:sz="0" w:space="0" w:color="auto"/>
            <w:bottom w:val="none" w:sz="0" w:space="0" w:color="auto"/>
            <w:right w:val="none" w:sz="0" w:space="0" w:color="auto"/>
          </w:divBdr>
        </w:div>
      </w:divsChild>
    </w:div>
    <w:div w:id="833296656">
      <w:bodyDiv w:val="1"/>
      <w:marLeft w:val="0"/>
      <w:marRight w:val="0"/>
      <w:marTop w:val="0"/>
      <w:marBottom w:val="0"/>
      <w:divBdr>
        <w:top w:val="none" w:sz="0" w:space="0" w:color="auto"/>
        <w:left w:val="none" w:sz="0" w:space="0" w:color="auto"/>
        <w:bottom w:val="none" w:sz="0" w:space="0" w:color="auto"/>
        <w:right w:val="none" w:sz="0" w:space="0" w:color="auto"/>
      </w:divBdr>
      <w:divsChild>
        <w:div w:id="735712265">
          <w:marLeft w:val="0"/>
          <w:marRight w:val="0"/>
          <w:marTop w:val="0"/>
          <w:marBottom w:val="0"/>
          <w:divBdr>
            <w:top w:val="none" w:sz="0" w:space="0" w:color="auto"/>
            <w:left w:val="none" w:sz="0" w:space="0" w:color="auto"/>
            <w:bottom w:val="none" w:sz="0" w:space="0" w:color="auto"/>
            <w:right w:val="none" w:sz="0" w:space="0" w:color="auto"/>
          </w:divBdr>
        </w:div>
      </w:divsChild>
    </w:div>
    <w:div w:id="155314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Prospectus%20d&#8217;&#233;v&#233;nement%20saisonn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D8452360B04FFD9C30A87D64AAAFE6"/>
        <w:category>
          <w:name w:val="Général"/>
          <w:gallery w:val="placeholder"/>
        </w:category>
        <w:types>
          <w:type w:val="bbPlcHdr"/>
        </w:types>
        <w:behaviors>
          <w:behavior w:val="content"/>
        </w:behaviors>
        <w:guid w:val="{90122475-07BE-493A-80BE-5BD60BA5493A}"/>
      </w:docPartPr>
      <w:docPartBody>
        <w:p w:rsidR="00EB4ADD" w:rsidRDefault="003664AC">
          <w:pPr>
            <w:pStyle w:val="06D8452360B04FFD9C30A87D64AAAFE6"/>
          </w:pPr>
          <w:r>
            <w:rPr>
              <w:lang w:bidi="fr-FR"/>
            </w:rPr>
            <w:t>[Rue]</w:t>
          </w:r>
          <w:r>
            <w:rPr>
              <w:lang w:bidi="fr-FR"/>
            </w:rPr>
            <w:br/>
            <w:t>[Code postal, Ville]</w:t>
          </w:r>
          <w:r>
            <w:rPr>
              <w:lang w:bidi="fr-FR"/>
            </w:rPr>
            <w:br/>
            <w:t>[Téléphone]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AC"/>
    <w:rsid w:val="003664AC"/>
    <w:rsid w:val="0059762C"/>
    <w:rsid w:val="008A7D8D"/>
    <w:rsid w:val="00BB2CF7"/>
    <w:rsid w:val="00BD397D"/>
    <w:rsid w:val="00EB4ADD"/>
    <w:rsid w:val="00F93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EB619BC462B40D392BB7BB3AD8B5804">
    <w:name w:val="4EB619BC462B40D392BB7BB3AD8B5804"/>
  </w:style>
  <w:style w:type="paragraph" w:customStyle="1" w:styleId="955AF84C57754408AE0D65326485DEA3">
    <w:name w:val="955AF84C57754408AE0D65326485DEA3"/>
  </w:style>
  <w:style w:type="paragraph" w:customStyle="1" w:styleId="EA846DC5DCE342F9B8D6A43B933E26D8">
    <w:name w:val="EA846DC5DCE342F9B8D6A43B933E26D8"/>
  </w:style>
  <w:style w:type="paragraph" w:customStyle="1" w:styleId="253BA04EE47E48ECB12558463CA1015C">
    <w:name w:val="253BA04EE47E48ECB12558463CA1015C"/>
  </w:style>
  <w:style w:type="paragraph" w:customStyle="1" w:styleId="63DFF73242A54ED585A682F0F86B975B">
    <w:name w:val="63DFF73242A54ED585A682F0F86B975B"/>
  </w:style>
  <w:style w:type="paragraph" w:customStyle="1" w:styleId="CE191D6CB0604B759B5217E4247C66A6">
    <w:name w:val="CE191D6CB0604B759B5217E4247C66A6"/>
  </w:style>
  <w:style w:type="paragraph" w:customStyle="1" w:styleId="88D3E8DEFCAD4D4480C1F1CB145E8ECF">
    <w:name w:val="88D3E8DEFCAD4D4480C1F1CB145E8ECF"/>
  </w:style>
  <w:style w:type="paragraph" w:customStyle="1" w:styleId="8EDD81079B4D47E7810E7A235FE3ED61">
    <w:name w:val="8EDD81079B4D47E7810E7A235FE3ED61"/>
  </w:style>
  <w:style w:type="paragraph" w:customStyle="1" w:styleId="914A281AEE014748A7F5E5682AA154B9">
    <w:name w:val="914A281AEE014748A7F5E5682AA154B9"/>
  </w:style>
  <w:style w:type="paragraph" w:customStyle="1" w:styleId="80357FFCCA234CE4BC95461C8791FFE0">
    <w:name w:val="80357FFCCA234CE4BC95461C8791FFE0"/>
  </w:style>
  <w:style w:type="paragraph" w:customStyle="1" w:styleId="06D8452360B04FFD9C30A87D64AAAFE6">
    <w:name w:val="06D8452360B04FFD9C30A87D64AAAFE6"/>
  </w:style>
  <w:style w:type="paragraph" w:customStyle="1" w:styleId="9ED7254C940C468E9598E43BB2530D62">
    <w:name w:val="9ED7254C940C468E9598E43BB2530D62"/>
  </w:style>
  <w:style w:type="paragraph" w:customStyle="1" w:styleId="E36F44680F544C658590BCD6776F9162">
    <w:name w:val="E36F44680F544C658590BCD6776F9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874112</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2012-12-28T17:25:00+00:00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1667140</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TP103988552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2C5BC1-0F2F-444E-A42E-BD232B719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4E78C-8A49-4037-80E8-15290F915514}">
  <ds:schemaRefs>
    <ds:schemaRef ds:uri="http://schemas.microsoft.com/sharepoint/v3/contenttype/forms"/>
  </ds:schemaRefs>
</ds:datastoreItem>
</file>

<file path=customXml/itemProps4.xml><?xml version="1.0" encoding="utf-8"?>
<ds:datastoreItem xmlns:ds="http://schemas.openxmlformats.org/officeDocument/2006/customXml" ds:itemID="{237D867E-DA5A-4E7A-8E9E-0806AD2A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Prospectus d’événement saisonnier</Template>
  <TotalTime>101</TotalTime>
  <Pages>1</Pages>
  <Words>271</Words>
  <Characters>1495</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Dominique Soulet</cp:lastModifiedBy>
  <cp:revision>7</cp:revision>
  <cp:lastPrinted>2012-12-25T21:02:00Z</cp:lastPrinted>
  <dcterms:created xsi:type="dcterms:W3CDTF">2019-06-14T14:13:00Z</dcterms:created>
  <dcterms:modified xsi:type="dcterms:W3CDTF">2019-06-19T11:59:00Z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