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61A" w:rsidRPr="00DC4441" w:rsidRDefault="005E261A" w:rsidP="005E261A">
      <w:pPr>
        <w:spacing w:after="0" w:line="240" w:lineRule="auto"/>
        <w:jc w:val="center"/>
        <w:rPr>
          <w:rFonts w:ascii="Century Gothic" w:eastAsia="Times New Roman" w:hAnsi="Century Gothic" w:cs="Times New Roman"/>
          <w:b/>
          <w:color w:val="454545"/>
          <w:sz w:val="28"/>
          <w:szCs w:val="28"/>
          <w:shd w:val="clear" w:color="auto" w:fill="FFFFFF"/>
          <w:lang w:eastAsia="fr-FR"/>
        </w:rPr>
      </w:pPr>
      <w:r w:rsidRPr="00DC4441">
        <w:rPr>
          <w:rFonts w:ascii="Century Gothic" w:eastAsia="Times New Roman" w:hAnsi="Century Gothic" w:cs="Times New Roman"/>
          <w:b/>
          <w:color w:val="454545"/>
          <w:sz w:val="28"/>
          <w:szCs w:val="28"/>
          <w:shd w:val="clear" w:color="auto" w:fill="FFFFFF"/>
          <w:lang w:eastAsia="fr-FR"/>
        </w:rPr>
        <w:t xml:space="preserve">Formation : </w:t>
      </w:r>
    </w:p>
    <w:p w:rsidR="005E261A" w:rsidRPr="00DC4441" w:rsidRDefault="00DB7709" w:rsidP="005E261A">
      <w:pPr>
        <w:spacing w:after="0" w:line="240" w:lineRule="auto"/>
        <w:jc w:val="center"/>
        <w:rPr>
          <w:rFonts w:ascii="Century Gothic" w:eastAsia="Times New Roman" w:hAnsi="Century Gothic" w:cs="Times New Roman"/>
          <w:b/>
          <w:color w:val="454545"/>
          <w:sz w:val="28"/>
          <w:szCs w:val="28"/>
          <w:shd w:val="clear" w:color="auto" w:fill="FFFFFF"/>
          <w:lang w:eastAsia="fr-FR"/>
        </w:rPr>
      </w:pPr>
      <w:r w:rsidRPr="00DC4441">
        <w:rPr>
          <w:rFonts w:ascii="Century Gothic" w:eastAsia="Times New Roman" w:hAnsi="Century Gothic" w:cs="Times New Roman"/>
          <w:b/>
          <w:color w:val="454545"/>
          <w:sz w:val="28"/>
          <w:szCs w:val="28"/>
          <w:shd w:val="clear" w:color="auto" w:fill="FFFFFF"/>
          <w:lang w:eastAsia="fr-FR"/>
        </w:rPr>
        <w:t>P</w:t>
      </w:r>
      <w:r w:rsidR="005E261A" w:rsidRPr="00DC4441">
        <w:rPr>
          <w:rFonts w:ascii="Century Gothic" w:eastAsia="Times New Roman" w:hAnsi="Century Gothic" w:cs="Times New Roman"/>
          <w:b/>
          <w:color w:val="454545"/>
          <w:sz w:val="28"/>
          <w:szCs w:val="28"/>
          <w:shd w:val="clear" w:color="auto" w:fill="FFFFFF"/>
          <w:lang w:eastAsia="fr-FR"/>
        </w:rPr>
        <w:t xml:space="preserve">lace de la cohérence cardiaque </w:t>
      </w:r>
      <w:r w:rsidR="005E261A" w:rsidRPr="00DC4441">
        <w:rPr>
          <w:rFonts w:ascii="Century Gothic" w:eastAsia="Times New Roman" w:hAnsi="Century Gothic" w:cs="Times New Roman"/>
          <w:b/>
          <w:color w:val="454545"/>
          <w:sz w:val="28"/>
          <w:szCs w:val="28"/>
          <w:shd w:val="clear" w:color="auto" w:fill="FFFFFF"/>
          <w:lang w:eastAsia="fr-FR"/>
        </w:rPr>
        <w:t>dans une prise en charge thérapeutique</w:t>
      </w:r>
    </w:p>
    <w:p w:rsidR="005E261A" w:rsidRPr="00DC4441" w:rsidRDefault="005E261A" w:rsidP="005E261A">
      <w:pPr>
        <w:spacing w:after="0" w:line="240" w:lineRule="auto"/>
        <w:rPr>
          <w:rFonts w:ascii="Century Gothic" w:eastAsia="Times New Roman" w:hAnsi="Century Gothic" w:cs="Times New Roman"/>
          <w:color w:val="454545"/>
          <w:sz w:val="28"/>
          <w:szCs w:val="28"/>
          <w:shd w:val="clear" w:color="auto" w:fill="FFFFFF"/>
          <w:lang w:eastAsia="fr-FR"/>
        </w:rPr>
      </w:pPr>
    </w:p>
    <w:p w:rsidR="005E261A" w:rsidRPr="00DC4441" w:rsidRDefault="005E261A" w:rsidP="005E261A">
      <w:pPr>
        <w:spacing w:after="0" w:line="240" w:lineRule="auto"/>
        <w:rPr>
          <w:rFonts w:ascii="Century Gothic" w:eastAsia="Times New Roman" w:hAnsi="Century Gothic" w:cs="Times New Roman"/>
          <w:color w:val="454545"/>
          <w:sz w:val="28"/>
          <w:szCs w:val="28"/>
          <w:shd w:val="clear" w:color="auto" w:fill="FFFFFF"/>
          <w:lang w:eastAsia="fr-FR"/>
        </w:rPr>
      </w:pPr>
    </w:p>
    <w:p w:rsidR="005E261A" w:rsidRPr="00DC4441" w:rsidRDefault="005E261A" w:rsidP="005E261A">
      <w:pPr>
        <w:spacing w:after="0" w:line="240" w:lineRule="auto"/>
        <w:rPr>
          <w:rFonts w:ascii="Century Gothic" w:eastAsia="Times New Roman" w:hAnsi="Century Gothic" w:cs="Times New Roman"/>
          <w:color w:val="454545"/>
          <w:sz w:val="28"/>
          <w:szCs w:val="28"/>
          <w:shd w:val="clear" w:color="auto" w:fill="FFFFFF"/>
          <w:lang w:eastAsia="fr-FR"/>
        </w:rPr>
      </w:pPr>
    </w:p>
    <w:p w:rsidR="005E261A" w:rsidRPr="00DC4441" w:rsidRDefault="005E261A" w:rsidP="00DC4441">
      <w:pPr>
        <w:spacing w:after="0" w:line="240" w:lineRule="auto"/>
        <w:jc w:val="center"/>
        <w:rPr>
          <w:rFonts w:ascii="Century Gothic" w:eastAsia="Times New Roman" w:hAnsi="Century Gothic" w:cs="Times New Roman"/>
          <w:color w:val="454545"/>
          <w:sz w:val="28"/>
          <w:szCs w:val="28"/>
          <w:shd w:val="clear" w:color="auto" w:fill="FFFFFF"/>
          <w:lang w:eastAsia="fr-FR"/>
        </w:rPr>
      </w:pPr>
      <w:r w:rsidRPr="00DC4441">
        <w:rPr>
          <w:rFonts w:ascii="Century Gothic" w:eastAsia="Times New Roman" w:hAnsi="Century Gothic" w:cs="Times New Roman"/>
          <w:color w:val="454545"/>
          <w:sz w:val="28"/>
          <w:szCs w:val="28"/>
          <w:shd w:val="clear" w:color="auto" w:fill="FFFFFF"/>
          <w:lang w:eastAsia="fr-FR"/>
        </w:rPr>
        <w:t>D</w:t>
      </w:r>
      <w:r w:rsidRPr="00DC4441">
        <w:rPr>
          <w:rFonts w:ascii="Century Gothic" w:eastAsia="Times New Roman" w:hAnsi="Century Gothic" w:cs="Times New Roman"/>
          <w:color w:val="454545"/>
          <w:sz w:val="28"/>
          <w:szCs w:val="28"/>
          <w:shd w:val="clear" w:color="auto" w:fill="FFFFFF"/>
          <w:lang w:eastAsia="fr-FR"/>
        </w:rPr>
        <w:t>AT</w:t>
      </w:r>
      <w:r w:rsidRPr="00DC4441">
        <w:rPr>
          <w:rFonts w:ascii="Century Gothic" w:eastAsia="Times New Roman" w:hAnsi="Century Gothic" w:cs="Times New Roman"/>
          <w:color w:val="454545"/>
          <w:sz w:val="28"/>
          <w:szCs w:val="28"/>
          <w:shd w:val="clear" w:color="auto" w:fill="FFFFFF"/>
          <w:lang w:eastAsia="fr-FR"/>
        </w:rPr>
        <w:t xml:space="preserve">E : </w:t>
      </w:r>
      <w:r w:rsidRPr="00DC4441">
        <w:rPr>
          <w:rFonts w:ascii="Century Gothic" w:eastAsia="Times New Roman" w:hAnsi="Century Gothic" w:cs="Times New Roman"/>
          <w:color w:val="454545"/>
          <w:sz w:val="28"/>
          <w:szCs w:val="28"/>
          <w:shd w:val="clear" w:color="auto" w:fill="FFFFFF"/>
          <w:lang w:eastAsia="fr-FR"/>
        </w:rPr>
        <w:t>Vendredi 28 Juin 2019</w:t>
      </w:r>
      <w:r w:rsidRPr="00DC4441">
        <w:rPr>
          <w:rFonts w:ascii="Century Gothic" w:eastAsia="Times New Roman" w:hAnsi="Century Gothic" w:cs="Times New Roman"/>
          <w:color w:val="454545"/>
          <w:sz w:val="28"/>
          <w:szCs w:val="28"/>
          <w:shd w:val="clear" w:color="auto" w:fill="FFFFFF"/>
          <w:lang w:eastAsia="fr-FR"/>
        </w:rPr>
        <w:t xml:space="preserve"> </w:t>
      </w:r>
      <w:r w:rsidRPr="00DC4441">
        <w:rPr>
          <w:rFonts w:ascii="Century Gothic" w:eastAsia="Times New Roman" w:hAnsi="Century Gothic" w:cs="Times New Roman"/>
          <w:color w:val="454545"/>
          <w:sz w:val="28"/>
          <w:szCs w:val="28"/>
          <w:shd w:val="clear" w:color="auto" w:fill="FFFFFF"/>
          <w:lang w:eastAsia="fr-FR"/>
        </w:rPr>
        <w:t>(8h30-17h30)</w:t>
      </w:r>
    </w:p>
    <w:p w:rsidR="005E261A" w:rsidRPr="00DC4441" w:rsidRDefault="005E261A" w:rsidP="00DC4441">
      <w:pPr>
        <w:spacing w:after="0" w:line="240" w:lineRule="auto"/>
        <w:jc w:val="center"/>
        <w:rPr>
          <w:rFonts w:ascii="Century Gothic" w:eastAsia="Times New Roman" w:hAnsi="Century Gothic" w:cs="Times New Roman"/>
          <w:color w:val="454545"/>
          <w:sz w:val="28"/>
          <w:szCs w:val="28"/>
          <w:shd w:val="clear" w:color="auto" w:fill="FFFFFF"/>
          <w:lang w:eastAsia="fr-FR"/>
        </w:rPr>
      </w:pPr>
    </w:p>
    <w:p w:rsidR="005E261A" w:rsidRPr="00DC4441" w:rsidRDefault="005E261A" w:rsidP="00DC4441">
      <w:pPr>
        <w:spacing w:after="0" w:line="240" w:lineRule="auto"/>
        <w:jc w:val="center"/>
        <w:rPr>
          <w:rFonts w:ascii="Century Gothic" w:eastAsia="Times New Roman" w:hAnsi="Century Gothic" w:cs="Times New Roman"/>
          <w:color w:val="454545"/>
          <w:sz w:val="28"/>
          <w:szCs w:val="28"/>
          <w:shd w:val="clear" w:color="auto" w:fill="FFFFFF"/>
          <w:lang w:eastAsia="fr-FR"/>
        </w:rPr>
      </w:pPr>
      <w:r w:rsidRPr="00DC4441">
        <w:rPr>
          <w:rFonts w:ascii="Century Gothic" w:eastAsia="Times New Roman" w:hAnsi="Century Gothic" w:cs="Times New Roman"/>
          <w:color w:val="454545"/>
          <w:sz w:val="28"/>
          <w:szCs w:val="28"/>
          <w:shd w:val="clear" w:color="auto" w:fill="FFFFFF"/>
          <w:lang w:eastAsia="fr-FR"/>
        </w:rPr>
        <w:t>LI</w:t>
      </w:r>
      <w:r w:rsidR="00DC4441">
        <w:rPr>
          <w:rFonts w:ascii="Century Gothic" w:eastAsia="Times New Roman" w:hAnsi="Century Gothic" w:cs="Times New Roman"/>
          <w:color w:val="454545"/>
          <w:sz w:val="28"/>
          <w:szCs w:val="28"/>
          <w:shd w:val="clear" w:color="auto" w:fill="FFFFFF"/>
          <w:lang w:eastAsia="fr-FR"/>
        </w:rPr>
        <w:t>EU : 19, Rue du  Commandant</w:t>
      </w:r>
      <w:r w:rsidRPr="00DC4441">
        <w:rPr>
          <w:rFonts w:ascii="Century Gothic" w:eastAsia="Times New Roman" w:hAnsi="Century Gothic" w:cs="Times New Roman"/>
          <w:color w:val="454545"/>
          <w:sz w:val="28"/>
          <w:szCs w:val="28"/>
          <w:shd w:val="clear" w:color="auto" w:fill="FFFFFF"/>
          <w:lang w:eastAsia="fr-FR"/>
        </w:rPr>
        <w:t xml:space="preserve"> MOUCHOTTE,  94160 ST MANDE</w:t>
      </w:r>
    </w:p>
    <w:p w:rsidR="005E261A" w:rsidRPr="00DC4441" w:rsidRDefault="005E261A" w:rsidP="005E261A">
      <w:pPr>
        <w:spacing w:after="0" w:line="240" w:lineRule="auto"/>
        <w:rPr>
          <w:rFonts w:ascii="Century Gothic" w:eastAsia="Times New Roman" w:hAnsi="Century Gothic" w:cs="Times New Roman"/>
          <w:color w:val="454545"/>
          <w:sz w:val="28"/>
          <w:szCs w:val="28"/>
          <w:shd w:val="clear" w:color="auto" w:fill="FFFFFF"/>
          <w:lang w:eastAsia="fr-FR"/>
        </w:rPr>
      </w:pPr>
    </w:p>
    <w:p w:rsidR="005E261A" w:rsidRPr="00DC4441" w:rsidRDefault="005E261A" w:rsidP="005E261A">
      <w:pPr>
        <w:spacing w:after="0" w:line="240" w:lineRule="auto"/>
        <w:rPr>
          <w:rFonts w:ascii="Century Gothic" w:eastAsia="Times New Roman" w:hAnsi="Century Gothic" w:cs="Times New Roman"/>
          <w:color w:val="454545"/>
          <w:sz w:val="28"/>
          <w:szCs w:val="28"/>
          <w:shd w:val="clear" w:color="auto" w:fill="FFFFFF"/>
          <w:lang w:eastAsia="fr-FR"/>
        </w:rPr>
      </w:pPr>
    </w:p>
    <w:p w:rsidR="005E261A" w:rsidRPr="00DC4441" w:rsidRDefault="005E261A" w:rsidP="005E261A">
      <w:pPr>
        <w:spacing w:after="0" w:line="240" w:lineRule="auto"/>
        <w:rPr>
          <w:rFonts w:ascii="Century Gothic" w:eastAsia="Times New Roman" w:hAnsi="Century Gothic" w:cs="Times New Roman"/>
          <w:color w:val="454545"/>
          <w:sz w:val="28"/>
          <w:szCs w:val="28"/>
          <w:shd w:val="clear" w:color="auto" w:fill="FFFFFF"/>
          <w:lang w:eastAsia="fr-FR"/>
        </w:rPr>
      </w:pPr>
    </w:p>
    <w:p w:rsidR="005E261A" w:rsidRPr="005E261A" w:rsidRDefault="005E261A" w:rsidP="00DC4441">
      <w:pPr>
        <w:spacing w:after="0" w:line="240" w:lineRule="auto"/>
        <w:jc w:val="center"/>
        <w:rPr>
          <w:rFonts w:ascii="Century Gothic" w:eastAsia="Times New Roman" w:hAnsi="Century Gothic" w:cs="Times New Roman"/>
          <w:sz w:val="28"/>
          <w:szCs w:val="28"/>
          <w:lang w:eastAsia="fr-FR"/>
        </w:rPr>
      </w:pPr>
      <w:r w:rsidRPr="00DC4441">
        <w:rPr>
          <w:rFonts w:ascii="Century Gothic" w:eastAsia="Times New Roman" w:hAnsi="Century Gothic" w:cs="Times New Roman"/>
          <w:color w:val="454545"/>
          <w:sz w:val="28"/>
          <w:szCs w:val="28"/>
          <w:shd w:val="clear" w:color="auto" w:fill="FFFFFF"/>
          <w:lang w:eastAsia="fr-FR"/>
        </w:rPr>
        <w:t xml:space="preserve">La </w:t>
      </w:r>
      <w:r w:rsidRPr="005E261A">
        <w:rPr>
          <w:rFonts w:ascii="Century Gothic" w:eastAsia="Times New Roman" w:hAnsi="Century Gothic" w:cs="Times New Roman"/>
          <w:color w:val="454545"/>
          <w:sz w:val="28"/>
          <w:szCs w:val="28"/>
          <w:shd w:val="clear" w:color="auto" w:fill="FFFFFF"/>
          <w:lang w:eastAsia="fr-FR"/>
        </w:rPr>
        <w:t>mauvaise gestion du stress nuit à la concentration, à la performance et aux relations dans différents milieux tels que le travail, le sport, ou dans quelque condition d’apprentissage que ce soit. Parmi les nombreuses méthodes de gestion du stress, l’induction à la cohérence cardiaque se caractérise par sa facilité de mise en œuvre au quotidien à partir d’une technique de respiration applicable en toute circonstance. Née dans les années 1990 aux États-Unis et popularisée en France par le Dr. David Servan-Schreiber, la mise en cohérence cardiaque est une technique qui permet de synchroniser le système nerveux et le rythme cardiaque par la simple maîtrise de la respiration.</w:t>
      </w:r>
    </w:p>
    <w:p w:rsidR="005E261A" w:rsidRDefault="005E261A" w:rsidP="00DC4441">
      <w:pPr>
        <w:shd w:val="clear" w:color="auto" w:fill="FFFFFF"/>
        <w:spacing w:after="0" w:line="240" w:lineRule="auto"/>
        <w:jc w:val="center"/>
        <w:rPr>
          <w:rFonts w:ascii="Century Gothic" w:eastAsia="Times New Roman" w:hAnsi="Century Gothic" w:cs="Times New Roman"/>
          <w:color w:val="454545"/>
          <w:sz w:val="28"/>
          <w:szCs w:val="28"/>
          <w:lang w:eastAsia="fr-FR"/>
        </w:rPr>
      </w:pPr>
    </w:p>
    <w:p w:rsidR="00DC4441" w:rsidRDefault="00DC4441" w:rsidP="00DC4441">
      <w:pPr>
        <w:shd w:val="clear" w:color="auto" w:fill="FFFFFF"/>
        <w:spacing w:after="0" w:line="240" w:lineRule="auto"/>
        <w:jc w:val="center"/>
        <w:rPr>
          <w:rFonts w:ascii="Century Gothic" w:eastAsia="Times New Roman" w:hAnsi="Century Gothic" w:cs="Times New Roman"/>
          <w:color w:val="454545"/>
          <w:sz w:val="28"/>
          <w:szCs w:val="28"/>
          <w:lang w:eastAsia="fr-FR"/>
        </w:rPr>
      </w:pPr>
    </w:p>
    <w:p w:rsidR="00DC4441" w:rsidRPr="005E261A" w:rsidRDefault="00DC4441" w:rsidP="00DC4441">
      <w:pPr>
        <w:shd w:val="clear" w:color="auto" w:fill="FFFFFF"/>
        <w:spacing w:after="0" w:line="240" w:lineRule="auto"/>
        <w:jc w:val="center"/>
        <w:rPr>
          <w:rFonts w:ascii="Century Gothic" w:eastAsia="Times New Roman" w:hAnsi="Century Gothic" w:cs="Times New Roman"/>
          <w:color w:val="454545"/>
          <w:sz w:val="28"/>
          <w:szCs w:val="28"/>
          <w:lang w:eastAsia="fr-FR"/>
        </w:rPr>
      </w:pPr>
    </w:p>
    <w:p w:rsidR="005E261A" w:rsidRPr="005E261A" w:rsidRDefault="005E261A" w:rsidP="00DC4441">
      <w:pPr>
        <w:shd w:val="clear" w:color="auto" w:fill="FFFFFF"/>
        <w:spacing w:after="0" w:line="240" w:lineRule="auto"/>
        <w:jc w:val="center"/>
        <w:rPr>
          <w:rFonts w:ascii="Century Gothic" w:eastAsia="Times New Roman" w:hAnsi="Century Gothic" w:cs="Times New Roman"/>
          <w:color w:val="454545"/>
          <w:sz w:val="28"/>
          <w:szCs w:val="28"/>
          <w:lang w:eastAsia="fr-FR"/>
        </w:rPr>
      </w:pPr>
      <w:r w:rsidRPr="005E261A">
        <w:rPr>
          <w:rFonts w:ascii="Century Gothic" w:eastAsia="Times New Roman" w:hAnsi="Century Gothic" w:cs="Times New Roman"/>
          <w:color w:val="454545"/>
          <w:sz w:val="28"/>
          <w:szCs w:val="28"/>
          <w:u w:val="single"/>
          <w:lang w:eastAsia="fr-FR"/>
        </w:rPr>
        <w:t>Le principe :</w:t>
      </w:r>
    </w:p>
    <w:p w:rsidR="005E261A" w:rsidRPr="005E261A" w:rsidRDefault="005E261A" w:rsidP="00DC4441">
      <w:pPr>
        <w:shd w:val="clear" w:color="auto" w:fill="FFFFFF"/>
        <w:spacing w:after="0" w:line="240" w:lineRule="auto"/>
        <w:jc w:val="center"/>
        <w:rPr>
          <w:rFonts w:ascii="Century Gothic" w:eastAsia="Times New Roman" w:hAnsi="Century Gothic" w:cs="Times New Roman"/>
          <w:color w:val="454545"/>
          <w:sz w:val="28"/>
          <w:szCs w:val="28"/>
          <w:lang w:eastAsia="fr-FR"/>
        </w:rPr>
      </w:pPr>
      <w:r w:rsidRPr="005E261A">
        <w:rPr>
          <w:rFonts w:ascii="Century Gothic" w:eastAsia="Times New Roman" w:hAnsi="Century Gothic" w:cs="Times New Roman"/>
          <w:color w:val="454545"/>
          <w:sz w:val="28"/>
          <w:szCs w:val="28"/>
          <w:lang w:eastAsia="fr-FR"/>
        </w:rPr>
        <w:t>En permanence, notre cœur s’ajuste pour s’adapter aux signaux internes de l’organisme (sensations, émotions et pensées) ainsi qu’aux signaux externes provenant de notre environnement. En fonction</w:t>
      </w:r>
      <w:r w:rsidRPr="00DC4441">
        <w:rPr>
          <w:rFonts w:ascii="Century Gothic" w:eastAsia="Times New Roman" w:hAnsi="Century Gothic" w:cs="Times New Roman"/>
          <w:color w:val="454545"/>
          <w:sz w:val="28"/>
          <w:szCs w:val="28"/>
          <w:lang w:eastAsia="fr-FR"/>
        </w:rPr>
        <w:t xml:space="preserve"> </w:t>
      </w:r>
      <w:r w:rsidRPr="005E261A">
        <w:rPr>
          <w:rFonts w:ascii="Century Gothic" w:eastAsia="Times New Roman" w:hAnsi="Century Gothic" w:cs="Times New Roman"/>
          <w:color w:val="454545"/>
          <w:sz w:val="28"/>
          <w:szCs w:val="28"/>
          <w:lang w:eastAsia="fr-FR"/>
        </w:rPr>
        <w:t>de ces signaux, il accélère et ralentit constamment : c’est la variabilité cardiaque, indice de bonne santé de l’organisme. La cohérence est l’état d’équilibre entre le système sympathique qui régit l’adaptation aux menaces (l’accélérateur) et le système parasympathique qui permet le retour au</w:t>
      </w:r>
    </w:p>
    <w:p w:rsidR="005E261A" w:rsidRPr="005E261A" w:rsidRDefault="00DC4441" w:rsidP="00DC4441">
      <w:pPr>
        <w:shd w:val="clear" w:color="auto" w:fill="FFFFFF"/>
        <w:spacing w:after="0" w:line="240" w:lineRule="auto"/>
        <w:jc w:val="center"/>
        <w:rPr>
          <w:rFonts w:ascii="Century Gothic" w:eastAsia="Times New Roman" w:hAnsi="Century Gothic" w:cs="Times New Roman"/>
          <w:color w:val="454545"/>
          <w:sz w:val="28"/>
          <w:szCs w:val="28"/>
          <w:lang w:eastAsia="fr-FR"/>
        </w:rPr>
      </w:pPr>
      <w:proofErr w:type="gramStart"/>
      <w:r>
        <w:rPr>
          <w:rFonts w:ascii="Century Gothic" w:eastAsia="Times New Roman" w:hAnsi="Century Gothic" w:cs="Times New Roman"/>
          <w:color w:val="454545"/>
          <w:sz w:val="28"/>
          <w:szCs w:val="28"/>
          <w:lang w:eastAsia="fr-FR"/>
        </w:rPr>
        <w:t>c</w:t>
      </w:r>
      <w:r w:rsidR="005E261A" w:rsidRPr="005E261A">
        <w:rPr>
          <w:rFonts w:ascii="Century Gothic" w:eastAsia="Times New Roman" w:hAnsi="Century Gothic" w:cs="Times New Roman"/>
          <w:color w:val="454545"/>
          <w:sz w:val="28"/>
          <w:szCs w:val="28"/>
          <w:lang w:eastAsia="fr-FR"/>
        </w:rPr>
        <w:t>alme</w:t>
      </w:r>
      <w:proofErr w:type="gramEnd"/>
      <w:r w:rsidR="005E261A" w:rsidRPr="005E261A">
        <w:rPr>
          <w:rFonts w:ascii="Century Gothic" w:eastAsia="Times New Roman" w:hAnsi="Century Gothic" w:cs="Times New Roman"/>
          <w:color w:val="454545"/>
          <w:sz w:val="28"/>
          <w:szCs w:val="28"/>
          <w:lang w:eastAsia="fr-FR"/>
        </w:rPr>
        <w:t xml:space="preserve"> de l’organisme (le frein).</w:t>
      </w:r>
    </w:p>
    <w:p w:rsidR="005E261A" w:rsidRDefault="005E261A" w:rsidP="00DC4441">
      <w:pPr>
        <w:shd w:val="clear" w:color="auto" w:fill="FFFFFF"/>
        <w:spacing w:after="0" w:line="240" w:lineRule="auto"/>
        <w:jc w:val="center"/>
        <w:rPr>
          <w:rFonts w:ascii="Century Gothic" w:eastAsia="Times New Roman" w:hAnsi="Century Gothic" w:cs="Times New Roman"/>
          <w:color w:val="454545"/>
          <w:sz w:val="28"/>
          <w:szCs w:val="28"/>
          <w:lang w:eastAsia="fr-FR"/>
        </w:rPr>
      </w:pPr>
    </w:p>
    <w:p w:rsidR="00DC4441" w:rsidRDefault="00DC4441" w:rsidP="00DC4441">
      <w:pPr>
        <w:shd w:val="clear" w:color="auto" w:fill="FFFFFF"/>
        <w:spacing w:after="0" w:line="240" w:lineRule="auto"/>
        <w:rPr>
          <w:rFonts w:ascii="Century Gothic" w:eastAsia="Times New Roman" w:hAnsi="Century Gothic" w:cs="Times New Roman"/>
          <w:color w:val="454545"/>
          <w:sz w:val="28"/>
          <w:szCs w:val="28"/>
          <w:lang w:eastAsia="fr-FR"/>
        </w:rPr>
      </w:pPr>
    </w:p>
    <w:p w:rsidR="00DC4441" w:rsidRDefault="00DC4441" w:rsidP="00DC4441">
      <w:pPr>
        <w:shd w:val="clear" w:color="auto" w:fill="FFFFFF"/>
        <w:spacing w:after="0" w:line="240" w:lineRule="auto"/>
        <w:rPr>
          <w:rFonts w:ascii="Century Gothic" w:eastAsia="Times New Roman" w:hAnsi="Century Gothic" w:cs="Times New Roman"/>
          <w:color w:val="454545"/>
          <w:sz w:val="28"/>
          <w:szCs w:val="28"/>
          <w:lang w:eastAsia="fr-FR"/>
        </w:rPr>
      </w:pPr>
    </w:p>
    <w:p w:rsidR="00DC4441" w:rsidRDefault="00DC4441" w:rsidP="00DC4441">
      <w:pPr>
        <w:shd w:val="clear" w:color="auto" w:fill="FFFFFF"/>
        <w:spacing w:after="0" w:line="240" w:lineRule="auto"/>
        <w:rPr>
          <w:rFonts w:ascii="Century Gothic" w:eastAsia="Times New Roman" w:hAnsi="Century Gothic" w:cs="Times New Roman"/>
          <w:color w:val="454545"/>
          <w:sz w:val="28"/>
          <w:szCs w:val="28"/>
          <w:lang w:eastAsia="fr-FR"/>
        </w:rPr>
      </w:pPr>
    </w:p>
    <w:p w:rsidR="005E261A" w:rsidRPr="005E261A" w:rsidRDefault="005E261A" w:rsidP="00DC4441">
      <w:pPr>
        <w:shd w:val="clear" w:color="auto" w:fill="FFFFFF"/>
        <w:spacing w:after="0" w:line="240" w:lineRule="auto"/>
        <w:jc w:val="center"/>
        <w:rPr>
          <w:rFonts w:ascii="Century Gothic" w:eastAsia="Times New Roman" w:hAnsi="Century Gothic" w:cs="Times New Roman"/>
          <w:color w:val="454545"/>
          <w:sz w:val="28"/>
          <w:szCs w:val="28"/>
          <w:lang w:eastAsia="fr-FR"/>
        </w:rPr>
      </w:pPr>
      <w:r w:rsidRPr="005E261A">
        <w:rPr>
          <w:rFonts w:ascii="Century Gothic" w:eastAsia="Times New Roman" w:hAnsi="Century Gothic" w:cs="Times New Roman"/>
          <w:color w:val="454545"/>
          <w:sz w:val="28"/>
          <w:szCs w:val="28"/>
          <w:u w:val="single"/>
          <w:lang w:eastAsia="fr-FR"/>
        </w:rPr>
        <w:lastRenderedPageBreak/>
        <w:t>L’objectif global :</w:t>
      </w:r>
    </w:p>
    <w:p w:rsidR="005E261A" w:rsidRPr="005E261A" w:rsidRDefault="005E261A" w:rsidP="00DC4441">
      <w:pPr>
        <w:shd w:val="clear" w:color="auto" w:fill="FFFFFF"/>
        <w:spacing w:after="0" w:line="240" w:lineRule="auto"/>
        <w:jc w:val="center"/>
        <w:rPr>
          <w:rFonts w:ascii="Century Gothic" w:eastAsia="Times New Roman" w:hAnsi="Century Gothic" w:cs="Times New Roman"/>
          <w:color w:val="454545"/>
          <w:sz w:val="28"/>
          <w:szCs w:val="28"/>
          <w:lang w:eastAsia="fr-FR"/>
        </w:rPr>
      </w:pPr>
      <w:r w:rsidRPr="005E261A">
        <w:rPr>
          <w:rFonts w:ascii="Century Gothic" w:eastAsia="Times New Roman" w:hAnsi="Century Gothic" w:cs="Times New Roman"/>
          <w:color w:val="454545"/>
          <w:sz w:val="28"/>
          <w:szCs w:val="28"/>
          <w:lang w:eastAsia="fr-FR"/>
        </w:rPr>
        <w:t>La pratique quotidienne de la cohérence cardiaque favorise notamment une bonne santé physique et émotionnelle et une plus grande résistance au stress négatif.</w:t>
      </w:r>
    </w:p>
    <w:p w:rsidR="00DC4441" w:rsidRDefault="00DC4441" w:rsidP="00DC4441">
      <w:pPr>
        <w:shd w:val="clear" w:color="auto" w:fill="FFFFFF"/>
        <w:spacing w:after="0" w:line="240" w:lineRule="auto"/>
        <w:jc w:val="center"/>
        <w:rPr>
          <w:rFonts w:ascii="Century Gothic" w:eastAsia="Times New Roman" w:hAnsi="Century Gothic" w:cs="Times New Roman"/>
          <w:color w:val="454545"/>
          <w:sz w:val="28"/>
          <w:szCs w:val="28"/>
          <w:u w:val="single"/>
          <w:lang w:eastAsia="fr-FR"/>
        </w:rPr>
      </w:pPr>
    </w:p>
    <w:p w:rsidR="00DC4441" w:rsidRDefault="00DC4441" w:rsidP="00DC4441">
      <w:pPr>
        <w:shd w:val="clear" w:color="auto" w:fill="FFFFFF"/>
        <w:spacing w:after="0" w:line="240" w:lineRule="auto"/>
        <w:jc w:val="center"/>
        <w:rPr>
          <w:rFonts w:ascii="Century Gothic" w:eastAsia="Times New Roman" w:hAnsi="Century Gothic" w:cs="Times New Roman"/>
          <w:color w:val="454545"/>
          <w:sz w:val="28"/>
          <w:szCs w:val="28"/>
          <w:u w:val="single"/>
          <w:lang w:eastAsia="fr-FR"/>
        </w:rPr>
      </w:pPr>
    </w:p>
    <w:p w:rsidR="00DC4441" w:rsidRDefault="00DC4441" w:rsidP="00DC4441">
      <w:pPr>
        <w:shd w:val="clear" w:color="auto" w:fill="FFFFFF"/>
        <w:spacing w:after="0" w:line="240" w:lineRule="auto"/>
        <w:jc w:val="center"/>
        <w:rPr>
          <w:rFonts w:ascii="Century Gothic" w:eastAsia="Times New Roman" w:hAnsi="Century Gothic" w:cs="Times New Roman"/>
          <w:color w:val="454545"/>
          <w:sz w:val="28"/>
          <w:szCs w:val="28"/>
          <w:u w:val="single"/>
          <w:lang w:eastAsia="fr-FR"/>
        </w:rPr>
      </w:pPr>
    </w:p>
    <w:p w:rsidR="00DC4441" w:rsidRDefault="00DC4441" w:rsidP="00DC4441">
      <w:pPr>
        <w:shd w:val="clear" w:color="auto" w:fill="FFFFFF"/>
        <w:spacing w:after="0" w:line="240" w:lineRule="auto"/>
        <w:jc w:val="center"/>
        <w:rPr>
          <w:rFonts w:ascii="Century Gothic" w:eastAsia="Times New Roman" w:hAnsi="Century Gothic" w:cs="Times New Roman"/>
          <w:color w:val="454545"/>
          <w:sz w:val="28"/>
          <w:szCs w:val="28"/>
          <w:u w:val="single"/>
          <w:lang w:eastAsia="fr-FR"/>
        </w:rPr>
      </w:pPr>
    </w:p>
    <w:p w:rsidR="005E261A" w:rsidRPr="005E261A" w:rsidRDefault="005E261A" w:rsidP="00DC4441">
      <w:pPr>
        <w:shd w:val="clear" w:color="auto" w:fill="FFFFFF"/>
        <w:spacing w:after="0" w:line="240" w:lineRule="auto"/>
        <w:jc w:val="center"/>
        <w:rPr>
          <w:rFonts w:ascii="Century Gothic" w:eastAsia="Times New Roman" w:hAnsi="Century Gothic" w:cs="Times New Roman"/>
          <w:color w:val="454545"/>
          <w:sz w:val="28"/>
          <w:szCs w:val="28"/>
          <w:u w:val="single"/>
          <w:lang w:eastAsia="fr-FR"/>
        </w:rPr>
      </w:pPr>
      <w:r w:rsidRPr="005E261A">
        <w:rPr>
          <w:rFonts w:ascii="Century Gothic" w:eastAsia="Times New Roman" w:hAnsi="Century Gothic" w:cs="Times New Roman"/>
          <w:color w:val="454545"/>
          <w:sz w:val="28"/>
          <w:szCs w:val="28"/>
          <w:u w:val="single"/>
          <w:lang w:eastAsia="fr-FR"/>
        </w:rPr>
        <w:t>Les effets :</w:t>
      </w:r>
    </w:p>
    <w:p w:rsidR="005E261A" w:rsidRPr="005E261A" w:rsidRDefault="005E261A" w:rsidP="00DC4441">
      <w:pPr>
        <w:shd w:val="clear" w:color="auto" w:fill="FFFFFF"/>
        <w:spacing w:after="0" w:line="240" w:lineRule="auto"/>
        <w:jc w:val="center"/>
        <w:rPr>
          <w:rFonts w:ascii="Century Gothic" w:eastAsia="Times New Roman" w:hAnsi="Century Gothic" w:cs="Times New Roman"/>
          <w:color w:val="454545"/>
          <w:sz w:val="28"/>
          <w:szCs w:val="28"/>
          <w:lang w:eastAsia="fr-FR"/>
        </w:rPr>
      </w:pPr>
      <w:r w:rsidRPr="005E261A">
        <w:rPr>
          <w:rFonts w:ascii="Century Gothic" w:eastAsia="Times New Roman" w:hAnsi="Century Gothic" w:cs="Times New Roman"/>
          <w:color w:val="454545"/>
          <w:sz w:val="28"/>
          <w:szCs w:val="28"/>
          <w:lang w:eastAsia="fr-FR"/>
        </w:rPr>
        <w:t>Principaux effets physiologiques :</w:t>
      </w:r>
    </w:p>
    <w:p w:rsidR="005E261A" w:rsidRPr="005E261A" w:rsidRDefault="005E261A" w:rsidP="00DC4441">
      <w:pPr>
        <w:shd w:val="clear" w:color="auto" w:fill="FFFFFF"/>
        <w:spacing w:after="0" w:line="240" w:lineRule="auto"/>
        <w:jc w:val="center"/>
        <w:rPr>
          <w:rFonts w:ascii="Century Gothic" w:eastAsia="Times New Roman" w:hAnsi="Century Gothic" w:cs="Times New Roman"/>
          <w:color w:val="454545"/>
          <w:sz w:val="28"/>
          <w:szCs w:val="28"/>
          <w:lang w:eastAsia="fr-FR"/>
        </w:rPr>
      </w:pPr>
      <w:r w:rsidRPr="005E261A">
        <w:rPr>
          <w:rFonts w:ascii="Century Gothic" w:eastAsia="Times New Roman" w:hAnsi="Century Gothic" w:cs="Times New Roman"/>
          <w:color w:val="454545"/>
          <w:sz w:val="28"/>
          <w:szCs w:val="28"/>
          <w:lang w:eastAsia="fr-FR"/>
        </w:rPr>
        <w:t>• Amélioration de la concentration et de la mémorisation</w:t>
      </w:r>
    </w:p>
    <w:p w:rsidR="005E261A" w:rsidRPr="005E261A" w:rsidRDefault="005E261A" w:rsidP="00DC4441">
      <w:pPr>
        <w:shd w:val="clear" w:color="auto" w:fill="FFFFFF"/>
        <w:spacing w:after="0" w:line="240" w:lineRule="auto"/>
        <w:jc w:val="center"/>
        <w:rPr>
          <w:rFonts w:ascii="Century Gothic" w:eastAsia="Times New Roman" w:hAnsi="Century Gothic" w:cs="Times New Roman"/>
          <w:color w:val="454545"/>
          <w:sz w:val="28"/>
          <w:szCs w:val="28"/>
          <w:lang w:eastAsia="fr-FR"/>
        </w:rPr>
      </w:pPr>
      <w:r w:rsidRPr="005E261A">
        <w:rPr>
          <w:rFonts w:ascii="Century Gothic" w:eastAsia="Times New Roman" w:hAnsi="Century Gothic" w:cs="Times New Roman"/>
          <w:color w:val="454545"/>
          <w:sz w:val="28"/>
          <w:szCs w:val="28"/>
          <w:lang w:eastAsia="fr-FR"/>
        </w:rPr>
        <w:t>• Diminution de l’hypertension artérielle</w:t>
      </w:r>
    </w:p>
    <w:p w:rsidR="005E261A" w:rsidRPr="005E261A" w:rsidRDefault="005E261A" w:rsidP="00DC4441">
      <w:pPr>
        <w:shd w:val="clear" w:color="auto" w:fill="FFFFFF"/>
        <w:spacing w:after="0" w:line="240" w:lineRule="auto"/>
        <w:jc w:val="center"/>
        <w:rPr>
          <w:rFonts w:ascii="Century Gothic" w:eastAsia="Times New Roman" w:hAnsi="Century Gothic" w:cs="Times New Roman"/>
          <w:color w:val="454545"/>
          <w:sz w:val="28"/>
          <w:szCs w:val="28"/>
          <w:lang w:eastAsia="fr-FR"/>
        </w:rPr>
      </w:pPr>
      <w:r w:rsidRPr="005E261A">
        <w:rPr>
          <w:rFonts w:ascii="Century Gothic" w:eastAsia="Times New Roman" w:hAnsi="Century Gothic" w:cs="Times New Roman"/>
          <w:color w:val="454545"/>
          <w:sz w:val="28"/>
          <w:szCs w:val="28"/>
          <w:lang w:eastAsia="fr-FR"/>
        </w:rPr>
        <w:t>• Diminution du risque cardiovasculaire</w:t>
      </w:r>
    </w:p>
    <w:p w:rsidR="005E261A" w:rsidRPr="005E261A" w:rsidRDefault="005E261A" w:rsidP="00DC4441">
      <w:pPr>
        <w:shd w:val="clear" w:color="auto" w:fill="FFFFFF"/>
        <w:spacing w:after="0" w:line="240" w:lineRule="auto"/>
        <w:jc w:val="center"/>
        <w:rPr>
          <w:rFonts w:ascii="Century Gothic" w:eastAsia="Times New Roman" w:hAnsi="Century Gothic" w:cs="Times New Roman"/>
          <w:color w:val="454545"/>
          <w:sz w:val="28"/>
          <w:szCs w:val="28"/>
          <w:lang w:eastAsia="fr-FR"/>
        </w:rPr>
      </w:pPr>
      <w:r w:rsidRPr="005E261A">
        <w:rPr>
          <w:rFonts w:ascii="Century Gothic" w:eastAsia="Times New Roman" w:hAnsi="Century Gothic" w:cs="Times New Roman"/>
          <w:color w:val="454545"/>
          <w:sz w:val="28"/>
          <w:szCs w:val="28"/>
          <w:lang w:eastAsia="fr-FR"/>
        </w:rPr>
        <w:t>• Diminution de l’anxiété et des états dépressifs</w:t>
      </w:r>
    </w:p>
    <w:p w:rsidR="005E261A" w:rsidRPr="005E261A" w:rsidRDefault="005E261A" w:rsidP="00DC4441">
      <w:pPr>
        <w:shd w:val="clear" w:color="auto" w:fill="FFFFFF"/>
        <w:spacing w:after="0" w:line="240" w:lineRule="auto"/>
        <w:jc w:val="center"/>
        <w:rPr>
          <w:rFonts w:ascii="Century Gothic" w:eastAsia="Times New Roman" w:hAnsi="Century Gothic" w:cs="Times New Roman"/>
          <w:color w:val="454545"/>
          <w:sz w:val="28"/>
          <w:szCs w:val="28"/>
          <w:lang w:eastAsia="fr-FR"/>
        </w:rPr>
      </w:pPr>
      <w:r w:rsidRPr="005E261A">
        <w:rPr>
          <w:rFonts w:ascii="Century Gothic" w:eastAsia="Times New Roman" w:hAnsi="Century Gothic" w:cs="Times New Roman"/>
          <w:color w:val="454545"/>
          <w:sz w:val="28"/>
          <w:szCs w:val="28"/>
          <w:lang w:eastAsia="fr-FR"/>
        </w:rPr>
        <w:t>• Meilleure régulation du taux de sucre chez les diabétiques.</w:t>
      </w:r>
    </w:p>
    <w:p w:rsidR="005E261A" w:rsidRPr="005E261A" w:rsidRDefault="005E261A" w:rsidP="00DC4441">
      <w:pPr>
        <w:shd w:val="clear" w:color="auto" w:fill="FFFFFF"/>
        <w:spacing w:after="0" w:line="240" w:lineRule="auto"/>
        <w:jc w:val="center"/>
        <w:rPr>
          <w:rFonts w:ascii="Century Gothic" w:eastAsia="Times New Roman" w:hAnsi="Century Gothic" w:cs="Times New Roman"/>
          <w:color w:val="454545"/>
          <w:sz w:val="28"/>
          <w:szCs w:val="28"/>
          <w:lang w:eastAsia="fr-FR"/>
        </w:rPr>
      </w:pPr>
      <w:r w:rsidRPr="005E261A">
        <w:rPr>
          <w:rFonts w:ascii="Century Gothic" w:eastAsia="Times New Roman" w:hAnsi="Century Gothic" w:cs="Times New Roman"/>
          <w:color w:val="454545"/>
          <w:sz w:val="28"/>
          <w:szCs w:val="28"/>
          <w:lang w:eastAsia="fr-FR"/>
        </w:rPr>
        <w:t>• Réduction du périmètre abdominal et perte de poids chez les personnes obèses</w:t>
      </w:r>
    </w:p>
    <w:p w:rsidR="005E261A" w:rsidRPr="005E261A" w:rsidRDefault="005E261A" w:rsidP="00DC4441">
      <w:pPr>
        <w:shd w:val="clear" w:color="auto" w:fill="FFFFFF"/>
        <w:spacing w:after="0" w:line="240" w:lineRule="auto"/>
        <w:jc w:val="center"/>
        <w:rPr>
          <w:rFonts w:ascii="Century Gothic" w:eastAsia="Times New Roman" w:hAnsi="Century Gothic" w:cs="Times New Roman"/>
          <w:color w:val="454545"/>
          <w:sz w:val="28"/>
          <w:szCs w:val="28"/>
          <w:lang w:eastAsia="fr-FR"/>
        </w:rPr>
      </w:pPr>
      <w:r w:rsidRPr="005E261A">
        <w:rPr>
          <w:rFonts w:ascii="Century Gothic" w:eastAsia="Times New Roman" w:hAnsi="Century Gothic" w:cs="Times New Roman"/>
          <w:color w:val="454545"/>
          <w:sz w:val="28"/>
          <w:szCs w:val="28"/>
          <w:lang w:eastAsia="fr-FR"/>
        </w:rPr>
        <w:t>• Meilleure récupération à l’effort pour les sportifs</w:t>
      </w:r>
    </w:p>
    <w:p w:rsidR="005E261A" w:rsidRPr="005E261A" w:rsidRDefault="005E261A" w:rsidP="00DC4441">
      <w:pPr>
        <w:shd w:val="clear" w:color="auto" w:fill="FFFFFF"/>
        <w:spacing w:after="0" w:line="240" w:lineRule="auto"/>
        <w:jc w:val="center"/>
        <w:rPr>
          <w:rFonts w:ascii="Century Gothic" w:eastAsia="Times New Roman" w:hAnsi="Century Gothic" w:cs="Times New Roman"/>
          <w:color w:val="454545"/>
          <w:sz w:val="28"/>
          <w:szCs w:val="28"/>
          <w:lang w:eastAsia="fr-FR"/>
        </w:rPr>
      </w:pPr>
      <w:r w:rsidRPr="005E261A">
        <w:rPr>
          <w:rFonts w:ascii="Century Gothic" w:eastAsia="Times New Roman" w:hAnsi="Century Gothic" w:cs="Times New Roman"/>
          <w:color w:val="454545"/>
          <w:sz w:val="28"/>
          <w:szCs w:val="28"/>
          <w:lang w:eastAsia="fr-FR"/>
        </w:rPr>
        <w:t>• Meilleure tolérance à la douleur</w:t>
      </w:r>
    </w:p>
    <w:p w:rsidR="005E261A" w:rsidRDefault="005E261A" w:rsidP="00DC4441">
      <w:pPr>
        <w:shd w:val="clear" w:color="auto" w:fill="FFFFFF"/>
        <w:spacing w:after="0" w:line="240" w:lineRule="auto"/>
        <w:jc w:val="center"/>
        <w:rPr>
          <w:rFonts w:ascii="Century Gothic" w:eastAsia="Times New Roman" w:hAnsi="Century Gothic" w:cs="Times New Roman"/>
          <w:color w:val="454545"/>
          <w:sz w:val="28"/>
          <w:szCs w:val="28"/>
          <w:lang w:eastAsia="fr-FR"/>
        </w:rPr>
      </w:pPr>
    </w:p>
    <w:p w:rsidR="00DC4441" w:rsidRDefault="00DC4441" w:rsidP="00DC4441">
      <w:pPr>
        <w:shd w:val="clear" w:color="auto" w:fill="FFFFFF"/>
        <w:spacing w:after="0" w:line="240" w:lineRule="auto"/>
        <w:jc w:val="center"/>
        <w:rPr>
          <w:rFonts w:ascii="Century Gothic" w:eastAsia="Times New Roman" w:hAnsi="Century Gothic" w:cs="Times New Roman"/>
          <w:color w:val="454545"/>
          <w:sz w:val="28"/>
          <w:szCs w:val="28"/>
          <w:lang w:eastAsia="fr-FR"/>
        </w:rPr>
      </w:pPr>
    </w:p>
    <w:p w:rsidR="00DC4441" w:rsidRDefault="00DC4441" w:rsidP="00DC4441">
      <w:pPr>
        <w:shd w:val="clear" w:color="auto" w:fill="FFFFFF"/>
        <w:spacing w:after="0" w:line="240" w:lineRule="auto"/>
        <w:jc w:val="center"/>
        <w:rPr>
          <w:rFonts w:ascii="Century Gothic" w:eastAsia="Times New Roman" w:hAnsi="Century Gothic" w:cs="Times New Roman"/>
          <w:color w:val="454545"/>
          <w:sz w:val="28"/>
          <w:szCs w:val="28"/>
          <w:lang w:eastAsia="fr-FR"/>
        </w:rPr>
      </w:pPr>
    </w:p>
    <w:p w:rsidR="00DC4441" w:rsidRPr="005E261A" w:rsidRDefault="00DC4441" w:rsidP="00DC4441">
      <w:pPr>
        <w:shd w:val="clear" w:color="auto" w:fill="FFFFFF"/>
        <w:spacing w:after="0" w:line="240" w:lineRule="auto"/>
        <w:jc w:val="center"/>
        <w:rPr>
          <w:rFonts w:ascii="Century Gothic" w:eastAsia="Times New Roman" w:hAnsi="Century Gothic" w:cs="Times New Roman"/>
          <w:color w:val="454545"/>
          <w:sz w:val="28"/>
          <w:szCs w:val="28"/>
          <w:lang w:eastAsia="fr-FR"/>
        </w:rPr>
      </w:pPr>
    </w:p>
    <w:p w:rsidR="005E261A" w:rsidRPr="005E261A" w:rsidRDefault="005E261A" w:rsidP="00DC4441">
      <w:pPr>
        <w:shd w:val="clear" w:color="auto" w:fill="FFFFFF"/>
        <w:spacing w:after="0" w:line="240" w:lineRule="auto"/>
        <w:jc w:val="center"/>
        <w:rPr>
          <w:rFonts w:ascii="Century Gothic" w:eastAsia="Times New Roman" w:hAnsi="Century Gothic" w:cs="Times New Roman"/>
          <w:color w:val="454545"/>
          <w:sz w:val="28"/>
          <w:szCs w:val="28"/>
          <w:u w:val="single"/>
          <w:lang w:eastAsia="fr-FR"/>
        </w:rPr>
      </w:pPr>
      <w:r w:rsidRPr="005E261A">
        <w:rPr>
          <w:rFonts w:ascii="Century Gothic" w:eastAsia="Times New Roman" w:hAnsi="Century Gothic" w:cs="Times New Roman"/>
          <w:color w:val="454545"/>
          <w:sz w:val="28"/>
          <w:szCs w:val="28"/>
          <w:u w:val="single"/>
          <w:lang w:eastAsia="fr-FR"/>
        </w:rPr>
        <w:t>Des effets hormonaux sont également présents :</w:t>
      </w:r>
    </w:p>
    <w:p w:rsidR="005E261A" w:rsidRPr="005E261A" w:rsidRDefault="005E261A" w:rsidP="00DC4441">
      <w:pPr>
        <w:shd w:val="clear" w:color="auto" w:fill="FFFFFF"/>
        <w:spacing w:after="0" w:line="240" w:lineRule="auto"/>
        <w:jc w:val="center"/>
        <w:rPr>
          <w:rFonts w:ascii="Century Gothic" w:eastAsia="Times New Roman" w:hAnsi="Century Gothic" w:cs="Times New Roman"/>
          <w:color w:val="454545"/>
          <w:sz w:val="28"/>
          <w:szCs w:val="28"/>
          <w:lang w:eastAsia="fr-FR"/>
        </w:rPr>
      </w:pPr>
      <w:r w:rsidRPr="005E261A">
        <w:rPr>
          <w:rFonts w:ascii="Century Gothic" w:eastAsia="Times New Roman" w:hAnsi="Century Gothic" w:cs="Times New Roman"/>
          <w:color w:val="454545"/>
          <w:sz w:val="28"/>
          <w:szCs w:val="28"/>
          <w:lang w:eastAsia="fr-FR"/>
        </w:rPr>
        <w:t>• Augmentation de la DHEA (hormone en lien avec le vieillissement et la diminution du stress)</w:t>
      </w:r>
    </w:p>
    <w:p w:rsidR="005E261A" w:rsidRPr="005E261A" w:rsidRDefault="005E261A" w:rsidP="00DC4441">
      <w:pPr>
        <w:shd w:val="clear" w:color="auto" w:fill="FFFFFF"/>
        <w:spacing w:after="0" w:line="240" w:lineRule="auto"/>
        <w:jc w:val="center"/>
        <w:rPr>
          <w:rFonts w:ascii="Century Gothic" w:eastAsia="Times New Roman" w:hAnsi="Century Gothic" w:cs="Times New Roman"/>
          <w:color w:val="454545"/>
          <w:sz w:val="28"/>
          <w:szCs w:val="28"/>
          <w:lang w:eastAsia="fr-FR"/>
        </w:rPr>
      </w:pPr>
      <w:r w:rsidRPr="005E261A">
        <w:rPr>
          <w:rFonts w:ascii="Century Gothic" w:eastAsia="Times New Roman" w:hAnsi="Century Gothic" w:cs="Times New Roman"/>
          <w:color w:val="454545"/>
          <w:sz w:val="28"/>
          <w:szCs w:val="28"/>
          <w:lang w:eastAsia="fr-FR"/>
        </w:rPr>
        <w:t>• Diminution du cortisol (facteur de stress)</w:t>
      </w:r>
    </w:p>
    <w:p w:rsidR="005E261A" w:rsidRPr="005E261A" w:rsidRDefault="005E261A" w:rsidP="00DC4441">
      <w:pPr>
        <w:shd w:val="clear" w:color="auto" w:fill="FFFFFF"/>
        <w:spacing w:after="0" w:line="240" w:lineRule="auto"/>
        <w:jc w:val="center"/>
        <w:rPr>
          <w:rFonts w:ascii="Century Gothic" w:eastAsia="Times New Roman" w:hAnsi="Century Gothic" w:cs="Times New Roman"/>
          <w:color w:val="454545"/>
          <w:sz w:val="28"/>
          <w:szCs w:val="28"/>
          <w:lang w:eastAsia="fr-FR"/>
        </w:rPr>
      </w:pPr>
      <w:r w:rsidRPr="005E261A">
        <w:rPr>
          <w:rFonts w:ascii="Century Gothic" w:eastAsia="Times New Roman" w:hAnsi="Century Gothic" w:cs="Times New Roman"/>
          <w:color w:val="454545"/>
          <w:sz w:val="28"/>
          <w:szCs w:val="28"/>
          <w:lang w:eastAsia="fr-FR"/>
        </w:rPr>
        <w:t>• Augmentation de l’ocytocine (hormone liée à l’attachement)</w:t>
      </w:r>
    </w:p>
    <w:p w:rsidR="005E261A" w:rsidRPr="005E261A" w:rsidRDefault="005E261A" w:rsidP="00DC4441">
      <w:pPr>
        <w:shd w:val="clear" w:color="auto" w:fill="FFFFFF"/>
        <w:spacing w:after="0" w:line="240" w:lineRule="auto"/>
        <w:jc w:val="center"/>
        <w:rPr>
          <w:rFonts w:ascii="Century Gothic" w:eastAsia="Times New Roman" w:hAnsi="Century Gothic" w:cs="Times New Roman"/>
          <w:color w:val="454545"/>
          <w:sz w:val="28"/>
          <w:szCs w:val="28"/>
          <w:lang w:eastAsia="fr-FR"/>
        </w:rPr>
      </w:pPr>
      <w:r w:rsidRPr="005E261A">
        <w:rPr>
          <w:rFonts w:ascii="Century Gothic" w:eastAsia="Times New Roman" w:hAnsi="Century Gothic" w:cs="Times New Roman"/>
          <w:color w:val="454545"/>
          <w:sz w:val="28"/>
          <w:szCs w:val="28"/>
          <w:lang w:eastAsia="fr-FR"/>
        </w:rPr>
        <w:t>• Action sur les neurotransmetteurs (hormone du plaisir et la récompense)</w:t>
      </w:r>
    </w:p>
    <w:p w:rsidR="00986AA5" w:rsidRDefault="00DC4441" w:rsidP="00DC4441">
      <w:pPr>
        <w:jc w:val="center"/>
        <w:rPr>
          <w:rFonts w:ascii="Century Gothic" w:hAnsi="Century Gothic"/>
          <w:sz w:val="28"/>
          <w:szCs w:val="28"/>
        </w:rPr>
      </w:pPr>
    </w:p>
    <w:p w:rsidR="00DC4441" w:rsidRDefault="00DC4441" w:rsidP="00DC4441">
      <w:pPr>
        <w:jc w:val="center"/>
        <w:rPr>
          <w:rFonts w:ascii="Century Gothic" w:hAnsi="Century Gothic"/>
          <w:sz w:val="28"/>
          <w:szCs w:val="28"/>
        </w:rPr>
      </w:pPr>
    </w:p>
    <w:p w:rsidR="00DC4441" w:rsidRDefault="00DC4441" w:rsidP="00DC4441">
      <w:pPr>
        <w:jc w:val="center"/>
        <w:rPr>
          <w:rFonts w:ascii="Century Gothic" w:hAnsi="Century Gothic"/>
          <w:sz w:val="28"/>
          <w:szCs w:val="28"/>
        </w:rPr>
      </w:pPr>
    </w:p>
    <w:p w:rsidR="00DC4441" w:rsidRDefault="00DC4441" w:rsidP="00DC4441">
      <w:pPr>
        <w:jc w:val="center"/>
        <w:rPr>
          <w:rFonts w:ascii="Century Gothic" w:hAnsi="Century Gothic"/>
          <w:sz w:val="28"/>
          <w:szCs w:val="28"/>
        </w:rPr>
      </w:pPr>
    </w:p>
    <w:p w:rsidR="00DC4441" w:rsidRDefault="00DC4441" w:rsidP="00DC4441">
      <w:pPr>
        <w:jc w:val="center"/>
        <w:rPr>
          <w:rFonts w:ascii="Century Gothic" w:hAnsi="Century Gothic"/>
          <w:sz w:val="28"/>
          <w:szCs w:val="28"/>
        </w:rPr>
      </w:pPr>
    </w:p>
    <w:p w:rsidR="00DC4441" w:rsidRDefault="00DC4441" w:rsidP="00DC4441">
      <w:pPr>
        <w:jc w:val="center"/>
        <w:rPr>
          <w:rFonts w:ascii="Century Gothic" w:hAnsi="Century Gothic"/>
          <w:sz w:val="28"/>
          <w:szCs w:val="28"/>
        </w:rPr>
      </w:pPr>
    </w:p>
    <w:p w:rsidR="00DC4441" w:rsidRPr="00DC4441" w:rsidRDefault="00DC4441" w:rsidP="00DC4441">
      <w:pPr>
        <w:jc w:val="center"/>
        <w:rPr>
          <w:rFonts w:ascii="Century Gothic" w:hAnsi="Century Gothic"/>
          <w:sz w:val="28"/>
          <w:szCs w:val="28"/>
        </w:rPr>
      </w:pPr>
      <w:bookmarkStart w:id="0" w:name="_GoBack"/>
      <w:bookmarkEnd w:id="0"/>
      <w:r w:rsidRPr="00DC4441">
        <w:rPr>
          <w:rFonts w:ascii="Century Gothic" w:hAnsi="Century Gothic"/>
          <w:sz w:val="28"/>
          <w:szCs w:val="28"/>
        </w:rPr>
        <w:lastRenderedPageBreak/>
        <w:t>PROGRAMME</w:t>
      </w:r>
    </w:p>
    <w:p w:rsidR="00DC4441" w:rsidRPr="00DC4441" w:rsidRDefault="00DC4441" w:rsidP="00DC4441">
      <w:pPr>
        <w:jc w:val="center"/>
        <w:rPr>
          <w:rFonts w:ascii="Century Gothic" w:hAnsi="Century Gothic"/>
          <w:sz w:val="28"/>
          <w:szCs w:val="28"/>
        </w:rPr>
      </w:pPr>
      <w:r w:rsidRPr="00DC4441">
        <w:rPr>
          <w:rFonts w:ascii="Century Gothic" w:hAnsi="Century Gothic"/>
          <w:sz w:val="28"/>
          <w:szCs w:val="28"/>
        </w:rPr>
        <w:t>CONNAITRE ET METTRE EN OEUVRE LA COHERENCE CARDIAQUE</w:t>
      </w:r>
    </w:p>
    <w:p w:rsidR="00DC4441" w:rsidRPr="00DC4441" w:rsidRDefault="00DC4441" w:rsidP="00DC4441">
      <w:pPr>
        <w:jc w:val="center"/>
        <w:rPr>
          <w:rFonts w:ascii="Century Gothic" w:hAnsi="Century Gothic"/>
          <w:sz w:val="28"/>
          <w:szCs w:val="28"/>
        </w:rPr>
      </w:pPr>
    </w:p>
    <w:p w:rsidR="00DC4441" w:rsidRPr="00DC4441" w:rsidRDefault="00DC4441" w:rsidP="00DC4441">
      <w:pPr>
        <w:jc w:val="center"/>
        <w:rPr>
          <w:rFonts w:ascii="Century Gothic" w:hAnsi="Century Gothic"/>
          <w:sz w:val="28"/>
          <w:szCs w:val="28"/>
          <w:u w:val="single"/>
        </w:rPr>
      </w:pPr>
      <w:r w:rsidRPr="00DC4441">
        <w:rPr>
          <w:rFonts w:ascii="Century Gothic" w:hAnsi="Century Gothic"/>
          <w:sz w:val="28"/>
          <w:szCs w:val="28"/>
          <w:u w:val="single"/>
        </w:rPr>
        <w:t>Matin</w:t>
      </w:r>
    </w:p>
    <w:p w:rsidR="00DC4441" w:rsidRPr="00DC4441" w:rsidRDefault="00DC4441" w:rsidP="00DC4441">
      <w:pPr>
        <w:jc w:val="center"/>
        <w:rPr>
          <w:rFonts w:ascii="Century Gothic" w:hAnsi="Century Gothic"/>
          <w:sz w:val="28"/>
          <w:szCs w:val="28"/>
        </w:rPr>
      </w:pPr>
      <w:r w:rsidRPr="00DC4441">
        <w:rPr>
          <w:rFonts w:ascii="Century Gothic" w:hAnsi="Century Gothic"/>
          <w:sz w:val="28"/>
          <w:szCs w:val="28"/>
        </w:rPr>
        <w:t>-</w:t>
      </w:r>
      <w:r w:rsidRPr="00DC4441">
        <w:rPr>
          <w:rFonts w:ascii="Century Gothic" w:hAnsi="Century Gothic"/>
          <w:sz w:val="28"/>
          <w:szCs w:val="28"/>
        </w:rPr>
        <w:tab/>
        <w:t>Il y a stress et stress : apprendre à distinguer le stress positif qui stimule et favorise la concentration en vue de l’accent du stress négatif qui disperse, démotive ou paralyse.</w:t>
      </w:r>
    </w:p>
    <w:p w:rsidR="00DC4441" w:rsidRPr="00DC4441" w:rsidRDefault="00DC4441" w:rsidP="00DC4441">
      <w:pPr>
        <w:jc w:val="center"/>
        <w:rPr>
          <w:rFonts w:ascii="Century Gothic" w:hAnsi="Century Gothic"/>
          <w:sz w:val="28"/>
          <w:szCs w:val="28"/>
        </w:rPr>
      </w:pPr>
      <w:r w:rsidRPr="00DC4441">
        <w:rPr>
          <w:rFonts w:ascii="Century Gothic" w:hAnsi="Century Gothic"/>
          <w:sz w:val="28"/>
          <w:szCs w:val="28"/>
        </w:rPr>
        <w:t>-</w:t>
      </w:r>
      <w:r w:rsidRPr="00DC4441">
        <w:rPr>
          <w:rFonts w:ascii="Century Gothic" w:hAnsi="Century Gothic"/>
          <w:sz w:val="28"/>
          <w:szCs w:val="28"/>
        </w:rPr>
        <w:tab/>
        <w:t>L’impact du stress négatif chronique sur la santé</w:t>
      </w:r>
    </w:p>
    <w:p w:rsidR="00DC4441" w:rsidRPr="00DC4441" w:rsidRDefault="00DC4441" w:rsidP="00DC4441">
      <w:pPr>
        <w:jc w:val="center"/>
        <w:rPr>
          <w:rFonts w:ascii="Century Gothic" w:hAnsi="Century Gothic"/>
          <w:sz w:val="28"/>
          <w:szCs w:val="28"/>
        </w:rPr>
      </w:pPr>
      <w:r w:rsidRPr="00DC4441">
        <w:rPr>
          <w:rFonts w:ascii="Century Gothic" w:hAnsi="Century Gothic"/>
          <w:sz w:val="28"/>
          <w:szCs w:val="28"/>
        </w:rPr>
        <w:t>-</w:t>
      </w:r>
      <w:r w:rsidRPr="00DC4441">
        <w:rPr>
          <w:rFonts w:ascii="Century Gothic" w:hAnsi="Century Gothic"/>
          <w:sz w:val="28"/>
          <w:szCs w:val="28"/>
        </w:rPr>
        <w:tab/>
        <w:t>Brainstorming : le groupe de stagiaires décrit les situations de stress les plus récurrentes dans leur environnement de travail</w:t>
      </w:r>
    </w:p>
    <w:p w:rsidR="00DC4441" w:rsidRPr="00DC4441" w:rsidRDefault="00DC4441" w:rsidP="00DC4441">
      <w:pPr>
        <w:jc w:val="center"/>
        <w:rPr>
          <w:rFonts w:ascii="Century Gothic" w:hAnsi="Century Gothic"/>
          <w:sz w:val="28"/>
          <w:szCs w:val="28"/>
        </w:rPr>
      </w:pPr>
      <w:r w:rsidRPr="00DC4441">
        <w:rPr>
          <w:rFonts w:ascii="Century Gothic" w:hAnsi="Century Gothic"/>
          <w:sz w:val="28"/>
          <w:szCs w:val="28"/>
        </w:rPr>
        <w:t>-</w:t>
      </w:r>
      <w:r w:rsidRPr="00DC4441">
        <w:rPr>
          <w:rFonts w:ascii="Century Gothic" w:hAnsi="Century Gothic"/>
          <w:sz w:val="28"/>
          <w:szCs w:val="28"/>
        </w:rPr>
        <w:tab/>
        <w:t>Différentes techniques pour gérer son stress</w:t>
      </w:r>
    </w:p>
    <w:p w:rsidR="00DC4441" w:rsidRPr="00DC4441" w:rsidRDefault="00DC4441" w:rsidP="00DC4441">
      <w:pPr>
        <w:jc w:val="center"/>
        <w:rPr>
          <w:rFonts w:ascii="Century Gothic" w:hAnsi="Century Gothic"/>
          <w:sz w:val="28"/>
          <w:szCs w:val="28"/>
        </w:rPr>
      </w:pPr>
      <w:r w:rsidRPr="00DC4441">
        <w:rPr>
          <w:rFonts w:ascii="Century Gothic" w:hAnsi="Century Gothic"/>
          <w:sz w:val="28"/>
          <w:szCs w:val="28"/>
        </w:rPr>
        <w:t>-</w:t>
      </w:r>
      <w:r w:rsidRPr="00DC4441">
        <w:rPr>
          <w:rFonts w:ascii="Century Gothic" w:hAnsi="Century Gothic"/>
          <w:sz w:val="28"/>
          <w:szCs w:val="28"/>
        </w:rPr>
        <w:tab/>
        <w:t>L’induction respiratoire de l’état de cohérence cardiaque, une technique simple à acquérir pour faire face au stress. Une méthode à la portée de tous tout le temps.</w:t>
      </w:r>
    </w:p>
    <w:p w:rsidR="00DC4441" w:rsidRPr="00DC4441" w:rsidRDefault="00DC4441" w:rsidP="00DC4441">
      <w:pPr>
        <w:jc w:val="center"/>
        <w:rPr>
          <w:rFonts w:ascii="Century Gothic" w:hAnsi="Century Gothic"/>
          <w:sz w:val="28"/>
          <w:szCs w:val="28"/>
        </w:rPr>
      </w:pPr>
    </w:p>
    <w:p w:rsidR="00DC4441" w:rsidRPr="00DC4441" w:rsidRDefault="00DC4441" w:rsidP="00DC4441">
      <w:pPr>
        <w:jc w:val="center"/>
        <w:rPr>
          <w:rFonts w:ascii="Century Gothic" w:hAnsi="Century Gothic"/>
          <w:sz w:val="28"/>
          <w:szCs w:val="28"/>
          <w:u w:val="single"/>
        </w:rPr>
      </w:pPr>
      <w:r w:rsidRPr="00DC4441">
        <w:rPr>
          <w:rFonts w:ascii="Century Gothic" w:hAnsi="Century Gothic"/>
          <w:sz w:val="28"/>
          <w:szCs w:val="28"/>
          <w:u w:val="single"/>
        </w:rPr>
        <w:t>Après-midi</w:t>
      </w:r>
    </w:p>
    <w:p w:rsidR="00DC4441" w:rsidRPr="00DC4441" w:rsidRDefault="00DC4441" w:rsidP="00DC4441">
      <w:pPr>
        <w:jc w:val="center"/>
        <w:rPr>
          <w:rFonts w:ascii="Century Gothic" w:hAnsi="Century Gothic"/>
          <w:sz w:val="28"/>
          <w:szCs w:val="28"/>
        </w:rPr>
      </w:pPr>
      <w:r w:rsidRPr="00DC4441">
        <w:rPr>
          <w:rFonts w:ascii="Century Gothic" w:hAnsi="Century Gothic"/>
          <w:sz w:val="28"/>
          <w:szCs w:val="28"/>
        </w:rPr>
        <w:t>-</w:t>
      </w:r>
      <w:r w:rsidRPr="00DC4441">
        <w:rPr>
          <w:rFonts w:ascii="Century Gothic" w:hAnsi="Century Gothic"/>
          <w:sz w:val="28"/>
          <w:szCs w:val="28"/>
        </w:rPr>
        <w:tab/>
        <w:t>Démonstration de l’exercice de cohérence cardiaque</w:t>
      </w:r>
    </w:p>
    <w:p w:rsidR="00DC4441" w:rsidRPr="00DC4441" w:rsidRDefault="00DC4441" w:rsidP="00DC4441">
      <w:pPr>
        <w:jc w:val="center"/>
        <w:rPr>
          <w:rFonts w:ascii="Century Gothic" w:hAnsi="Century Gothic"/>
          <w:sz w:val="28"/>
          <w:szCs w:val="28"/>
        </w:rPr>
      </w:pPr>
      <w:r w:rsidRPr="00DC4441">
        <w:rPr>
          <w:rFonts w:ascii="Century Gothic" w:hAnsi="Century Gothic"/>
          <w:sz w:val="28"/>
          <w:szCs w:val="28"/>
        </w:rPr>
        <w:t>-</w:t>
      </w:r>
      <w:r w:rsidRPr="00DC4441">
        <w:rPr>
          <w:rFonts w:ascii="Century Gothic" w:hAnsi="Century Gothic"/>
          <w:sz w:val="28"/>
          <w:szCs w:val="28"/>
        </w:rPr>
        <w:tab/>
        <w:t>Les principes physiologiques de la cohérence cardiaque. La notion de variabilité cardiaque</w:t>
      </w:r>
    </w:p>
    <w:p w:rsidR="00DC4441" w:rsidRPr="00DC4441" w:rsidRDefault="00DC4441" w:rsidP="00DC4441">
      <w:pPr>
        <w:jc w:val="center"/>
        <w:rPr>
          <w:rFonts w:ascii="Century Gothic" w:hAnsi="Century Gothic"/>
          <w:sz w:val="28"/>
          <w:szCs w:val="28"/>
        </w:rPr>
      </w:pPr>
      <w:r w:rsidRPr="00DC4441">
        <w:rPr>
          <w:rFonts w:ascii="Century Gothic" w:hAnsi="Century Gothic"/>
          <w:sz w:val="28"/>
          <w:szCs w:val="28"/>
        </w:rPr>
        <w:t>-</w:t>
      </w:r>
      <w:r w:rsidRPr="00DC4441">
        <w:rPr>
          <w:rFonts w:ascii="Century Gothic" w:hAnsi="Century Gothic"/>
          <w:sz w:val="28"/>
          <w:szCs w:val="28"/>
        </w:rPr>
        <w:tab/>
        <w:t>Les effets de la technique sur le système nerveux : rééquilibrage des deux systèmes sympathique et parasympathique)</w:t>
      </w:r>
    </w:p>
    <w:p w:rsidR="00DC4441" w:rsidRPr="00DC4441" w:rsidRDefault="00DC4441" w:rsidP="00DC4441">
      <w:pPr>
        <w:jc w:val="center"/>
        <w:rPr>
          <w:rFonts w:ascii="Century Gothic" w:hAnsi="Century Gothic"/>
          <w:sz w:val="28"/>
          <w:szCs w:val="28"/>
        </w:rPr>
      </w:pPr>
      <w:r w:rsidRPr="00DC4441">
        <w:rPr>
          <w:rFonts w:ascii="Century Gothic" w:hAnsi="Century Gothic"/>
          <w:sz w:val="28"/>
          <w:szCs w:val="28"/>
        </w:rPr>
        <w:t>-</w:t>
      </w:r>
      <w:r w:rsidRPr="00DC4441">
        <w:rPr>
          <w:rFonts w:ascii="Century Gothic" w:hAnsi="Century Gothic"/>
          <w:sz w:val="28"/>
          <w:szCs w:val="28"/>
        </w:rPr>
        <w:tab/>
        <w:t xml:space="preserve">Adapter la pratique à des situations professionnelles </w:t>
      </w:r>
    </w:p>
    <w:p w:rsidR="00DC4441" w:rsidRDefault="00DC4441" w:rsidP="00DC4441">
      <w:pPr>
        <w:jc w:val="center"/>
        <w:rPr>
          <w:rFonts w:ascii="Century Gothic" w:hAnsi="Century Gothic"/>
          <w:sz w:val="28"/>
          <w:szCs w:val="28"/>
        </w:rPr>
      </w:pPr>
    </w:p>
    <w:p w:rsidR="00DC4441" w:rsidRDefault="00DC4441" w:rsidP="00DC4441">
      <w:pPr>
        <w:jc w:val="center"/>
        <w:rPr>
          <w:rFonts w:ascii="Century Gothic" w:hAnsi="Century Gothic"/>
          <w:sz w:val="28"/>
          <w:szCs w:val="28"/>
        </w:rPr>
      </w:pPr>
    </w:p>
    <w:p w:rsidR="00DC4441" w:rsidRPr="00DC4441" w:rsidRDefault="00DC4441" w:rsidP="00DC4441">
      <w:pPr>
        <w:jc w:val="center"/>
        <w:rPr>
          <w:rFonts w:ascii="Century Gothic" w:hAnsi="Century Gothic"/>
          <w:sz w:val="28"/>
          <w:szCs w:val="28"/>
        </w:rPr>
      </w:pPr>
      <w:r w:rsidRPr="00DC4441">
        <w:rPr>
          <w:rFonts w:ascii="Century Gothic" w:hAnsi="Century Gothic"/>
          <w:sz w:val="28"/>
          <w:szCs w:val="28"/>
        </w:rPr>
        <w:t>Coût de la formation : 300€</w:t>
      </w:r>
    </w:p>
    <w:sectPr w:rsidR="00DC4441" w:rsidRPr="00DC44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61A"/>
    <w:rsid w:val="005E261A"/>
    <w:rsid w:val="006A0313"/>
    <w:rsid w:val="00AE4C5A"/>
    <w:rsid w:val="00DB7709"/>
    <w:rsid w:val="00DC44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3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2119</TotalTime>
  <Pages>3</Pages>
  <Words>524</Words>
  <Characters>2887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Cédric LUCAS</dc:creator>
  <cp:lastModifiedBy>Cédric LUCAS</cp:lastModifiedBy>
  <cp:revision>1</cp:revision>
  <dcterms:created xsi:type="dcterms:W3CDTF">2019-05-22T06:58:00Z</dcterms:created>
  <dcterms:modified xsi:type="dcterms:W3CDTF">2019-05-24T10:28:00Z</dcterms:modified>
</cp:coreProperties>
</file>