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8FF" w:rsidRDefault="00D018FF" w:rsidP="00D018FF">
      <w:pPr>
        <w:outlineLvl w:val="0"/>
        <w:rPr>
          <w:lang w:eastAsia="fr-FR"/>
        </w:rPr>
      </w:pPr>
      <w:r>
        <w:rPr>
          <w:b/>
          <w:bCs/>
          <w:lang w:eastAsia="fr-FR"/>
        </w:rPr>
        <w:t>De :</w:t>
      </w:r>
      <w:r>
        <w:rPr>
          <w:lang w:eastAsia="fr-FR"/>
        </w:rPr>
        <w:t xml:space="preserve"> DEVE Dominique [</w:t>
      </w:r>
      <w:hyperlink r:id="rId4" w:history="1">
        <w:r>
          <w:rPr>
            <w:rStyle w:val="Lienhypertexte"/>
            <w:lang w:eastAsia="fr-FR"/>
          </w:rPr>
          <w:t>mailto:Dominique.DEVE@paca.cci.fr</w:t>
        </w:r>
      </w:hyperlink>
      <w:r>
        <w:rPr>
          <w:lang w:eastAsia="fr-FR"/>
        </w:rPr>
        <w:t xml:space="preserve">] </w:t>
      </w:r>
      <w:r>
        <w:rPr>
          <w:lang w:eastAsia="fr-FR"/>
        </w:rPr>
        <w:br/>
      </w:r>
      <w:r>
        <w:rPr>
          <w:b/>
          <w:bCs/>
          <w:lang w:eastAsia="fr-FR"/>
        </w:rPr>
        <w:t>Envoyé :</w:t>
      </w:r>
      <w:r>
        <w:rPr>
          <w:lang w:eastAsia="fr-FR"/>
        </w:rPr>
        <w:t xml:space="preserve"> vendredi 17 février 2017 </w:t>
      </w:r>
      <w:proofErr w:type="gramStart"/>
      <w:r>
        <w:rPr>
          <w:lang w:eastAsia="fr-FR"/>
        </w:rPr>
        <w:t>13:</w:t>
      </w:r>
      <w:proofErr w:type="gramEnd"/>
      <w:r>
        <w:rPr>
          <w:lang w:eastAsia="fr-FR"/>
        </w:rPr>
        <w:t>15</w:t>
      </w:r>
      <w:r>
        <w:rPr>
          <w:lang w:eastAsia="fr-FR"/>
        </w:rPr>
        <w:br/>
      </w:r>
      <w:r>
        <w:rPr>
          <w:b/>
          <w:bCs/>
          <w:lang w:eastAsia="fr-FR"/>
        </w:rPr>
        <w:t>À :</w:t>
      </w:r>
      <w:r>
        <w:rPr>
          <w:lang w:eastAsia="fr-FR"/>
        </w:rPr>
        <w:t xml:space="preserve"> </w:t>
      </w:r>
      <w:r>
        <w:rPr>
          <w:lang w:eastAsia="fr-FR"/>
        </w:rPr>
        <w:br/>
      </w:r>
      <w:r>
        <w:rPr>
          <w:b/>
          <w:bCs/>
          <w:lang w:eastAsia="fr-FR"/>
        </w:rPr>
        <w:t>Objet :</w:t>
      </w:r>
      <w:r>
        <w:rPr>
          <w:lang w:eastAsia="fr-FR"/>
        </w:rPr>
        <w:t xml:space="preserve"> RE: | LUNETTES DE SOLEIL</w:t>
      </w:r>
    </w:p>
    <w:p w:rsidR="00D018FF" w:rsidRDefault="00D018FF" w:rsidP="00D018FF"/>
    <w:p w:rsidR="00D018FF" w:rsidRPr="00D018FF" w:rsidRDefault="00D018FF" w:rsidP="00D018FF">
      <w:pPr>
        <w:rPr>
          <w:rFonts w:asciiTheme="minorHAnsi" w:hAnsiTheme="minorHAnsi" w:cstheme="minorHAnsi"/>
          <w:color w:val="1F497D"/>
        </w:rPr>
      </w:pPr>
      <w:r w:rsidRPr="00D018FF">
        <w:rPr>
          <w:rFonts w:asciiTheme="minorHAnsi" w:hAnsiTheme="minorHAnsi" w:cstheme="minorHAnsi"/>
          <w:color w:val="1F497D"/>
        </w:rPr>
        <w:t>Monsieur,</w:t>
      </w:r>
    </w:p>
    <w:p w:rsidR="00D018FF" w:rsidRPr="00D018FF" w:rsidRDefault="00D018FF" w:rsidP="00D018FF">
      <w:pPr>
        <w:rPr>
          <w:rFonts w:asciiTheme="minorHAnsi" w:hAnsiTheme="minorHAnsi" w:cstheme="minorHAnsi"/>
          <w:color w:val="1F497D"/>
        </w:rPr>
      </w:pPr>
    </w:p>
    <w:p w:rsidR="00D018FF" w:rsidRPr="00D018FF" w:rsidRDefault="00D018FF" w:rsidP="00D018FF">
      <w:pPr>
        <w:rPr>
          <w:rFonts w:asciiTheme="minorHAnsi" w:hAnsiTheme="minorHAnsi" w:cstheme="minorHAnsi"/>
          <w:color w:val="1F497D"/>
        </w:rPr>
      </w:pPr>
      <w:r w:rsidRPr="00D018FF">
        <w:rPr>
          <w:rFonts w:asciiTheme="minorHAnsi" w:hAnsiTheme="minorHAnsi" w:cstheme="minorHAnsi"/>
          <w:color w:val="1F497D"/>
        </w:rPr>
        <w:t>Les Equipements de Protection Individuelle (EPI) sont couverts par la directive 89/686 (modifiée).</w:t>
      </w:r>
    </w:p>
    <w:p w:rsidR="00D018FF" w:rsidRPr="00D018FF" w:rsidRDefault="00D018FF" w:rsidP="00D018FF">
      <w:pPr>
        <w:rPr>
          <w:rFonts w:asciiTheme="minorHAnsi" w:hAnsiTheme="minorHAnsi" w:cstheme="minorHAnsi"/>
          <w:b/>
          <w:bCs/>
          <w:color w:val="1F497D"/>
        </w:rPr>
      </w:pPr>
      <w:r w:rsidRPr="00D018FF">
        <w:rPr>
          <w:rFonts w:asciiTheme="minorHAnsi" w:hAnsiTheme="minorHAnsi" w:cstheme="minorHAnsi"/>
          <w:color w:val="1F497D"/>
        </w:rPr>
        <w:t xml:space="preserve">Un nouveau règlement, </w:t>
      </w:r>
      <w:hyperlink r:id="rId5" w:history="1">
        <w:r w:rsidRPr="00D018FF">
          <w:rPr>
            <w:rStyle w:val="Lienhypertexte"/>
            <w:rFonts w:asciiTheme="minorHAnsi" w:hAnsiTheme="minorHAnsi" w:cstheme="minorHAnsi"/>
            <w:color w:val="1F497D"/>
          </w:rPr>
          <w:t>2016/425</w:t>
        </w:r>
      </w:hyperlink>
      <w:r w:rsidRPr="00D018FF">
        <w:rPr>
          <w:rFonts w:asciiTheme="minorHAnsi" w:hAnsiTheme="minorHAnsi" w:cstheme="minorHAnsi"/>
          <w:color w:val="1F497D"/>
        </w:rPr>
        <w:t xml:space="preserve"> abrogeant la directive 86/686 a été publié en 2016 et sera d’application obligatoire à </w:t>
      </w:r>
      <w:r w:rsidRPr="00D018FF">
        <w:rPr>
          <w:rFonts w:asciiTheme="minorHAnsi" w:hAnsiTheme="minorHAnsi" w:cstheme="minorHAnsi"/>
          <w:b/>
          <w:bCs/>
          <w:color w:val="1F497D"/>
        </w:rPr>
        <w:t>partir du 21 avril 2018. Les produits fabriqués conformément à la directive 89/686 pourront être mis sur le marché jusqu’au 21 avril 2019 (période transitoire).</w:t>
      </w:r>
    </w:p>
    <w:p w:rsidR="00D018FF" w:rsidRPr="00D018FF" w:rsidRDefault="00D018FF" w:rsidP="00D018FF">
      <w:pPr>
        <w:rPr>
          <w:rFonts w:asciiTheme="minorHAnsi" w:hAnsiTheme="minorHAnsi" w:cstheme="minorHAnsi"/>
          <w:color w:val="1F497D"/>
        </w:rPr>
      </w:pPr>
    </w:p>
    <w:p w:rsidR="00D018FF" w:rsidRPr="00D018FF" w:rsidRDefault="00D018FF" w:rsidP="00D018FF">
      <w:pPr>
        <w:rPr>
          <w:rFonts w:asciiTheme="minorHAnsi" w:hAnsiTheme="minorHAnsi" w:cstheme="minorHAnsi"/>
          <w:color w:val="1F497D"/>
        </w:rPr>
      </w:pPr>
      <w:r w:rsidRPr="00D018FF">
        <w:rPr>
          <w:rFonts w:asciiTheme="minorHAnsi" w:hAnsiTheme="minorHAnsi" w:cstheme="minorHAnsi"/>
          <w:color w:val="1F497D"/>
        </w:rPr>
        <w:t>Si vous mettez sur le marché de l’Union européenne des lunettes de soleil avant le 21 avril 2018, elles doivent être conformes à la directive 89/686, du 21/04/2018 au 21/04/2019 elles</w:t>
      </w:r>
      <w:r w:rsidRPr="00D018FF">
        <w:rPr>
          <w:rFonts w:asciiTheme="minorHAnsi" w:hAnsiTheme="minorHAnsi" w:cstheme="minorHAnsi"/>
          <w:color w:val="1F497D"/>
          <w:u w:val="single"/>
        </w:rPr>
        <w:t xml:space="preserve"> pourront </w:t>
      </w:r>
      <w:r w:rsidRPr="00D018FF">
        <w:rPr>
          <w:rFonts w:asciiTheme="minorHAnsi" w:hAnsiTheme="minorHAnsi" w:cstheme="minorHAnsi"/>
          <w:color w:val="1F497D"/>
        </w:rPr>
        <w:t xml:space="preserve">être conformes à la directive ou au règlement (période transitoire) et après le 21 avril 2019, elles </w:t>
      </w:r>
      <w:r w:rsidRPr="00D018FF">
        <w:rPr>
          <w:rFonts w:asciiTheme="minorHAnsi" w:hAnsiTheme="minorHAnsi" w:cstheme="minorHAnsi"/>
          <w:color w:val="1F497D"/>
          <w:u w:val="single"/>
        </w:rPr>
        <w:t>devront</w:t>
      </w:r>
      <w:r w:rsidRPr="00D018FF">
        <w:rPr>
          <w:rFonts w:asciiTheme="minorHAnsi" w:hAnsiTheme="minorHAnsi" w:cstheme="minorHAnsi"/>
          <w:color w:val="1F497D"/>
        </w:rPr>
        <w:t xml:space="preserve"> être conformes obligatoirement au règlement.</w:t>
      </w:r>
    </w:p>
    <w:p w:rsidR="00D018FF" w:rsidRPr="00D018FF" w:rsidRDefault="00D018FF" w:rsidP="00D018FF">
      <w:pPr>
        <w:rPr>
          <w:rFonts w:asciiTheme="minorHAnsi" w:hAnsiTheme="minorHAnsi" w:cstheme="minorHAnsi"/>
          <w:color w:val="1F497D"/>
        </w:rPr>
      </w:pPr>
    </w:p>
    <w:p w:rsidR="00D018FF" w:rsidRPr="00D018FF" w:rsidRDefault="00D018FF" w:rsidP="00D018FF">
      <w:pPr>
        <w:rPr>
          <w:rFonts w:asciiTheme="minorHAnsi" w:hAnsiTheme="minorHAnsi" w:cstheme="minorHAnsi"/>
          <w:color w:val="1F497D"/>
        </w:rPr>
      </w:pPr>
      <w:r w:rsidRPr="00D018FF">
        <w:rPr>
          <w:rFonts w:asciiTheme="minorHAnsi" w:hAnsiTheme="minorHAnsi" w:cstheme="minorHAnsi"/>
          <w:color w:val="1F497D"/>
        </w:rPr>
        <w:t xml:space="preserve">Aujourd’hui les lunettes de soleil sont considérées comme des EPI simples (de catégorie I) et peuvent faire l’objet d’une </w:t>
      </w:r>
      <w:proofErr w:type="spellStart"/>
      <w:r w:rsidRPr="00D018FF">
        <w:rPr>
          <w:rFonts w:asciiTheme="minorHAnsi" w:hAnsiTheme="minorHAnsi" w:cstheme="minorHAnsi"/>
          <w:color w:val="1F497D"/>
        </w:rPr>
        <w:t>autocertification</w:t>
      </w:r>
      <w:proofErr w:type="spellEnd"/>
      <w:r w:rsidRPr="00D018FF">
        <w:rPr>
          <w:rFonts w:asciiTheme="minorHAnsi" w:hAnsiTheme="minorHAnsi" w:cstheme="minorHAnsi"/>
          <w:color w:val="1F497D"/>
        </w:rPr>
        <w:t>.</w:t>
      </w:r>
    </w:p>
    <w:p w:rsidR="00D018FF" w:rsidRPr="00D018FF" w:rsidRDefault="00D018FF" w:rsidP="00D018FF">
      <w:pPr>
        <w:rPr>
          <w:rFonts w:asciiTheme="minorHAnsi" w:hAnsiTheme="minorHAnsi" w:cstheme="minorHAnsi"/>
          <w:color w:val="1F497D"/>
        </w:rPr>
      </w:pPr>
      <w:r w:rsidRPr="00D018FF">
        <w:rPr>
          <w:rFonts w:asciiTheme="minorHAnsi" w:hAnsiTheme="minorHAnsi" w:cstheme="minorHAnsi"/>
          <w:color w:val="1F497D"/>
        </w:rPr>
        <w:t>Cela veut dire que le fabricant n’est pas obligé de s’adresser à un organisme de contrôle agrée (appelé organisme notifié) pour que celui-ci atteste que le modèle d’EPI qui lui est soumis satisfait aux exigences de la directive (exigences décrites en annexe II)</w:t>
      </w:r>
    </w:p>
    <w:p w:rsidR="00D018FF" w:rsidRPr="00D018FF" w:rsidRDefault="00D018FF" w:rsidP="00D018FF">
      <w:pPr>
        <w:rPr>
          <w:rFonts w:asciiTheme="minorHAnsi" w:hAnsiTheme="minorHAnsi" w:cstheme="minorHAnsi"/>
          <w:color w:val="1F497D"/>
        </w:rPr>
      </w:pPr>
      <w:r w:rsidRPr="00D018FF">
        <w:rPr>
          <w:rFonts w:asciiTheme="minorHAnsi" w:hAnsiTheme="minorHAnsi" w:cstheme="minorHAnsi"/>
          <w:color w:val="1F497D"/>
        </w:rPr>
        <w:t>Le fabricant peut « </w:t>
      </w:r>
      <w:proofErr w:type="spellStart"/>
      <w:r w:rsidRPr="00D018FF">
        <w:rPr>
          <w:rFonts w:asciiTheme="minorHAnsi" w:hAnsiTheme="minorHAnsi" w:cstheme="minorHAnsi"/>
          <w:color w:val="1F497D"/>
        </w:rPr>
        <w:t>autocertifier</w:t>
      </w:r>
      <w:proofErr w:type="spellEnd"/>
      <w:r w:rsidRPr="00D018FF">
        <w:rPr>
          <w:rFonts w:asciiTheme="minorHAnsi" w:hAnsiTheme="minorHAnsi" w:cstheme="minorHAnsi"/>
          <w:color w:val="1F497D"/>
        </w:rPr>
        <w:t> » que les lunettes sont conformes mais il doit quand même constituer un dossier technique de fabrication (contenu décrit dans l’annexe III de la directive) et rédiger une notice d’information (voir annexe II).</w:t>
      </w:r>
    </w:p>
    <w:p w:rsidR="00D018FF" w:rsidRPr="00D018FF" w:rsidRDefault="00D018FF" w:rsidP="00D018FF">
      <w:pPr>
        <w:rPr>
          <w:rFonts w:asciiTheme="minorHAnsi" w:hAnsiTheme="minorHAnsi" w:cstheme="minorHAnsi"/>
          <w:color w:val="1F497D"/>
        </w:rPr>
      </w:pPr>
      <w:r w:rsidRPr="00D018FF">
        <w:rPr>
          <w:rFonts w:asciiTheme="minorHAnsi" w:hAnsiTheme="minorHAnsi" w:cstheme="minorHAnsi"/>
          <w:color w:val="1F497D"/>
        </w:rPr>
        <w:t>Un des meilleurs moyens de répondre aux exigences est d’appliquer des normes harmonisées dont les références sont publiées au JOUE (Journal Officiel de l’Union Européenne).</w:t>
      </w:r>
    </w:p>
    <w:p w:rsidR="00D018FF" w:rsidRPr="00D018FF" w:rsidRDefault="00D018FF" w:rsidP="00D018FF">
      <w:pPr>
        <w:rPr>
          <w:rFonts w:asciiTheme="minorHAnsi" w:hAnsiTheme="minorHAnsi" w:cstheme="minorHAnsi"/>
          <w:color w:val="1F497D"/>
        </w:rPr>
      </w:pPr>
    </w:p>
    <w:p w:rsidR="00D018FF" w:rsidRPr="00D018FF" w:rsidRDefault="00D018FF" w:rsidP="00D018FF">
      <w:pPr>
        <w:rPr>
          <w:rFonts w:asciiTheme="minorHAnsi" w:hAnsiTheme="minorHAnsi" w:cstheme="minorHAnsi"/>
          <w:color w:val="1F497D"/>
        </w:rPr>
      </w:pPr>
      <w:r w:rsidRPr="00D018FF">
        <w:rPr>
          <w:rFonts w:asciiTheme="minorHAnsi" w:hAnsiTheme="minorHAnsi" w:cstheme="minorHAnsi"/>
          <w:color w:val="1F497D"/>
        </w:rPr>
        <w:t>A ce jour, vous trouverez ci-dessous les deux normes qui peuvent être appliquées pour considérer que les lunettes sont conformes à la directive. (</w:t>
      </w:r>
      <w:hyperlink r:id="rId6" w:history="1">
        <w:r w:rsidRPr="00D018FF">
          <w:rPr>
            <w:rStyle w:val="Lienhypertexte"/>
            <w:rFonts w:asciiTheme="minorHAnsi" w:hAnsiTheme="minorHAnsi" w:cstheme="minorHAnsi"/>
            <w:color w:val="1F497D"/>
          </w:rPr>
          <w:t>extrait du JOUE C332 du 09/09/2016</w:t>
        </w:r>
      </w:hyperlink>
      <w:r w:rsidRPr="00D018FF">
        <w:rPr>
          <w:rFonts w:asciiTheme="minorHAnsi" w:hAnsiTheme="minorHAnsi" w:cstheme="minorHAnsi"/>
          <w:color w:val="1F497D"/>
        </w:rPr>
        <w:t>)</w:t>
      </w:r>
    </w:p>
    <w:p w:rsidR="00D018FF" w:rsidRPr="00D018FF" w:rsidRDefault="00D018FF" w:rsidP="00D018FF">
      <w:pPr>
        <w:rPr>
          <w:rFonts w:asciiTheme="minorHAnsi" w:hAnsiTheme="minorHAnsi" w:cstheme="minorHAnsi"/>
          <w:color w:val="1F497D"/>
        </w:rPr>
      </w:pPr>
      <w:r w:rsidRPr="00D018FF">
        <w:rPr>
          <w:rFonts w:asciiTheme="minorHAnsi" w:hAnsiTheme="minorHAnsi" w:cstheme="minorHAnsi"/>
          <w:color w:val="1F497D"/>
        </w:rPr>
        <w:t xml:space="preserve">                                                                                                              </w:t>
      </w:r>
    </w:p>
    <w:p w:rsidR="00D018FF" w:rsidRDefault="00D018FF" w:rsidP="00D018FF">
      <w:pPr>
        <w:rPr>
          <w:color w:val="1F497D"/>
        </w:rPr>
      </w:pPr>
      <w:r>
        <w:rPr>
          <w:noProof/>
          <w:color w:val="1F497D"/>
          <w:lang w:eastAsia="fr-FR"/>
        </w:rPr>
        <w:lastRenderedPageBreak/>
        <w:drawing>
          <wp:inline distT="0" distB="0" distL="0" distR="0">
            <wp:extent cx="7943850" cy="1733550"/>
            <wp:effectExtent l="0" t="0" r="0" b="0"/>
            <wp:docPr id="4" name="Image 4" descr="cid:image001.jpg@01D28C74.1185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8C74.118528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943850" cy="1733550"/>
                    </a:xfrm>
                    <a:prstGeom prst="rect">
                      <a:avLst/>
                    </a:prstGeom>
                    <a:noFill/>
                    <a:ln>
                      <a:noFill/>
                    </a:ln>
                  </pic:spPr>
                </pic:pic>
              </a:graphicData>
            </a:graphic>
          </wp:inline>
        </w:drawing>
      </w:r>
    </w:p>
    <w:p w:rsidR="00D018FF" w:rsidRDefault="00D018FF" w:rsidP="00D018FF">
      <w:pPr>
        <w:rPr>
          <w:color w:val="1F497D"/>
        </w:rPr>
      </w:pPr>
    </w:p>
    <w:p w:rsidR="00D018FF" w:rsidRDefault="00D018FF" w:rsidP="00D018FF">
      <w:pPr>
        <w:rPr>
          <w:color w:val="1F497D"/>
        </w:rPr>
      </w:pPr>
      <w:r>
        <w:rPr>
          <w:color w:val="1F497D"/>
        </w:rPr>
        <w:t xml:space="preserve">Si je me réfère aux documents que vous m’avez </w:t>
      </w:r>
      <w:proofErr w:type="gramStart"/>
      <w:r>
        <w:rPr>
          <w:color w:val="1F497D"/>
        </w:rPr>
        <w:t>envoyés</w:t>
      </w:r>
      <w:proofErr w:type="gramEnd"/>
      <w:r>
        <w:rPr>
          <w:color w:val="1F497D"/>
        </w:rPr>
        <w:t>, le certificat de CELAB a été rédigé en 2012. A cette date c’est la norme EN1836 :2005 + A1 2017 qui était applicable.</w:t>
      </w:r>
    </w:p>
    <w:p w:rsidR="00D018FF" w:rsidRDefault="00D018FF" w:rsidP="00D018FF">
      <w:pPr>
        <w:rPr>
          <w:b/>
          <w:bCs/>
          <w:color w:val="1F497D"/>
        </w:rPr>
      </w:pPr>
      <w:r>
        <w:rPr>
          <w:color w:val="1F497D"/>
        </w:rPr>
        <w:t>Mais le document que rédige le fabricant (WENZHOU M&amp;C FOREIGN TRADE) date du 20/12/2015 et à cette date la norme n’était plus applicable (depuis le 28 février 2015).</w:t>
      </w:r>
    </w:p>
    <w:p w:rsidR="00D018FF" w:rsidRDefault="00D018FF" w:rsidP="00D018FF">
      <w:pPr>
        <w:rPr>
          <w:color w:val="1F497D"/>
        </w:rPr>
      </w:pPr>
    </w:p>
    <w:p w:rsidR="00D018FF" w:rsidRDefault="00D018FF" w:rsidP="00D018FF">
      <w:pPr>
        <w:rPr>
          <w:color w:val="1F497D"/>
        </w:rPr>
      </w:pPr>
      <w:r>
        <w:rPr>
          <w:noProof/>
          <w:lang w:eastAsia="fr-FR"/>
        </w:rPr>
        <w:drawing>
          <wp:inline distT="0" distB="0" distL="0" distR="0">
            <wp:extent cx="4038600" cy="1790700"/>
            <wp:effectExtent l="0" t="0" r="0" b="0"/>
            <wp:docPr id="3" name="Image 3" descr="cid:image002.jpg@01D28C74.1185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28C74.118528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038600" cy="1790700"/>
                    </a:xfrm>
                    <a:prstGeom prst="rect">
                      <a:avLst/>
                    </a:prstGeom>
                    <a:noFill/>
                    <a:ln>
                      <a:noFill/>
                    </a:ln>
                  </pic:spPr>
                </pic:pic>
              </a:graphicData>
            </a:graphic>
          </wp:inline>
        </w:drawing>
      </w:r>
    </w:p>
    <w:p w:rsidR="00D018FF" w:rsidRDefault="00D018FF" w:rsidP="00D018FF">
      <w:pPr>
        <w:rPr>
          <w:color w:val="1F497D"/>
        </w:rPr>
      </w:pPr>
    </w:p>
    <w:p w:rsidR="00D018FF" w:rsidRDefault="00D018FF" w:rsidP="00D018FF">
      <w:pPr>
        <w:rPr>
          <w:b/>
          <w:bCs/>
          <w:color w:val="C00000"/>
          <w:sz w:val="28"/>
          <w:szCs w:val="28"/>
        </w:rPr>
      </w:pPr>
      <w:r>
        <w:rPr>
          <w:b/>
          <w:bCs/>
          <w:color w:val="C00000"/>
          <w:sz w:val="28"/>
          <w:szCs w:val="28"/>
        </w:rPr>
        <w:t>Le produit ne peut donc pas être mis sur le marché UE en l’état, en cas de contrôle au passage en douane vous risquez de devoir détruire ou renvoyer les marchandises en Chine.</w:t>
      </w:r>
    </w:p>
    <w:p w:rsidR="00D018FF" w:rsidRDefault="00D018FF" w:rsidP="00D018FF">
      <w:pPr>
        <w:rPr>
          <w:color w:val="1F497D"/>
          <w:sz w:val="24"/>
          <w:szCs w:val="24"/>
        </w:rPr>
      </w:pPr>
      <w:r>
        <w:rPr>
          <w:color w:val="1F497D"/>
          <w:sz w:val="24"/>
          <w:szCs w:val="24"/>
        </w:rPr>
        <w:t>Je vous conseille de changer de fournisseur, d’autant plus si vous vendez ces produits sous votre propre marque, et d’en choisir un qui applique les bonnes normes.</w:t>
      </w:r>
    </w:p>
    <w:p w:rsidR="00D018FF" w:rsidRDefault="00D018FF" w:rsidP="00D018FF">
      <w:pPr>
        <w:rPr>
          <w:color w:val="1F497D"/>
          <w:sz w:val="24"/>
          <w:szCs w:val="24"/>
        </w:rPr>
      </w:pPr>
      <w:r>
        <w:rPr>
          <w:color w:val="1F497D"/>
          <w:sz w:val="24"/>
          <w:szCs w:val="24"/>
        </w:rPr>
        <w:lastRenderedPageBreak/>
        <w:t xml:space="preserve">Dernier détail : le Made in n’est pas obligatoire mais s’il est mentionné, il ne doit pas être trompeur. (Made in France est </w:t>
      </w:r>
      <w:proofErr w:type="gramStart"/>
      <w:r>
        <w:rPr>
          <w:color w:val="1F497D"/>
          <w:sz w:val="24"/>
          <w:szCs w:val="24"/>
        </w:rPr>
        <w:t>interdit</w:t>
      </w:r>
      <w:proofErr w:type="gramEnd"/>
      <w:r>
        <w:rPr>
          <w:color w:val="1F497D"/>
          <w:sz w:val="24"/>
          <w:szCs w:val="24"/>
        </w:rPr>
        <w:t xml:space="preserve"> si vous vendez sous votre propre marque mais que le fabricant est chinois)</w:t>
      </w:r>
    </w:p>
    <w:p w:rsidR="00D018FF" w:rsidRDefault="00D018FF" w:rsidP="00D018FF">
      <w:pPr>
        <w:rPr>
          <w:color w:val="1F497D"/>
          <w:sz w:val="24"/>
          <w:szCs w:val="24"/>
        </w:rPr>
      </w:pPr>
    </w:p>
    <w:p w:rsidR="00D018FF" w:rsidRDefault="00D018FF" w:rsidP="00D018FF">
      <w:pPr>
        <w:rPr>
          <w:color w:val="1F497D"/>
          <w:sz w:val="24"/>
          <w:szCs w:val="24"/>
        </w:rPr>
      </w:pPr>
      <w:r>
        <w:rPr>
          <w:color w:val="1F497D"/>
          <w:sz w:val="24"/>
          <w:szCs w:val="24"/>
        </w:rPr>
        <w:t>Je reste à votre disposition si certains points ne sont pas clairs pour vous.</w:t>
      </w:r>
    </w:p>
    <w:p w:rsidR="00D018FF" w:rsidRDefault="00D018FF" w:rsidP="00D018FF">
      <w:pPr>
        <w:rPr>
          <w:color w:val="1F497D"/>
          <w:sz w:val="24"/>
          <w:szCs w:val="24"/>
        </w:rPr>
      </w:pPr>
    </w:p>
    <w:p w:rsidR="00D018FF" w:rsidRDefault="00D018FF" w:rsidP="00D018FF">
      <w:pPr>
        <w:rPr>
          <w:color w:val="1F497D"/>
          <w:sz w:val="24"/>
          <w:szCs w:val="24"/>
        </w:rPr>
      </w:pPr>
      <w:r>
        <w:rPr>
          <w:color w:val="1F497D"/>
          <w:sz w:val="24"/>
          <w:szCs w:val="24"/>
        </w:rPr>
        <w:t>Bien cordialement</w:t>
      </w:r>
    </w:p>
    <w:p w:rsidR="00D018FF" w:rsidRDefault="00D018FF" w:rsidP="00D018FF">
      <w:pPr>
        <w:rPr>
          <w:color w:val="1F497D"/>
        </w:rPr>
      </w:pPr>
      <w:r>
        <w:rPr>
          <w:color w:val="1F497D"/>
        </w:rPr>
        <w:t xml:space="preserve">                                                                                              </w:t>
      </w:r>
    </w:p>
    <w:p w:rsidR="00D018FF" w:rsidRDefault="00D018FF" w:rsidP="00D018FF">
      <w:pPr>
        <w:rPr>
          <w:color w:val="1F497D"/>
        </w:rPr>
      </w:pPr>
    </w:p>
    <w:p w:rsidR="00D018FF" w:rsidRDefault="00D018FF" w:rsidP="00D018FF">
      <w:pPr>
        <w:rPr>
          <w:color w:val="1F497D"/>
          <w:lang w:eastAsia="fr-FR"/>
        </w:rPr>
      </w:pPr>
      <w:r>
        <w:rPr>
          <w:color w:val="1F497D"/>
        </w:rPr>
        <w:t xml:space="preserve">    </w:t>
      </w:r>
      <w:r>
        <w:rPr>
          <w:noProof/>
          <w:color w:val="1F497D"/>
          <w:lang w:eastAsia="fr-FR"/>
        </w:rPr>
        <w:drawing>
          <wp:inline distT="0" distB="0" distL="0" distR="0">
            <wp:extent cx="1447800" cy="476250"/>
            <wp:effectExtent l="0" t="0" r="0" b="0"/>
            <wp:docPr id="2" name="Image 2" descr="Description : Description : Description : EEN-France-Méditerranée-horizonta 2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 Description : Description : EEN-France-Méditerranée-horizonta 2l"/>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47800" cy="476250"/>
                    </a:xfrm>
                    <a:prstGeom prst="rect">
                      <a:avLst/>
                    </a:prstGeom>
                    <a:noFill/>
                    <a:ln>
                      <a:noFill/>
                    </a:ln>
                  </pic:spPr>
                </pic:pic>
              </a:graphicData>
            </a:graphic>
          </wp:inline>
        </w:drawing>
      </w:r>
      <w:r>
        <w:rPr>
          <w:color w:val="1F497D"/>
          <w:lang w:eastAsia="fr-FR"/>
        </w:rPr>
        <w:t>  </w:t>
      </w:r>
      <w:r>
        <w:rPr>
          <w:noProof/>
          <w:color w:val="1F497D"/>
          <w:lang w:eastAsia="fr-FR"/>
        </w:rPr>
        <w:drawing>
          <wp:inline distT="0" distB="0" distL="0" distR="0">
            <wp:extent cx="1743075" cy="361950"/>
            <wp:effectExtent l="0" t="0" r="9525" b="0"/>
            <wp:docPr id="1" name="Image 1" descr="Description : Description : cid:image001.jpg@01CDB1F9.778AF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tion : Description : cid:image001.jpg@01CDB1F9.778AF1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743075" cy="361950"/>
                    </a:xfrm>
                    <a:prstGeom prst="rect">
                      <a:avLst/>
                    </a:prstGeom>
                    <a:noFill/>
                    <a:ln>
                      <a:noFill/>
                    </a:ln>
                  </pic:spPr>
                </pic:pic>
              </a:graphicData>
            </a:graphic>
          </wp:inline>
        </w:drawing>
      </w:r>
    </w:p>
    <w:p w:rsidR="00D018FF" w:rsidRDefault="00D018FF" w:rsidP="00D018FF">
      <w:pPr>
        <w:rPr>
          <w:color w:val="1F497D"/>
          <w:lang w:eastAsia="fr-FR"/>
        </w:rPr>
      </w:pPr>
    </w:p>
    <w:p w:rsidR="00D018FF" w:rsidRDefault="00D018FF" w:rsidP="00D018FF">
      <w:pPr>
        <w:spacing w:line="260" w:lineRule="exact"/>
        <w:rPr>
          <w:rFonts w:ascii="Arial" w:hAnsi="Arial" w:cs="Arial"/>
          <w:color w:val="1F497D"/>
          <w:lang w:eastAsia="fr-FR"/>
        </w:rPr>
      </w:pPr>
      <w:r>
        <w:rPr>
          <w:rFonts w:ascii="Arial" w:hAnsi="Arial" w:cs="Arial"/>
          <w:b/>
          <w:bCs/>
          <w:color w:val="1F497D"/>
          <w:lang w:eastAsia="fr-FR"/>
        </w:rPr>
        <w:t xml:space="preserve">          Mme Dominique </w:t>
      </w:r>
      <w:proofErr w:type="spellStart"/>
      <w:r>
        <w:rPr>
          <w:rFonts w:ascii="Arial" w:hAnsi="Arial" w:cs="Arial"/>
          <w:b/>
          <w:bCs/>
          <w:color w:val="1F497D"/>
          <w:lang w:eastAsia="fr-FR"/>
        </w:rPr>
        <w:t>Dévé</w:t>
      </w:r>
      <w:proofErr w:type="spellEnd"/>
      <w:r>
        <w:rPr>
          <w:rFonts w:ascii="Arial" w:hAnsi="Arial" w:cs="Arial"/>
          <w:color w:val="1F497D"/>
          <w:lang w:eastAsia="fr-FR"/>
        </w:rPr>
        <w:t xml:space="preserve"> – Chargée de projet E.E.N.</w:t>
      </w:r>
    </w:p>
    <w:p w:rsidR="00D018FF" w:rsidRDefault="00D018FF" w:rsidP="00D018FF">
      <w:pPr>
        <w:spacing w:line="260" w:lineRule="exact"/>
        <w:rPr>
          <w:rFonts w:ascii="Arial" w:hAnsi="Arial" w:cs="Arial"/>
          <w:color w:val="1F497D"/>
          <w:lang w:eastAsia="fr-FR"/>
        </w:rPr>
      </w:pPr>
      <w:r>
        <w:rPr>
          <w:rFonts w:ascii="Arial" w:hAnsi="Arial" w:cs="Arial"/>
          <w:color w:val="1F497D"/>
          <w:lang w:eastAsia="fr-FR"/>
        </w:rPr>
        <w:t>          CCI Provence Alpes Côte-d’Azur</w:t>
      </w:r>
      <w:r>
        <w:rPr>
          <w:rFonts w:ascii="Arial" w:hAnsi="Arial" w:cs="Arial"/>
          <w:color w:val="1F497D"/>
          <w:lang w:eastAsia="fr-FR"/>
        </w:rPr>
        <w:br/>
        <w:t>          8, rue Neuve Saint-Martin - CS 81880</w:t>
      </w:r>
    </w:p>
    <w:p w:rsidR="00D018FF" w:rsidRDefault="00D018FF" w:rsidP="00D018FF">
      <w:pPr>
        <w:spacing w:line="260" w:lineRule="exact"/>
        <w:rPr>
          <w:rFonts w:ascii="Arial" w:hAnsi="Arial" w:cs="Arial"/>
          <w:color w:val="1F497D"/>
          <w:lang w:eastAsia="fr-FR"/>
        </w:rPr>
      </w:pPr>
      <w:r>
        <w:rPr>
          <w:rFonts w:ascii="Arial" w:hAnsi="Arial" w:cs="Arial"/>
          <w:color w:val="1F497D"/>
          <w:lang w:eastAsia="fr-FR"/>
        </w:rPr>
        <w:t>          13 221 Marseille Cedex 01</w:t>
      </w:r>
    </w:p>
    <w:p w:rsidR="00D018FF" w:rsidRDefault="00D018FF" w:rsidP="00D018FF">
      <w:pPr>
        <w:spacing w:line="260" w:lineRule="exact"/>
        <w:rPr>
          <w:rFonts w:ascii="Arial" w:hAnsi="Arial" w:cs="Arial"/>
          <w:color w:val="1F497D"/>
          <w:lang w:eastAsia="fr-FR"/>
        </w:rPr>
      </w:pPr>
      <w:r>
        <w:rPr>
          <w:rFonts w:ascii="Arial" w:hAnsi="Arial" w:cs="Arial"/>
          <w:color w:val="1F497D"/>
          <w:lang w:eastAsia="fr-FR"/>
        </w:rPr>
        <w:t>          T. 04 91 14 42 76 - F. 04 91 14 42 45</w:t>
      </w:r>
    </w:p>
    <w:p w:rsidR="00D018FF" w:rsidRDefault="00D018FF" w:rsidP="00D018FF">
      <w:pPr>
        <w:spacing w:line="260" w:lineRule="exact"/>
        <w:rPr>
          <w:rFonts w:ascii="Arial" w:hAnsi="Arial" w:cs="Arial"/>
          <w:color w:val="1F497D"/>
          <w:lang w:eastAsia="fr-FR"/>
        </w:rPr>
      </w:pPr>
      <w:r>
        <w:rPr>
          <w:rFonts w:ascii="Tahoma" w:hAnsi="Tahoma" w:cs="Tahoma"/>
          <w:color w:val="1F497D"/>
          <w:sz w:val="15"/>
          <w:szCs w:val="15"/>
          <w:lang w:eastAsia="fr-FR"/>
        </w:rPr>
        <w:t xml:space="preserve">             </w:t>
      </w:r>
      <w:hyperlink r:id="rId15" w:history="1">
        <w:r>
          <w:rPr>
            <w:rStyle w:val="Lienhypertexte"/>
            <w:rFonts w:ascii="Arial" w:hAnsi="Arial" w:cs="Arial"/>
            <w:lang w:eastAsia="fr-FR"/>
          </w:rPr>
          <w:t>http://www.een-france-mediterranee.com/</w:t>
        </w:r>
      </w:hyperlink>
    </w:p>
    <w:p w:rsidR="00D018FF" w:rsidRDefault="00D018FF" w:rsidP="00D018FF">
      <w:pPr>
        <w:rPr>
          <w:color w:val="1F497D"/>
          <w:lang w:eastAsia="fr-FR"/>
        </w:rPr>
      </w:pPr>
      <w:r>
        <w:rPr>
          <w:color w:val="1F497D"/>
          <w:lang w:eastAsia="fr-FR"/>
        </w:rPr>
        <w:t xml:space="preserve">                                                   </w:t>
      </w:r>
    </w:p>
    <w:p w:rsidR="00D018FF" w:rsidRDefault="00D018FF" w:rsidP="00D018FF">
      <w:pPr>
        <w:rPr>
          <w:color w:val="1F497D"/>
          <w:sz w:val="24"/>
          <w:szCs w:val="24"/>
          <w:lang w:eastAsia="fr-FR"/>
        </w:rPr>
      </w:pPr>
      <w:r>
        <w:rPr>
          <w:rFonts w:ascii="Arial" w:hAnsi="Arial" w:cs="Arial"/>
          <w:color w:val="1F497D"/>
          <w:sz w:val="15"/>
          <w:szCs w:val="15"/>
          <w:lang w:eastAsia="fr-FR"/>
        </w:rPr>
        <w:t>Conformément à la loi du 6 janvier 1978 modifiée, les personnes concernées disposent d'un droit d'accès, d'information, de modification et/ou de suppression des données auprès de notre service.</w:t>
      </w:r>
      <w:r>
        <w:rPr>
          <w:rFonts w:ascii="Arial" w:hAnsi="Arial" w:cs="Arial"/>
          <w:color w:val="1F497D"/>
          <w:sz w:val="15"/>
          <w:szCs w:val="15"/>
          <w:lang w:eastAsia="fr-FR"/>
        </w:rPr>
        <w:br/>
        <w:t>Ces informations et documents sont transmis à titre informatif. Nous ne saurions en aucun cas être tenus pour responsables des dommages directs, indirects, accessoires, spécifiques ou incidents qui pourraient résulter de l'utilisation de toute information contenue dans ce document.</w:t>
      </w:r>
    </w:p>
    <w:p w:rsidR="00D018FF" w:rsidRDefault="00D018FF" w:rsidP="00D018FF">
      <w:pPr>
        <w:rPr>
          <w:color w:val="1F497D"/>
          <w:lang w:eastAsia="fr-FR"/>
        </w:rPr>
      </w:pPr>
    </w:p>
    <w:p w:rsidR="00B667AC" w:rsidRDefault="00B667AC" w:rsidP="00B667AC">
      <w:pPr>
        <w:outlineLvl w:val="0"/>
        <w:rPr>
          <w:rFonts w:ascii="Tahoma" w:hAnsi="Tahoma" w:cs="Tahoma"/>
          <w:sz w:val="20"/>
          <w:szCs w:val="20"/>
          <w:lang w:eastAsia="fr-FR"/>
        </w:rPr>
      </w:pPr>
      <w:r>
        <w:rPr>
          <w:rFonts w:ascii="Tahoma" w:hAnsi="Tahoma" w:cs="Tahoma"/>
          <w:b/>
          <w:bCs/>
          <w:sz w:val="20"/>
          <w:szCs w:val="20"/>
          <w:lang w:eastAsia="fr-FR"/>
        </w:rPr>
        <w:t>De :</w:t>
      </w:r>
      <w:r>
        <w:rPr>
          <w:rFonts w:ascii="Tahoma" w:hAnsi="Tahoma" w:cs="Tahoma"/>
          <w:sz w:val="20"/>
          <w:szCs w:val="20"/>
          <w:lang w:eastAsia="fr-FR"/>
        </w:rPr>
        <w:t xml:space="preserve"> </w:t>
      </w:r>
      <w:r>
        <w:rPr>
          <w:rFonts w:ascii="Tahoma" w:hAnsi="Tahoma" w:cs="Tahoma"/>
          <w:sz w:val="20"/>
          <w:szCs w:val="20"/>
          <w:lang w:eastAsia="fr-FR"/>
        </w:rPr>
        <w:br/>
      </w:r>
      <w:r>
        <w:rPr>
          <w:rFonts w:ascii="Tahoma" w:hAnsi="Tahoma" w:cs="Tahoma"/>
          <w:b/>
          <w:bCs/>
          <w:sz w:val="20"/>
          <w:szCs w:val="20"/>
          <w:lang w:eastAsia="fr-FR"/>
        </w:rPr>
        <w:t>Envoyé :</w:t>
      </w:r>
      <w:r>
        <w:rPr>
          <w:rFonts w:ascii="Tahoma" w:hAnsi="Tahoma" w:cs="Tahoma"/>
          <w:sz w:val="20"/>
          <w:szCs w:val="20"/>
          <w:lang w:eastAsia="fr-FR"/>
        </w:rPr>
        <w:t xml:space="preserve"> jeudi 16 février 2017 </w:t>
      </w:r>
      <w:proofErr w:type="gramStart"/>
      <w:r>
        <w:rPr>
          <w:rFonts w:ascii="Tahoma" w:hAnsi="Tahoma" w:cs="Tahoma"/>
          <w:sz w:val="20"/>
          <w:szCs w:val="20"/>
          <w:lang w:eastAsia="fr-FR"/>
        </w:rPr>
        <w:t>16:</w:t>
      </w:r>
      <w:proofErr w:type="gramEnd"/>
      <w:r>
        <w:rPr>
          <w:rFonts w:ascii="Tahoma" w:hAnsi="Tahoma" w:cs="Tahoma"/>
          <w:sz w:val="20"/>
          <w:szCs w:val="20"/>
          <w:lang w:eastAsia="fr-FR"/>
        </w:rPr>
        <w:t>20</w:t>
      </w:r>
      <w:r>
        <w:rPr>
          <w:rFonts w:ascii="Tahoma" w:hAnsi="Tahoma" w:cs="Tahoma"/>
          <w:sz w:val="20"/>
          <w:szCs w:val="20"/>
          <w:lang w:eastAsia="fr-FR"/>
        </w:rPr>
        <w:br/>
      </w:r>
      <w:r>
        <w:rPr>
          <w:rFonts w:ascii="Tahoma" w:hAnsi="Tahoma" w:cs="Tahoma"/>
          <w:b/>
          <w:bCs/>
          <w:sz w:val="20"/>
          <w:szCs w:val="20"/>
          <w:lang w:eastAsia="fr-FR"/>
        </w:rPr>
        <w:t>À :</w:t>
      </w:r>
      <w:r>
        <w:rPr>
          <w:rFonts w:ascii="Tahoma" w:hAnsi="Tahoma" w:cs="Tahoma"/>
          <w:sz w:val="20"/>
          <w:szCs w:val="20"/>
          <w:lang w:eastAsia="fr-FR"/>
        </w:rPr>
        <w:t xml:space="preserve"> DEVE Dominique</w:t>
      </w:r>
      <w:r>
        <w:rPr>
          <w:rFonts w:ascii="Tahoma" w:hAnsi="Tahoma" w:cs="Tahoma"/>
          <w:sz w:val="20"/>
          <w:szCs w:val="20"/>
          <w:lang w:eastAsia="fr-FR"/>
        </w:rPr>
        <w:br/>
      </w:r>
      <w:r>
        <w:rPr>
          <w:rFonts w:ascii="Tahoma" w:hAnsi="Tahoma" w:cs="Tahoma"/>
          <w:b/>
          <w:bCs/>
          <w:sz w:val="20"/>
          <w:szCs w:val="20"/>
          <w:lang w:eastAsia="fr-FR"/>
        </w:rPr>
        <w:t>Objet :</w:t>
      </w:r>
      <w:r>
        <w:rPr>
          <w:rFonts w:ascii="Tahoma" w:hAnsi="Tahoma" w:cs="Tahoma"/>
          <w:sz w:val="20"/>
          <w:szCs w:val="20"/>
          <w:lang w:eastAsia="fr-FR"/>
        </w:rPr>
        <w:t xml:space="preserve"> | LUNETTES DE SOLEIL</w:t>
      </w:r>
    </w:p>
    <w:p w:rsidR="00B667AC" w:rsidRDefault="00B667AC" w:rsidP="00B667AC"/>
    <w:p w:rsidR="00B667AC" w:rsidRDefault="00B667AC" w:rsidP="00B667AC">
      <w:pPr>
        <w:rPr>
          <w:rFonts w:ascii="Century Gothic" w:hAnsi="Century Gothic"/>
          <w:color w:val="002060"/>
          <w:sz w:val="20"/>
          <w:szCs w:val="20"/>
        </w:rPr>
      </w:pPr>
      <w:r>
        <w:rPr>
          <w:rFonts w:ascii="Century Gothic" w:hAnsi="Century Gothic"/>
          <w:color w:val="002060"/>
          <w:sz w:val="20"/>
          <w:szCs w:val="20"/>
        </w:rPr>
        <w:t xml:space="preserve">Madame </w:t>
      </w:r>
      <w:proofErr w:type="spellStart"/>
      <w:r>
        <w:rPr>
          <w:rFonts w:ascii="Century Gothic" w:hAnsi="Century Gothic"/>
          <w:color w:val="002060"/>
          <w:sz w:val="20"/>
          <w:szCs w:val="20"/>
        </w:rPr>
        <w:t>Dévé</w:t>
      </w:r>
      <w:proofErr w:type="spellEnd"/>
    </w:p>
    <w:p w:rsidR="00B667AC" w:rsidRDefault="00B667AC" w:rsidP="00B667AC">
      <w:pPr>
        <w:rPr>
          <w:rFonts w:ascii="Century Gothic" w:hAnsi="Century Gothic"/>
          <w:color w:val="002060"/>
          <w:sz w:val="20"/>
          <w:szCs w:val="20"/>
        </w:rPr>
      </w:pPr>
    </w:p>
    <w:p w:rsidR="00B667AC" w:rsidRDefault="00B667AC" w:rsidP="00B667AC">
      <w:pPr>
        <w:rPr>
          <w:rFonts w:ascii="Century Gothic" w:hAnsi="Century Gothic"/>
          <w:color w:val="002060"/>
          <w:sz w:val="20"/>
          <w:szCs w:val="20"/>
        </w:rPr>
      </w:pPr>
      <w:r>
        <w:rPr>
          <w:rFonts w:ascii="Century Gothic" w:hAnsi="Century Gothic"/>
          <w:color w:val="002060"/>
          <w:sz w:val="20"/>
          <w:szCs w:val="20"/>
        </w:rPr>
        <w:t>Je suis à la recherche d’information quant à la mise en conformité de lunettes de soleil</w:t>
      </w:r>
    </w:p>
    <w:p w:rsidR="00B667AC" w:rsidRDefault="00B667AC" w:rsidP="00B667AC">
      <w:pPr>
        <w:rPr>
          <w:rFonts w:ascii="Century Gothic" w:hAnsi="Century Gothic"/>
          <w:color w:val="002060"/>
          <w:sz w:val="20"/>
          <w:szCs w:val="20"/>
        </w:rPr>
      </w:pPr>
    </w:p>
    <w:p w:rsidR="00B667AC" w:rsidRDefault="00B667AC" w:rsidP="00B667AC">
      <w:pPr>
        <w:rPr>
          <w:rFonts w:ascii="Century Gothic" w:hAnsi="Century Gothic"/>
          <w:color w:val="002060"/>
          <w:sz w:val="20"/>
          <w:szCs w:val="20"/>
        </w:rPr>
      </w:pPr>
      <w:r>
        <w:rPr>
          <w:rFonts w:ascii="Century Gothic" w:hAnsi="Century Gothic"/>
          <w:color w:val="002060"/>
          <w:sz w:val="20"/>
          <w:szCs w:val="20"/>
        </w:rPr>
        <w:t>Le fournisseur chinois que je contacte me communique son certificat de conformité CE ainsi qu’une déclaration de conformité du modèle recherché</w:t>
      </w:r>
    </w:p>
    <w:p w:rsidR="00B667AC" w:rsidRDefault="00B667AC" w:rsidP="00B667AC">
      <w:pPr>
        <w:rPr>
          <w:rFonts w:ascii="Century Gothic" w:hAnsi="Century Gothic"/>
          <w:color w:val="002060"/>
          <w:sz w:val="20"/>
          <w:szCs w:val="20"/>
        </w:rPr>
      </w:pPr>
      <w:r>
        <w:rPr>
          <w:rFonts w:ascii="Century Gothic" w:hAnsi="Century Gothic"/>
          <w:color w:val="002060"/>
          <w:sz w:val="20"/>
          <w:szCs w:val="20"/>
        </w:rPr>
        <w:t>Je ne sais pas si cela est suffisant, si ces documents me suffiront à certifier le produit</w:t>
      </w:r>
    </w:p>
    <w:p w:rsidR="00B667AC" w:rsidRDefault="00B667AC" w:rsidP="00B667AC">
      <w:pPr>
        <w:rPr>
          <w:rFonts w:ascii="Century Gothic" w:hAnsi="Century Gothic"/>
          <w:color w:val="002060"/>
          <w:sz w:val="20"/>
          <w:szCs w:val="20"/>
        </w:rPr>
      </w:pPr>
    </w:p>
    <w:p w:rsidR="00B667AC" w:rsidRDefault="00B667AC" w:rsidP="00B667AC">
      <w:pPr>
        <w:rPr>
          <w:rFonts w:ascii="Century Gothic" w:hAnsi="Century Gothic"/>
          <w:color w:val="002060"/>
          <w:sz w:val="20"/>
          <w:szCs w:val="20"/>
        </w:rPr>
      </w:pPr>
      <w:r>
        <w:rPr>
          <w:rFonts w:ascii="Century Gothic" w:hAnsi="Century Gothic"/>
          <w:color w:val="002060"/>
          <w:sz w:val="20"/>
          <w:szCs w:val="20"/>
        </w:rPr>
        <w:t xml:space="preserve">Aussi, au niveau du marquage, il faut apposer sur les lunettes le logo CE, ainsi que le Made In. Y </w:t>
      </w:r>
      <w:proofErr w:type="spellStart"/>
      <w:proofErr w:type="gramStart"/>
      <w:r>
        <w:rPr>
          <w:rFonts w:ascii="Century Gothic" w:hAnsi="Century Gothic"/>
          <w:color w:val="002060"/>
          <w:sz w:val="20"/>
          <w:szCs w:val="20"/>
        </w:rPr>
        <w:t>a t</w:t>
      </w:r>
      <w:proofErr w:type="spellEnd"/>
      <w:r>
        <w:rPr>
          <w:rFonts w:ascii="Century Gothic" w:hAnsi="Century Gothic"/>
          <w:color w:val="002060"/>
          <w:sz w:val="20"/>
          <w:szCs w:val="20"/>
        </w:rPr>
        <w:t>-il</w:t>
      </w:r>
      <w:proofErr w:type="gramEnd"/>
      <w:r>
        <w:rPr>
          <w:rFonts w:ascii="Century Gothic" w:hAnsi="Century Gothic"/>
          <w:color w:val="002060"/>
          <w:sz w:val="20"/>
          <w:szCs w:val="20"/>
        </w:rPr>
        <w:t xml:space="preserve"> d’autres informations obligatoires à mentionner sur les lunettes ?</w:t>
      </w:r>
    </w:p>
    <w:p w:rsidR="00B667AC" w:rsidRDefault="00B667AC" w:rsidP="00B667AC">
      <w:pPr>
        <w:rPr>
          <w:rFonts w:ascii="Century Gothic" w:hAnsi="Century Gothic"/>
          <w:color w:val="002060"/>
          <w:sz w:val="20"/>
          <w:szCs w:val="20"/>
        </w:rPr>
      </w:pPr>
    </w:p>
    <w:p w:rsidR="00E60232" w:rsidRDefault="00E60232">
      <w:bookmarkStart w:id="0" w:name="_GoBack"/>
      <w:bookmarkEnd w:id="0"/>
    </w:p>
    <w:sectPr w:rsidR="00E60232" w:rsidSect="00D018F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FF"/>
    <w:rsid w:val="0013264C"/>
    <w:rsid w:val="00B667AC"/>
    <w:rsid w:val="00D018FF"/>
    <w:rsid w:val="00E602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3586"/>
  <w15:chartTrackingRefBased/>
  <w15:docId w15:val="{D13CE814-2F60-400C-9C2B-BD1EE436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8FF"/>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01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49203">
      <w:bodyDiv w:val="1"/>
      <w:marLeft w:val="0"/>
      <w:marRight w:val="0"/>
      <w:marTop w:val="0"/>
      <w:marBottom w:val="0"/>
      <w:divBdr>
        <w:top w:val="none" w:sz="0" w:space="0" w:color="auto"/>
        <w:left w:val="none" w:sz="0" w:space="0" w:color="auto"/>
        <w:bottom w:val="none" w:sz="0" w:space="0" w:color="auto"/>
        <w:right w:val="none" w:sz="0" w:space="0" w:color="auto"/>
      </w:divBdr>
    </w:div>
    <w:div w:id="186124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2C4BC.BCA98E10"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cid:image014.jpg@01D2C4BC.BCA98E1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ur-lex.europa.eu/legal-content/FR/TXT/PDF/?uri=CELEX:52016XC0909(05)&amp;from=FRA" TargetMode="External"/><Relationship Id="rId11" Type="http://schemas.openxmlformats.org/officeDocument/2006/relationships/image" Target="media/image3.jpeg"/><Relationship Id="rId5" Type="http://schemas.openxmlformats.org/officeDocument/2006/relationships/hyperlink" Target="http://eur-lex.europa.eu/legal-content/FR/TXT/PDF/?uri=CELEX:32016R0425&amp;from=FRA" TargetMode="External"/><Relationship Id="rId15" Type="http://schemas.openxmlformats.org/officeDocument/2006/relationships/hyperlink" Target="http://www.een-france-mediterranee.com/" TargetMode="External"/><Relationship Id="rId10" Type="http://schemas.openxmlformats.org/officeDocument/2006/relationships/image" Target="cid:image013.jpg@01D2C4BC.BCA98E10" TargetMode="External"/><Relationship Id="rId4" Type="http://schemas.openxmlformats.org/officeDocument/2006/relationships/hyperlink" Target="mailto:Dominique.DEVE@paca.cci.fr" TargetMode="External"/><Relationship Id="rId9" Type="http://schemas.openxmlformats.org/officeDocument/2006/relationships/image" Target="media/image2.jpeg"/><Relationship Id="rId14" Type="http://schemas.openxmlformats.org/officeDocument/2006/relationships/image" Target="cid:image010.jpg@01D2C4BC.BCA98E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739</Words>
  <Characters>4070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 Dominique</dc:creator>
  <cp:keywords/>
  <dc:description/>
  <cp:lastModifiedBy>DEVE Dominique</cp:lastModifiedBy>
  <cp:revision>3</cp:revision>
  <dcterms:created xsi:type="dcterms:W3CDTF">2018-12-07T14:42:00Z</dcterms:created>
  <dcterms:modified xsi:type="dcterms:W3CDTF">2018-12-12T07:26:00Z</dcterms:modified>
</cp:coreProperties>
</file>