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843"/>
      </w:tblGrid>
      <w:tr w:rsidR="00AD7817" w:rsidTr="00E57950">
        <w:tc>
          <w:tcPr>
            <w:tcW w:w="8330" w:type="dxa"/>
          </w:tcPr>
          <w:p w:rsidR="00AD7817" w:rsidRDefault="00AD7817" w:rsidP="00115045">
            <w:pPr>
              <w:jc w:val="center"/>
            </w:pPr>
            <w:r w:rsidRPr="00115045">
              <w:rPr>
                <w:rFonts w:cs="Agent Orange"/>
                <w:caps/>
                <w:sz w:val="52"/>
                <w:szCs w:val="52"/>
              </w:rPr>
              <w:t xml:space="preserve">tr ENERGIE  </w:t>
            </w:r>
            <w:r w:rsidR="001E385F" w:rsidRPr="00115045">
              <w:rPr>
                <w:sz w:val="28"/>
                <w:szCs w:val="28"/>
              </w:rPr>
              <w:t xml:space="preserve">DUT1-GEII </w:t>
            </w:r>
            <w:r w:rsidR="001E385F" w:rsidRPr="00115045">
              <w:rPr>
                <w:i/>
                <w:sz w:val="28"/>
                <w:szCs w:val="28"/>
              </w:rPr>
              <w:t xml:space="preserve">   </w:t>
            </w:r>
            <w:r w:rsidRPr="00115045">
              <w:rPr>
                <w:rFonts w:cs="Agent Orange"/>
                <w:caps/>
                <w:sz w:val="28"/>
                <w:szCs w:val="28"/>
              </w:rPr>
              <w:t>(</w:t>
            </w:r>
            <w:r w:rsidRPr="00115045">
              <w:rPr>
                <w:i/>
                <w:sz w:val="28"/>
                <w:szCs w:val="28"/>
                <w:u w:val="single"/>
              </w:rPr>
              <w:t xml:space="preserve">5 </w:t>
            </w:r>
            <w:r w:rsidR="00374DBB" w:rsidRPr="00115045">
              <w:rPr>
                <w:i/>
                <w:sz w:val="28"/>
                <w:szCs w:val="28"/>
                <w:u w:val="single"/>
              </w:rPr>
              <w:t>séances</w:t>
            </w:r>
            <w:r w:rsidRPr="00115045">
              <w:rPr>
                <w:i/>
                <w:sz w:val="28"/>
                <w:szCs w:val="28"/>
                <w:u w:val="single"/>
              </w:rPr>
              <w:t xml:space="preserve"> de TP)</w:t>
            </w:r>
          </w:p>
        </w:tc>
        <w:tc>
          <w:tcPr>
            <w:tcW w:w="1843" w:type="dxa"/>
          </w:tcPr>
          <w:p w:rsidR="00AD7817" w:rsidRDefault="003549A8" w:rsidP="00427AC5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2018/2019</w:t>
            </w:r>
          </w:p>
          <w:p w:rsidR="00412ECB" w:rsidRPr="00115045" w:rsidRDefault="00412ECB" w:rsidP="00427AC5">
            <w:pPr>
              <w:rPr>
                <w:sz w:val="28"/>
                <w:szCs w:val="28"/>
              </w:rPr>
            </w:pPr>
            <w:proofErr w:type="spellStart"/>
            <w:r w:rsidRPr="00115045">
              <w:rPr>
                <w:i/>
                <w:sz w:val="28"/>
                <w:szCs w:val="28"/>
              </w:rPr>
              <w:t>Sivert.A</w:t>
            </w:r>
            <w:proofErr w:type="spellEnd"/>
            <w:r>
              <w:rPr>
                <w:i/>
                <w:sz w:val="28"/>
                <w:szCs w:val="28"/>
              </w:rPr>
              <w:t xml:space="preserve">          </w:t>
            </w:r>
          </w:p>
        </w:tc>
      </w:tr>
      <w:tr w:rsidR="00AD7817" w:rsidRPr="00412ECB" w:rsidTr="00E57950">
        <w:tc>
          <w:tcPr>
            <w:tcW w:w="10173" w:type="dxa"/>
            <w:gridSpan w:val="2"/>
          </w:tcPr>
          <w:p w:rsidR="00412ECB" w:rsidRPr="00412ECB" w:rsidRDefault="001E385F" w:rsidP="00412ECB">
            <w:pPr>
              <w:rPr>
                <w:sz w:val="28"/>
                <w:szCs w:val="28"/>
                <w:lang w:val="en-US"/>
              </w:rPr>
            </w:pPr>
            <w:proofErr w:type="spellStart"/>
            <w:r w:rsidRPr="00412ECB">
              <w:rPr>
                <w:i/>
                <w:sz w:val="28"/>
                <w:szCs w:val="28"/>
                <w:lang w:val="en-US"/>
              </w:rPr>
              <w:t>telechargeable</w:t>
            </w:r>
            <w:proofErr w:type="spellEnd"/>
            <w:r w:rsidRPr="00412ECB">
              <w:rPr>
                <w:i/>
                <w:sz w:val="28"/>
                <w:szCs w:val="28"/>
                <w:lang w:val="en-US"/>
              </w:rPr>
              <w:t> :</w:t>
            </w:r>
            <w:r w:rsidR="00412ECB" w:rsidRPr="00412ECB">
              <w:rPr>
                <w:i/>
                <w:sz w:val="28"/>
                <w:szCs w:val="28"/>
                <w:lang w:val="en-US"/>
              </w:rPr>
              <w:t xml:space="preserve">  </w:t>
            </w:r>
            <w:hyperlink r:id="rId7" w:history="1">
              <w:r w:rsidR="00412ECB" w:rsidRPr="00E1411E">
                <w:rPr>
                  <w:rStyle w:val="Lienhypertexte"/>
                  <w:i/>
                  <w:sz w:val="28"/>
                  <w:szCs w:val="28"/>
                  <w:lang w:val="en-US"/>
                </w:rPr>
                <w:t>https://www.fichier-doc.fr/2018/12/03/tr-energie-iut-geii-2018-2019/</w:t>
              </w:r>
            </w:hyperlink>
            <w:r w:rsidR="00412EC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27AC5" w:rsidRPr="00412ECB" w:rsidRDefault="00427AC5" w:rsidP="00427AC5">
      <w:pPr>
        <w:rPr>
          <w:lang w:val="en-US"/>
        </w:rPr>
      </w:pPr>
    </w:p>
    <w:p w:rsidR="00283D83" w:rsidRPr="00F360BE" w:rsidRDefault="00283D83" w:rsidP="00427AC5">
      <w:pPr>
        <w:rPr>
          <w:b/>
        </w:rPr>
      </w:pPr>
      <w:r w:rsidRPr="00F360BE">
        <w:rPr>
          <w:b/>
        </w:rPr>
        <w:t xml:space="preserve">Objectif : </w:t>
      </w:r>
      <w:r w:rsidR="001E385F">
        <w:rPr>
          <w:b/>
        </w:rPr>
        <w:t xml:space="preserve">travail en équipe de trinôme tournante  (1 étudiant câbleur, 1 théorie et dossier, 1 schéma électrique avec XRrelais) </w:t>
      </w:r>
    </w:p>
    <w:p w:rsidR="00283D83" w:rsidRDefault="005D46FC" w:rsidP="00427AC5">
      <w:r>
        <w:t>Réaliser</w:t>
      </w:r>
      <w:r w:rsidR="00283D83">
        <w:t xml:space="preserve"> </w:t>
      </w:r>
      <w:r w:rsidR="000970C2">
        <w:t>une arm</w:t>
      </w:r>
      <w:r w:rsidR="00283D83">
        <w:t xml:space="preserve">oire </w:t>
      </w:r>
      <w:r>
        <w:t>électrique</w:t>
      </w:r>
      <w:r w:rsidR="00283D83">
        <w:t xml:space="preserve"> qui permet de faire l’inversion de sens de rotation d’un moteur asynchrone </w:t>
      </w:r>
      <w:r>
        <w:t>triphasé</w:t>
      </w:r>
      <w:r w:rsidR="000970C2">
        <w:t xml:space="preserve"> cage avec carter </w:t>
      </w:r>
      <w:r w:rsidR="003925EB">
        <w:t xml:space="preserve">en </w:t>
      </w:r>
      <w:r w:rsidR="000970C2">
        <w:t>fonte.</w:t>
      </w:r>
    </w:p>
    <w:p w:rsidR="005D46FC" w:rsidRPr="005F268F" w:rsidRDefault="005D46FC" w:rsidP="005D46FC">
      <w:pPr>
        <w:pStyle w:val="Corpsdetexte"/>
        <w:kinsoku w:val="0"/>
        <w:overflowPunct w:val="0"/>
        <w:ind w:left="315"/>
      </w:pPr>
      <w:r w:rsidRPr="005F268F">
        <w:t>Le</w:t>
      </w:r>
      <w:r w:rsidRPr="005F268F">
        <w:rPr>
          <w:spacing w:val="11"/>
        </w:rPr>
        <w:t xml:space="preserve"> </w:t>
      </w:r>
      <w:r w:rsidRPr="005F268F">
        <w:t>pupitre</w:t>
      </w:r>
      <w:r w:rsidRPr="005F268F">
        <w:rPr>
          <w:spacing w:val="20"/>
        </w:rPr>
        <w:t xml:space="preserve"> </w:t>
      </w:r>
      <w:r w:rsidRPr="005F268F">
        <w:t>de</w:t>
      </w:r>
      <w:r w:rsidRPr="005F268F">
        <w:rPr>
          <w:spacing w:val="16"/>
        </w:rPr>
        <w:t xml:space="preserve"> </w:t>
      </w:r>
      <w:r w:rsidRPr="005F268F">
        <w:t>commande</w:t>
      </w:r>
      <w:r w:rsidRPr="005F268F">
        <w:rPr>
          <w:spacing w:val="31"/>
        </w:rPr>
        <w:t xml:space="preserve"> </w:t>
      </w:r>
      <w:r w:rsidRPr="005F268F">
        <w:t>s</w:t>
      </w:r>
      <w:r>
        <w:t>era</w:t>
      </w:r>
      <w:r w:rsidRPr="005F268F">
        <w:rPr>
          <w:spacing w:val="29"/>
        </w:rPr>
        <w:t xml:space="preserve"> </w:t>
      </w:r>
      <w:r w:rsidRPr="005F268F">
        <w:t>équipé</w:t>
      </w:r>
      <w:r>
        <w:rPr>
          <w:spacing w:val="25"/>
        </w:rPr>
        <w:t> </w:t>
      </w:r>
      <w:r>
        <w:t>:</w:t>
      </w:r>
    </w:p>
    <w:p w:rsidR="005D46FC" w:rsidRPr="00C02FD7" w:rsidRDefault="005D46FC" w:rsidP="005D46FC">
      <w:pPr>
        <w:numPr>
          <w:ilvl w:val="0"/>
          <w:numId w:val="38"/>
        </w:numPr>
      </w:pPr>
      <w:r w:rsidRPr="00C02FD7">
        <w:t>bouton coup de poing, arrêt d'urgence, S1</w:t>
      </w:r>
      <w:r>
        <w:t xml:space="preserve">, </w:t>
      </w:r>
      <w:r w:rsidRPr="00C02FD7">
        <w:t xml:space="preserve">bouton </w:t>
      </w:r>
      <w:r>
        <w:t>poussoir rouge « arrêt »</w:t>
      </w:r>
      <w:r w:rsidRPr="00C02FD7">
        <w:t>, S2</w:t>
      </w:r>
    </w:p>
    <w:p w:rsidR="005D46FC" w:rsidRPr="00C02FD7" w:rsidRDefault="005D46FC" w:rsidP="005D46FC">
      <w:pPr>
        <w:numPr>
          <w:ilvl w:val="0"/>
          <w:numId w:val="38"/>
        </w:numPr>
      </w:pPr>
      <w:r>
        <w:t>bouton poussoir</w:t>
      </w:r>
      <w:r w:rsidRPr="00C02FD7">
        <w:t xml:space="preserve"> "marche</w:t>
      </w:r>
      <w:r>
        <w:t xml:space="preserve"> sens horaire</w:t>
      </w:r>
      <w:r w:rsidRPr="00C02FD7">
        <w:t>", S3</w:t>
      </w:r>
      <w:r>
        <w:t>, bouton poussoir</w:t>
      </w:r>
      <w:r w:rsidRPr="00C02FD7">
        <w:t xml:space="preserve"> "marche</w:t>
      </w:r>
      <w:r>
        <w:t xml:space="preserve"> sens anti  horaire", S4, </w:t>
      </w:r>
    </w:p>
    <w:p w:rsidR="005D46FC" w:rsidRDefault="005D46FC" w:rsidP="005D46FC">
      <w:pPr>
        <w:numPr>
          <w:ilvl w:val="0"/>
          <w:numId w:val="38"/>
        </w:numPr>
      </w:pPr>
      <w:r>
        <w:t xml:space="preserve">1 voyant </w:t>
      </w:r>
      <w:r w:rsidRPr="00C02FD7">
        <w:t xml:space="preserve"> "sous tension", H1</w:t>
      </w:r>
      <w:r>
        <w:t>,    voyant  "moteur actionné</w:t>
      </w:r>
      <w:r w:rsidRPr="00C02FD7">
        <w:t>", H2</w:t>
      </w:r>
    </w:p>
    <w:p w:rsidR="001E385F" w:rsidRDefault="001E385F" w:rsidP="00427AC5"/>
    <w:p w:rsidR="00283D83" w:rsidRDefault="00F05DA6" w:rsidP="00427AC5">
      <w:r>
        <w:t>1</w:t>
      </w:r>
      <w:r w:rsidR="005D46FC">
        <w:t xml:space="preserve">) </w:t>
      </w:r>
      <w:r>
        <w:t>Comment</w:t>
      </w:r>
      <w:r w:rsidR="00283D83">
        <w:t xml:space="preserve"> cette inversion de sens de rotation</w:t>
      </w:r>
      <w:r>
        <w:t xml:space="preserve"> est réalisable</w:t>
      </w:r>
      <w:r w:rsidR="00283D83">
        <w:t> ?</w:t>
      </w:r>
      <w:r>
        <w:t xml:space="preserve"> Pourquoi les contacteurs doivent être avec verrouillage mécanique ?</w:t>
      </w:r>
    </w:p>
    <w:p w:rsidR="009717C6" w:rsidRDefault="00283D83" w:rsidP="005D46FC">
      <w:pPr>
        <w:numPr>
          <w:ilvl w:val="0"/>
          <w:numId w:val="39"/>
        </w:numPr>
        <w:ind w:left="0" w:hanging="11"/>
      </w:pPr>
      <w:r>
        <w:t xml:space="preserve">Prendre les </w:t>
      </w:r>
      <w:r w:rsidR="00883AE6">
        <w:t>indications</w:t>
      </w:r>
      <w:r>
        <w:t xml:space="preserve"> de l</w:t>
      </w:r>
      <w:r w:rsidR="009717C6">
        <w:t xml:space="preserve">a plaque </w:t>
      </w:r>
      <w:r w:rsidR="005D46FC">
        <w:t>signalétique</w:t>
      </w:r>
      <w:r w:rsidR="009717C6">
        <w:t xml:space="preserve"> du moteur asynchrone triphasé.</w:t>
      </w:r>
    </w:p>
    <w:p w:rsidR="000970C2" w:rsidRDefault="000970C2" w:rsidP="005D46FC">
      <w:pPr>
        <w:ind w:hanging="11"/>
      </w:pPr>
      <w:r>
        <w:t xml:space="preserve">Comment est </w:t>
      </w:r>
      <w:r w:rsidR="005D46FC">
        <w:t>ventilé</w:t>
      </w:r>
      <w:r>
        <w:t xml:space="preserve"> votre moteur</w:t>
      </w:r>
    </w:p>
    <w:p w:rsidR="00283D83" w:rsidRDefault="009717C6" w:rsidP="005D46FC">
      <w:pPr>
        <w:numPr>
          <w:ilvl w:val="0"/>
          <w:numId w:val="39"/>
        </w:numPr>
        <w:ind w:left="0" w:hanging="11"/>
      </w:pPr>
      <w:r>
        <w:t>Prendre les données</w:t>
      </w:r>
      <w:r w:rsidR="003925EB">
        <w:t xml:space="preserve"> nominaux</w:t>
      </w:r>
      <w:r>
        <w:t xml:space="preserve"> dans le catalogues </w:t>
      </w:r>
      <w:r w:rsidR="005D46FC">
        <w:t>Leroy</w:t>
      </w:r>
      <w:r>
        <w:t xml:space="preserve"> Sommer</w:t>
      </w:r>
      <w:r w:rsidR="003B1B2A">
        <w:t xml:space="preserve"> </w:t>
      </w:r>
      <w:r w:rsidR="003925EB">
        <w:t xml:space="preserve">du </w:t>
      </w:r>
      <w:r w:rsidR="003B1B2A">
        <w:t>« moteur AC : moteur asynchrone triphasé »</w:t>
      </w:r>
      <w:r>
        <w:t xml:space="preserve"> (</w:t>
      </w:r>
      <w:r w:rsidR="005D46FC">
        <w:t xml:space="preserve">couple nominal, </w:t>
      </w:r>
      <w:r>
        <w:t xml:space="preserve">rendement, </w:t>
      </w:r>
      <w:r w:rsidR="00CA528C">
        <w:t>courant nominal</w:t>
      </w:r>
      <w:r w:rsidR="000970C2">
        <w:t xml:space="preserve">, facteur de puissance nominal, courant de </w:t>
      </w:r>
      <w:r w:rsidR="005D46FC">
        <w:t>démarrage</w:t>
      </w:r>
      <w:r w:rsidR="000970C2">
        <w:t>, c</w:t>
      </w:r>
      <w:r w:rsidR="00CA528C">
        <w:t xml:space="preserve">ouple de </w:t>
      </w:r>
      <w:r w:rsidR="005D46FC">
        <w:t>démarrage</w:t>
      </w:r>
      <w:r w:rsidR="000970C2">
        <w:t>, inertie</w:t>
      </w:r>
      <w:r w:rsidR="00CA528C">
        <w:t>….)</w:t>
      </w:r>
    </w:p>
    <w:p w:rsidR="000970C2" w:rsidRDefault="00673E46" w:rsidP="005D46FC">
      <w:pPr>
        <w:ind w:hanging="11"/>
      </w:pPr>
      <w:hyperlink r:id="rId8" w:history="1">
        <w:r w:rsidR="000970C2" w:rsidRPr="00E975AD">
          <w:rPr>
            <w:rStyle w:val="Lienhypertexte"/>
          </w:rPr>
          <w:t>http://www.emersonindustrial.com/fr-FR/leroy-somer-motors-drives/downloads/Pages/catalogues.aspx</w:t>
        </w:r>
      </w:hyperlink>
    </w:p>
    <w:p w:rsidR="000970C2" w:rsidRDefault="005D46FC" w:rsidP="005D46FC">
      <w:pPr>
        <w:ind w:hanging="11"/>
      </w:pPr>
      <w:r>
        <w:t>Vérifier</w:t>
      </w:r>
      <w:r w:rsidR="000970C2">
        <w:t xml:space="preserve"> par le </w:t>
      </w:r>
      <w:r>
        <w:t>calcul</w:t>
      </w:r>
      <w:r w:rsidR="000970C2">
        <w:t>, le facteur de puissance et le</w:t>
      </w:r>
      <w:r>
        <w:t>s</w:t>
      </w:r>
      <w:r w:rsidR="003925EB">
        <w:t xml:space="preserve"> courants indiqués par le constructeur.</w:t>
      </w:r>
    </w:p>
    <w:p w:rsidR="00283D83" w:rsidRDefault="00971934" w:rsidP="001E385F">
      <w:pPr>
        <w:ind w:hanging="11"/>
      </w:pPr>
      <w:r>
        <w:t>Sur le</w:t>
      </w:r>
      <w:r w:rsidR="00283D83">
        <w:t xml:space="preserve"> </w:t>
      </w:r>
      <w:r>
        <w:t>réseau</w:t>
      </w:r>
      <w:r w:rsidR="00283D83">
        <w:t xml:space="preserve"> 230/400V, quelle devra </w:t>
      </w:r>
      <w:r>
        <w:t>être</w:t>
      </w:r>
      <w:r w:rsidR="00283D83">
        <w:t xml:space="preserve"> le couplage du moteur et quel sera </w:t>
      </w:r>
      <w:proofErr w:type="gramStart"/>
      <w:r w:rsidR="00283D83">
        <w:t>le courant</w:t>
      </w:r>
      <w:proofErr w:type="gramEnd"/>
      <w:r w:rsidR="00283D83">
        <w:t xml:space="preserve"> ligne en nominal ?</w:t>
      </w:r>
      <w:r w:rsidR="001E385F">
        <w:t xml:space="preserve"> Faire le schéma électrique de mesure avec le couplage, en indiquant les tensions et les courants.</w:t>
      </w:r>
    </w:p>
    <w:p w:rsidR="00283D83" w:rsidRDefault="00283D83" w:rsidP="005D46FC">
      <w:pPr>
        <w:numPr>
          <w:ilvl w:val="0"/>
          <w:numId w:val="39"/>
        </w:numPr>
        <w:ind w:left="0" w:hanging="11"/>
      </w:pPr>
      <w:r>
        <w:t xml:space="preserve">Quel sera </w:t>
      </w:r>
      <w:r w:rsidR="003549A8">
        <w:t xml:space="preserve">la référence et </w:t>
      </w:r>
      <w:r>
        <w:t xml:space="preserve">le type de disjoncteur </w:t>
      </w:r>
      <w:r w:rsidR="00971934">
        <w:t>magnéto</w:t>
      </w:r>
      <w:r>
        <w:t xml:space="preserve"> thermique pour </w:t>
      </w:r>
      <w:r w:rsidR="00971934">
        <w:t>protéger</w:t>
      </w:r>
      <w:r>
        <w:t xml:space="preserve"> le moteur chez </w:t>
      </w:r>
      <w:r w:rsidR="00971934">
        <w:t>Schneider</w:t>
      </w:r>
      <w:r>
        <w:t> ? indiquer le type, le pouvoir de coupure, Faire une copie d’</w:t>
      </w:r>
      <w:r w:rsidR="00971934">
        <w:t>écran</w:t>
      </w:r>
      <w:r>
        <w:t xml:space="preserve"> de la courbe de </w:t>
      </w:r>
      <w:r w:rsidR="00971934">
        <w:t>déclenchement</w:t>
      </w:r>
      <w:r>
        <w:t xml:space="preserve"> et indiquer en </w:t>
      </w:r>
      <w:r w:rsidR="00971934">
        <w:t>combien</w:t>
      </w:r>
      <w:r>
        <w:t xml:space="preserve"> de temps,</w:t>
      </w:r>
      <w:r w:rsidR="00971934">
        <w:t xml:space="preserve"> </w:t>
      </w:r>
      <w:r>
        <w:t>il y aura disjon</w:t>
      </w:r>
      <w:r w:rsidR="00971934">
        <w:t>c</w:t>
      </w:r>
      <w:r>
        <w:t>tion pour un courant de 5*</w:t>
      </w:r>
      <w:proofErr w:type="spellStart"/>
      <w:r>
        <w:t>Inominal</w:t>
      </w:r>
      <w:proofErr w:type="spellEnd"/>
      <w:r>
        <w:t>, et 2*</w:t>
      </w:r>
      <w:proofErr w:type="spellStart"/>
      <w:r>
        <w:t>Inominal</w:t>
      </w:r>
      <w:proofErr w:type="spellEnd"/>
    </w:p>
    <w:p w:rsidR="00E74E81" w:rsidRDefault="00673E46" w:rsidP="00E74E81">
      <w:hyperlink r:id="rId9" w:history="1">
        <w:r w:rsidR="00E74E81" w:rsidRPr="00E975AD">
          <w:rPr>
            <w:rStyle w:val="Lienhypertexte"/>
          </w:rPr>
          <w:t>http://david.viriot.free.fr/Ressources/Extrait_catalogue_schneider.pdf</w:t>
        </w:r>
      </w:hyperlink>
    </w:p>
    <w:p w:rsidR="00283D83" w:rsidRDefault="00283D83" w:rsidP="005D46FC">
      <w:pPr>
        <w:numPr>
          <w:ilvl w:val="0"/>
          <w:numId w:val="39"/>
        </w:numPr>
        <w:ind w:left="0" w:hanging="11"/>
      </w:pPr>
      <w:r>
        <w:t xml:space="preserve">Si l’on ne veut pas utiliser de </w:t>
      </w:r>
      <w:r w:rsidR="00971934">
        <w:t>disjoncteur,</w:t>
      </w:r>
      <w:r>
        <w:t xml:space="preserve"> Quel sera le type</w:t>
      </w:r>
      <w:r w:rsidR="003549A8">
        <w:t xml:space="preserve"> et la </w:t>
      </w:r>
      <w:proofErr w:type="spellStart"/>
      <w:r w:rsidR="003549A8">
        <w:t>reference</w:t>
      </w:r>
      <w:proofErr w:type="spellEnd"/>
      <w:r>
        <w:t xml:space="preserve"> de  fusible</w:t>
      </w:r>
      <w:r w:rsidR="00E74E81">
        <w:t xml:space="preserve"> </w:t>
      </w:r>
      <w:proofErr w:type="gramStart"/>
      <w:r w:rsidR="00E74E81">
        <w:t>(</w:t>
      </w:r>
      <w:r w:rsidR="003549A8">
        <w:t xml:space="preserve"> de</w:t>
      </w:r>
      <w:proofErr w:type="gramEnd"/>
      <w:r w:rsidR="003549A8">
        <w:t xml:space="preserve"> dimension </w:t>
      </w:r>
      <w:r w:rsidR="00E74E81">
        <w:t>10x38)</w:t>
      </w:r>
      <w:r>
        <w:t xml:space="preserve"> pour </w:t>
      </w:r>
      <w:r w:rsidR="00971934">
        <w:t>protéger</w:t>
      </w:r>
      <w:r>
        <w:t xml:space="preserve"> le moteur ? indiquer le type, le pouvoir de coupure, Faire une copie d’</w:t>
      </w:r>
      <w:r w:rsidR="00E74E81">
        <w:t>écran</w:t>
      </w:r>
      <w:r>
        <w:t xml:space="preserve"> de la courbe de </w:t>
      </w:r>
      <w:r w:rsidR="00E74E81">
        <w:t>déclenchement</w:t>
      </w:r>
      <w:r w:rsidR="00971934">
        <w:t xml:space="preserve"> et indiquer en com</w:t>
      </w:r>
      <w:r>
        <w:t>bien de temps,</w:t>
      </w:r>
      <w:r w:rsidR="00971934">
        <w:t xml:space="preserve"> </w:t>
      </w:r>
      <w:r>
        <w:t>il y aura disjon</w:t>
      </w:r>
      <w:r w:rsidR="00E74E81">
        <w:t>c</w:t>
      </w:r>
      <w:r>
        <w:t>tion pour un courant de 5*</w:t>
      </w:r>
      <w:proofErr w:type="spellStart"/>
      <w:r>
        <w:t>Inominal</w:t>
      </w:r>
      <w:proofErr w:type="spellEnd"/>
      <w:r>
        <w:t>, et 2*</w:t>
      </w:r>
      <w:proofErr w:type="spellStart"/>
      <w:r>
        <w:t>Inominal</w:t>
      </w:r>
      <w:proofErr w:type="spellEnd"/>
    </w:p>
    <w:p w:rsidR="00E74E81" w:rsidRDefault="00673E46" w:rsidP="00E74E81">
      <w:hyperlink r:id="rId10" w:history="1">
        <w:r w:rsidR="00E74E81" w:rsidRPr="00E975AD">
          <w:rPr>
            <w:rStyle w:val="Lienhypertexte"/>
          </w:rPr>
          <w:t>https://fr.rs-online.com/web/p/fusibles-cartouches/3041048/</w:t>
        </w:r>
      </w:hyperlink>
    </w:p>
    <w:p w:rsidR="00E74E81" w:rsidRDefault="00673E46" w:rsidP="00E74E81">
      <w:hyperlink r:id="rId11" w:history="1">
        <w:r w:rsidR="00E74E81" w:rsidRPr="00E975AD">
          <w:rPr>
            <w:rStyle w:val="Lienhypertexte"/>
          </w:rPr>
          <w:t>http://docs-europe.electrocomponents.com/webdocs/10dc/0900766b810dc1da.pdf</w:t>
        </w:r>
      </w:hyperlink>
    </w:p>
    <w:p w:rsidR="00916EA5" w:rsidRDefault="00283D83" w:rsidP="005D46FC">
      <w:pPr>
        <w:numPr>
          <w:ilvl w:val="0"/>
          <w:numId w:val="39"/>
        </w:numPr>
        <w:ind w:left="0" w:hanging="11"/>
      </w:pPr>
      <w:r>
        <w:t xml:space="preserve">Si l’on utilise des fusibles pour </w:t>
      </w:r>
      <w:r w:rsidR="00E74E81">
        <w:t>protéger</w:t>
      </w:r>
      <w:r>
        <w:t xml:space="preserve"> le moteur et l’installation </w:t>
      </w:r>
      <w:r w:rsidR="00E74E81">
        <w:t>électrique</w:t>
      </w:r>
      <w:r w:rsidR="00F74266">
        <w:t xml:space="preserve">, quelle devra </w:t>
      </w:r>
      <w:r w:rsidR="00E74E81">
        <w:t>être</w:t>
      </w:r>
      <w:r w:rsidR="00F74266">
        <w:t xml:space="preserve"> les choix </w:t>
      </w:r>
      <w:r>
        <w:t xml:space="preserve"> du relais thermique (chez </w:t>
      </w:r>
      <w:r w:rsidR="00E74E81">
        <w:t>télémécanique</w:t>
      </w:r>
      <w:r w:rsidR="00F74266">
        <w:t>)</w:t>
      </w:r>
      <w:r w:rsidR="00916EA5">
        <w:t>, Faire une copie d’</w:t>
      </w:r>
      <w:r w:rsidR="00E74E81">
        <w:t>écran</w:t>
      </w:r>
      <w:r w:rsidR="00916EA5">
        <w:t xml:space="preserve"> de la courbe de </w:t>
      </w:r>
      <w:r w:rsidR="00E74E81">
        <w:t>déclenchement</w:t>
      </w:r>
      <w:r w:rsidR="00916EA5">
        <w:t xml:space="preserve"> et indiquer en </w:t>
      </w:r>
      <w:r w:rsidR="00E74E81">
        <w:t>combien</w:t>
      </w:r>
      <w:r w:rsidR="00916EA5">
        <w:t xml:space="preserve"> de temps, il y aura disjonction pour un courant de 5*</w:t>
      </w:r>
      <w:proofErr w:type="spellStart"/>
      <w:r w:rsidR="00916EA5">
        <w:t>Inominal</w:t>
      </w:r>
      <w:proofErr w:type="spellEnd"/>
      <w:r w:rsidR="00916EA5">
        <w:t>, et 2*</w:t>
      </w:r>
      <w:proofErr w:type="spellStart"/>
      <w:r w:rsidR="00916EA5">
        <w:t>Inominal</w:t>
      </w:r>
      <w:proofErr w:type="spellEnd"/>
    </w:p>
    <w:p w:rsidR="00283D83" w:rsidRDefault="00CA528C" w:rsidP="005D46FC">
      <w:pPr>
        <w:numPr>
          <w:ilvl w:val="0"/>
          <w:numId w:val="39"/>
        </w:numPr>
        <w:ind w:left="0" w:hanging="11"/>
      </w:pPr>
      <w:r>
        <w:t xml:space="preserve">Quel est le nombre de </w:t>
      </w:r>
      <w:r w:rsidR="00E74E81">
        <w:t>démarrage</w:t>
      </w:r>
      <w:r>
        <w:t xml:space="preserve"> </w:t>
      </w:r>
      <w:r w:rsidR="00E74E81">
        <w:t>possible</w:t>
      </w:r>
      <w:r>
        <w:t xml:space="preserve"> dans l’heure pour un moteur asynchrone ? quel est le courant et le couple au </w:t>
      </w:r>
      <w:r w:rsidR="00E74E81">
        <w:t>démarrage</w:t>
      </w:r>
      <w:r>
        <w:t xml:space="preserve"> de votre moteur…</w:t>
      </w:r>
    </w:p>
    <w:p w:rsidR="00CA528C" w:rsidRDefault="00CA528C" w:rsidP="005D46FC">
      <w:pPr>
        <w:numPr>
          <w:ilvl w:val="0"/>
          <w:numId w:val="39"/>
        </w:numPr>
        <w:ind w:left="0" w:hanging="11"/>
      </w:pPr>
      <w:r>
        <w:t>Donner l’</w:t>
      </w:r>
      <w:r w:rsidR="00E74E81">
        <w:t>équation</w:t>
      </w:r>
      <w:r>
        <w:t xml:space="preserve"> du temps de </w:t>
      </w:r>
      <w:r w:rsidR="00E74E81">
        <w:t>démarrage</w:t>
      </w:r>
      <w:r>
        <w:t xml:space="preserve">  du moteur asynchrone</w:t>
      </w:r>
      <w:r w:rsidR="000970C2">
        <w:t xml:space="preserve"> (voir catalogue</w:t>
      </w:r>
      <w:r w:rsidR="00E74E81">
        <w:t xml:space="preserve"> Leroy </w:t>
      </w:r>
      <w:proofErr w:type="spellStart"/>
      <w:r w:rsidR="003549A8">
        <w:t>Somer</w:t>
      </w:r>
      <w:proofErr w:type="spellEnd"/>
      <w:r w:rsidR="000970C2">
        <w:t>). Ca</w:t>
      </w:r>
      <w:r w:rsidR="00F360BE">
        <w:t>l</w:t>
      </w:r>
      <w:r w:rsidR="003549A8">
        <w:t>culer le temps de démarrage sans couple résistant et avec le couple résistant nominal.</w:t>
      </w:r>
    </w:p>
    <w:p w:rsidR="000970C2" w:rsidRDefault="000970C2" w:rsidP="005D46FC">
      <w:pPr>
        <w:numPr>
          <w:ilvl w:val="0"/>
          <w:numId w:val="39"/>
        </w:numPr>
        <w:ind w:left="0" w:hanging="11"/>
      </w:pPr>
      <w:r>
        <w:t>Qu’</w:t>
      </w:r>
      <w:proofErr w:type="spellStart"/>
      <w:r>
        <w:t>est ce</w:t>
      </w:r>
      <w:proofErr w:type="spellEnd"/>
      <w:r>
        <w:t xml:space="preserve"> que le </w:t>
      </w:r>
      <w:r w:rsidR="00E74E81">
        <w:t>freinage</w:t>
      </w:r>
      <w:r>
        <w:t xml:space="preserve"> à </w:t>
      </w:r>
      <w:proofErr w:type="spellStart"/>
      <w:r>
        <w:t>contre courant</w:t>
      </w:r>
      <w:proofErr w:type="spellEnd"/>
      <w:r>
        <w:t> ? (voir catalogue</w:t>
      </w:r>
      <w:r w:rsidR="00E74E81">
        <w:t xml:space="preserve"> Leroy</w:t>
      </w:r>
      <w:r>
        <w:t xml:space="preserve"> internet page 55).</w:t>
      </w:r>
    </w:p>
    <w:p w:rsidR="00F360BE" w:rsidRDefault="00E74E81" w:rsidP="005D46FC">
      <w:pPr>
        <w:numPr>
          <w:ilvl w:val="0"/>
          <w:numId w:val="39"/>
        </w:numPr>
        <w:ind w:left="0" w:hanging="11"/>
      </w:pPr>
      <w:r>
        <w:t>A combien échauffement thermique est é</w:t>
      </w:r>
      <w:r w:rsidR="00F360BE">
        <w:t>quivalent ce type de freinage ?</w:t>
      </w:r>
    </w:p>
    <w:p w:rsidR="00F360BE" w:rsidRDefault="00374DBB" w:rsidP="005D46FC">
      <w:pPr>
        <w:numPr>
          <w:ilvl w:val="0"/>
          <w:numId w:val="39"/>
        </w:numPr>
        <w:ind w:left="0" w:hanging="11"/>
      </w:pPr>
      <w:r>
        <w:t>Faut-il sur un moteur asynchrone avec une carcasse surdimensionné</w:t>
      </w:r>
      <w:r w:rsidR="003549A8">
        <w:t>e</w:t>
      </w:r>
      <w:r w:rsidR="00F360BE">
        <w:t xml:space="preserve"> pour effectuer une inversion de sens de rotation alors que le moteur to</w:t>
      </w:r>
      <w:r w:rsidR="001E385F">
        <w:t xml:space="preserve">urne déjà dans un sens ? ou </w:t>
      </w:r>
      <w:proofErr w:type="spellStart"/>
      <w:r w:rsidR="001E385F">
        <w:t>est il</w:t>
      </w:r>
      <w:proofErr w:type="spellEnd"/>
      <w:r w:rsidR="001E385F">
        <w:t xml:space="preserve"> </w:t>
      </w:r>
      <w:proofErr w:type="spellStart"/>
      <w:r w:rsidR="001E385F">
        <w:t>preferable</w:t>
      </w:r>
      <w:proofErr w:type="spellEnd"/>
      <w:r w:rsidR="001E385F">
        <w:t xml:space="preserve"> d’</w:t>
      </w:r>
      <w:r w:rsidR="00F360BE">
        <w:t>appuyer</w:t>
      </w:r>
      <w:r w:rsidR="001E385F">
        <w:t xml:space="preserve"> sur le BP</w:t>
      </w:r>
      <w:r w:rsidR="00F360BE">
        <w:t xml:space="preserve"> stop et attendre l’</w:t>
      </w:r>
      <w:r>
        <w:t>arrêt</w:t>
      </w:r>
      <w:r w:rsidR="00F360BE">
        <w:t xml:space="preserve"> en roue libre du moteur pour inverser le sens de rotation ?</w:t>
      </w:r>
    </w:p>
    <w:p w:rsidR="000970C2" w:rsidRDefault="000970C2" w:rsidP="005D46FC">
      <w:pPr>
        <w:numPr>
          <w:ilvl w:val="0"/>
          <w:numId w:val="39"/>
        </w:numPr>
        <w:ind w:left="0" w:hanging="11"/>
      </w:pPr>
      <w:r>
        <w:t xml:space="preserve"> Donne</w:t>
      </w:r>
      <w:r w:rsidR="00E74E81">
        <w:t>r l’indice de pro</w:t>
      </w:r>
      <w:r>
        <w:t xml:space="preserve">tection de votre moteur et sa signification </w:t>
      </w:r>
    </w:p>
    <w:p w:rsidR="000970C2" w:rsidRDefault="000970C2" w:rsidP="005D46FC">
      <w:pPr>
        <w:numPr>
          <w:ilvl w:val="0"/>
          <w:numId w:val="39"/>
        </w:numPr>
        <w:ind w:left="0" w:hanging="11"/>
      </w:pPr>
      <w:r>
        <w:t>Le ver</w:t>
      </w:r>
      <w:r w:rsidR="00E74E81">
        <w:t>nis isolant</w:t>
      </w:r>
      <w:r w:rsidR="00374DBB">
        <w:t xml:space="preserve"> du bobinage de votre moteur </w:t>
      </w:r>
      <w:r w:rsidR="00E74E81">
        <w:t xml:space="preserve"> est de classe d’iso</w:t>
      </w:r>
      <w:r>
        <w:t>l</w:t>
      </w:r>
      <w:r w:rsidR="00E74E81">
        <w:t>a</w:t>
      </w:r>
      <w:r>
        <w:t>tion B, quel est</w:t>
      </w:r>
      <w:r w:rsidR="00374DBB">
        <w:t xml:space="preserve"> l’échauffement prévu du moteur asynchrone</w:t>
      </w:r>
      <w:r>
        <w:t xml:space="preserve"> en nominal avec une </w:t>
      </w:r>
      <w:r w:rsidR="00374DBB">
        <w:t>température</w:t>
      </w:r>
      <w:r w:rsidR="001E385F">
        <w:t xml:space="preserve"> ambiante de 40°C (</w:t>
      </w:r>
      <w:r>
        <w:t>voir catalogue internet page 32).</w:t>
      </w:r>
    </w:p>
    <w:p w:rsidR="00283D83" w:rsidRDefault="003B1B2A" w:rsidP="00D11BB4">
      <w:pPr>
        <w:pStyle w:val="Paragraphedeliste"/>
        <w:numPr>
          <w:ilvl w:val="0"/>
          <w:numId w:val="39"/>
        </w:numPr>
        <w:ind w:left="0" w:hanging="11"/>
      </w:pPr>
      <w:r>
        <w:t>Est qu’un m</w:t>
      </w:r>
      <w:r w:rsidR="001E385F">
        <w:t>oteur asynchrone triphasé peu</w:t>
      </w:r>
      <w:r>
        <w:t xml:space="preserve">t </w:t>
      </w:r>
      <w:r w:rsidR="005D22CA">
        <w:t>être</w:t>
      </w:r>
      <w:r>
        <w:t xml:space="preserve"> alimenté en monophasé</w:t>
      </w:r>
      <w:r w:rsidR="001E385F">
        <w:t> ? quel sera le déclassement au niveau de la puissance ?</w:t>
      </w:r>
      <w:r w:rsidR="00723E1A">
        <w:t xml:space="preserve"> Donner les valeurs du condensateur de </w:t>
      </w:r>
      <w:r w:rsidR="005D22CA">
        <w:t>démarrage</w:t>
      </w:r>
      <w:r w:rsidR="00723E1A">
        <w:t xml:space="preserve"> et du condensateur permanent. </w:t>
      </w:r>
      <w:r w:rsidR="005D22CA">
        <w:t xml:space="preserve">Comment </w:t>
      </w:r>
      <w:r w:rsidR="00B63084">
        <w:t>faudrait</w:t>
      </w:r>
      <w:r w:rsidR="005D22CA">
        <w:t>-il coupler</w:t>
      </w:r>
      <w:r w:rsidR="001E385F">
        <w:t xml:space="preserve"> votre</w:t>
      </w:r>
      <w:r w:rsidR="00723E1A">
        <w:t xml:space="preserve"> moteur dans ce cas. Donner le </w:t>
      </w:r>
      <w:r w:rsidR="005D22CA">
        <w:t>schéma</w:t>
      </w:r>
      <w:r w:rsidR="00723E1A">
        <w:t xml:space="preserve"> </w:t>
      </w:r>
      <w:r w:rsidR="005D22CA">
        <w:lastRenderedPageBreak/>
        <w:t>électrique</w:t>
      </w:r>
      <w:r w:rsidR="00D11BB4">
        <w:t xml:space="preserve"> avec les contacteurs et une temporisation</w:t>
      </w:r>
      <w:r w:rsidR="00723E1A">
        <w:t>. Quel</w:t>
      </w:r>
      <w:r w:rsidR="00D11BB4">
        <w:t>le</w:t>
      </w:r>
      <w:r w:rsidR="00723E1A">
        <w:t xml:space="preserve"> sera la </w:t>
      </w:r>
      <w:r w:rsidR="00D11BB4">
        <w:t xml:space="preserve">nouvelle </w:t>
      </w:r>
      <w:r w:rsidR="00723E1A">
        <w:t xml:space="preserve">valeur </w:t>
      </w:r>
      <w:r w:rsidR="00D11BB4">
        <w:t>du courant thermique en monophasé.</w:t>
      </w:r>
    </w:p>
    <w:p w:rsidR="00374DBB" w:rsidRDefault="00374DBB"/>
    <w:p w:rsidR="00CB1601" w:rsidRDefault="006102D4" w:rsidP="00DC115D">
      <w:pPr>
        <w:numPr>
          <w:ilvl w:val="0"/>
          <w:numId w:val="26"/>
        </w:numPr>
        <w:rPr>
          <w:b/>
          <w:color w:val="333399"/>
          <w:sz w:val="40"/>
          <w:szCs w:val="40"/>
          <w:u w:val="single"/>
        </w:rPr>
      </w:pPr>
      <w:r>
        <w:rPr>
          <w:b/>
          <w:color w:val="333399"/>
          <w:sz w:val="40"/>
          <w:szCs w:val="40"/>
          <w:u w:val="single"/>
        </w:rPr>
        <w:t>Organisation –</w:t>
      </w:r>
      <w:r w:rsidR="00706246" w:rsidRPr="00DC115D">
        <w:rPr>
          <w:b/>
          <w:color w:val="333399"/>
          <w:sz w:val="40"/>
          <w:szCs w:val="40"/>
          <w:u w:val="single"/>
        </w:rPr>
        <w:t>Préparation du chantier</w:t>
      </w:r>
      <w:r>
        <w:rPr>
          <w:b/>
          <w:color w:val="333399"/>
          <w:sz w:val="40"/>
          <w:szCs w:val="40"/>
          <w:u w:val="single"/>
        </w:rPr>
        <w:t xml:space="preserve"> </w:t>
      </w:r>
    </w:p>
    <w:p w:rsidR="00DC115D" w:rsidRDefault="00DC115D" w:rsidP="00DC115D">
      <w:pPr>
        <w:ind w:left="360"/>
        <w:rPr>
          <w:i/>
          <w:sz w:val="28"/>
          <w:szCs w:val="28"/>
        </w:rPr>
      </w:pPr>
    </w:p>
    <w:p w:rsidR="00883AE6" w:rsidRPr="00883AE6" w:rsidRDefault="00883AE6" w:rsidP="00DC115D">
      <w:pPr>
        <w:ind w:left="360"/>
        <w:rPr>
          <w:i/>
          <w:szCs w:val="24"/>
        </w:rPr>
      </w:pPr>
      <w:r w:rsidRPr="00883AE6">
        <w:rPr>
          <w:i/>
          <w:szCs w:val="24"/>
        </w:rPr>
        <w:t>Ecrire votre cahier des charges en qu</w:t>
      </w:r>
      <w:r>
        <w:rPr>
          <w:i/>
          <w:szCs w:val="24"/>
        </w:rPr>
        <w:t>el</w:t>
      </w:r>
      <w:r w:rsidRPr="00883AE6">
        <w:rPr>
          <w:i/>
          <w:szCs w:val="24"/>
        </w:rPr>
        <w:t>ques phrases</w:t>
      </w:r>
      <w:r>
        <w:rPr>
          <w:i/>
          <w:szCs w:val="24"/>
        </w:rPr>
        <w:t>.</w:t>
      </w:r>
    </w:p>
    <w:p w:rsidR="00883AE6" w:rsidRDefault="00883AE6" w:rsidP="00DC115D">
      <w:pPr>
        <w:ind w:left="360"/>
        <w:rPr>
          <w:i/>
          <w:sz w:val="28"/>
          <w:szCs w:val="28"/>
        </w:rPr>
      </w:pPr>
    </w:p>
    <w:p w:rsidR="00283D83" w:rsidRPr="001C64D0" w:rsidRDefault="00D516D2" w:rsidP="001C64D0">
      <w:pPr>
        <w:pStyle w:val="Paragraphedeliste"/>
        <w:numPr>
          <w:ilvl w:val="0"/>
          <w:numId w:val="39"/>
        </w:numPr>
      </w:pPr>
      <w:r w:rsidRPr="001C64D0">
        <w:rPr>
          <w:b/>
          <w:i/>
          <w:caps/>
          <w:sz w:val="28"/>
          <w:szCs w:val="28"/>
        </w:rPr>
        <w:t>é</w:t>
      </w:r>
      <w:r w:rsidR="00706246" w:rsidRPr="001C64D0">
        <w:rPr>
          <w:b/>
          <w:i/>
          <w:sz w:val="28"/>
          <w:szCs w:val="28"/>
        </w:rPr>
        <w:t>laboration du planning prévisionnel</w:t>
      </w:r>
      <w:r w:rsidRPr="001C64D0">
        <w:t xml:space="preserve"> GANTT</w:t>
      </w:r>
      <w:r w:rsidR="009717C6" w:rsidRPr="001C64D0">
        <w:t xml:space="preserve">  avec des </w:t>
      </w:r>
      <w:r w:rsidR="00374DBB" w:rsidRPr="001C64D0">
        <w:t>séances</w:t>
      </w:r>
      <w:r w:rsidR="009717C6" w:rsidRPr="001C64D0">
        <w:t xml:space="preserve"> de 2.5h.</w:t>
      </w:r>
    </w:p>
    <w:tbl>
      <w:tblPr>
        <w:tblW w:w="9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222"/>
        <w:gridCol w:w="222"/>
        <w:gridCol w:w="222"/>
        <w:gridCol w:w="222"/>
        <w:gridCol w:w="222"/>
        <w:gridCol w:w="211"/>
        <w:gridCol w:w="11"/>
        <w:gridCol w:w="222"/>
        <w:gridCol w:w="222"/>
        <w:gridCol w:w="222"/>
        <w:gridCol w:w="222"/>
        <w:gridCol w:w="222"/>
        <w:gridCol w:w="222"/>
        <w:gridCol w:w="74"/>
        <w:gridCol w:w="148"/>
        <w:gridCol w:w="222"/>
        <w:gridCol w:w="222"/>
        <w:gridCol w:w="222"/>
        <w:gridCol w:w="222"/>
        <w:gridCol w:w="222"/>
        <w:gridCol w:w="18"/>
        <w:gridCol w:w="204"/>
        <w:gridCol w:w="222"/>
        <w:gridCol w:w="222"/>
        <w:gridCol w:w="222"/>
        <w:gridCol w:w="222"/>
        <w:gridCol w:w="222"/>
        <w:gridCol w:w="104"/>
        <w:gridCol w:w="118"/>
        <w:gridCol w:w="222"/>
        <w:gridCol w:w="222"/>
        <w:gridCol w:w="222"/>
        <w:gridCol w:w="222"/>
        <w:gridCol w:w="222"/>
        <w:gridCol w:w="47"/>
      </w:tblGrid>
      <w:tr w:rsidR="009717C6" w:rsidTr="00E5795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Désignation tache</w:t>
            </w:r>
          </w:p>
        </w:tc>
        <w:tc>
          <w:tcPr>
            <w:tcW w:w="1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374DBB" w:rsidP="00115045">
            <w:pPr>
              <w:jc w:val="center"/>
              <w:rPr>
                <w:b/>
              </w:rPr>
            </w:pPr>
            <w:r>
              <w:rPr>
                <w:b/>
              </w:rPr>
              <w:t>Séance</w:t>
            </w:r>
            <w:r w:rsidR="009717C6">
              <w:rPr>
                <w:b/>
              </w:rPr>
              <w:t xml:space="preserve"> 1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Distribution et lecture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Schéma électrique/Implantation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Nomenclature et prix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Réalisation Logiciel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Câblage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Test/essai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</w:tbl>
    <w:p w:rsidR="00706246" w:rsidRPr="00706246" w:rsidRDefault="00706246" w:rsidP="00706246">
      <w:pPr>
        <w:ind w:left="1080"/>
        <w:rPr>
          <w:szCs w:val="24"/>
        </w:rPr>
      </w:pPr>
    </w:p>
    <w:p w:rsidR="00706246" w:rsidRPr="00CA528C" w:rsidRDefault="001C64D0" w:rsidP="001C64D0">
      <w:pPr>
        <w:numPr>
          <w:ilvl w:val="0"/>
          <w:numId w:val="39"/>
        </w:num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Schema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electrique</w:t>
      </w:r>
      <w:proofErr w:type="spellEnd"/>
    </w:p>
    <w:p w:rsidR="00E70ACC" w:rsidRDefault="00E70ACC" w:rsidP="001C64D0">
      <w:pPr>
        <w:rPr>
          <w:szCs w:val="24"/>
        </w:rPr>
      </w:pPr>
      <w:proofErr w:type="gramStart"/>
      <w:r>
        <w:rPr>
          <w:szCs w:val="24"/>
        </w:rPr>
        <w:t>faire</w:t>
      </w:r>
      <w:proofErr w:type="gramEnd"/>
      <w:r>
        <w:rPr>
          <w:szCs w:val="24"/>
        </w:rPr>
        <w:t xml:space="preserve"> le </w:t>
      </w:r>
      <w:r w:rsidR="006102D4">
        <w:rPr>
          <w:szCs w:val="24"/>
        </w:rPr>
        <w:t>schéma</w:t>
      </w:r>
      <w:r>
        <w:rPr>
          <w:szCs w:val="24"/>
        </w:rPr>
        <w:t xml:space="preserve"> </w:t>
      </w:r>
      <w:r w:rsidR="006102D4">
        <w:rPr>
          <w:szCs w:val="24"/>
        </w:rPr>
        <w:t>électrique</w:t>
      </w:r>
      <w:r w:rsidR="00CA528C">
        <w:rPr>
          <w:szCs w:val="24"/>
        </w:rPr>
        <w:t xml:space="preserve"> </w:t>
      </w:r>
      <w:r w:rsidR="00374DBB">
        <w:rPr>
          <w:szCs w:val="24"/>
        </w:rPr>
        <w:t>unifilaire</w:t>
      </w:r>
      <w:r w:rsidR="00CA528C">
        <w:rPr>
          <w:szCs w:val="24"/>
        </w:rPr>
        <w:t xml:space="preserve"> et multifilaire</w:t>
      </w:r>
      <w:r>
        <w:rPr>
          <w:szCs w:val="24"/>
        </w:rPr>
        <w:t xml:space="preserve"> à la main</w:t>
      </w:r>
    </w:p>
    <w:p w:rsidR="00916EA5" w:rsidRDefault="00E70ACC" w:rsidP="001C64D0">
      <w:pPr>
        <w:rPr>
          <w:szCs w:val="24"/>
        </w:rPr>
      </w:pPr>
      <w:proofErr w:type="gramStart"/>
      <w:r w:rsidRPr="000A4F61">
        <w:rPr>
          <w:szCs w:val="24"/>
        </w:rPr>
        <w:t>simuler</w:t>
      </w:r>
      <w:proofErr w:type="gramEnd"/>
      <w:r w:rsidRPr="000A4F61">
        <w:rPr>
          <w:szCs w:val="24"/>
        </w:rPr>
        <w:t xml:space="preserve"> le </w:t>
      </w:r>
      <w:r w:rsidR="006102D4" w:rsidRPr="000A4F61">
        <w:rPr>
          <w:szCs w:val="24"/>
        </w:rPr>
        <w:t>schéma</w:t>
      </w:r>
      <w:r w:rsidRPr="000A4F61">
        <w:rPr>
          <w:szCs w:val="24"/>
        </w:rPr>
        <w:t xml:space="preserve"> </w:t>
      </w:r>
      <w:r w:rsidR="006102D4" w:rsidRPr="000A4F61">
        <w:rPr>
          <w:szCs w:val="24"/>
        </w:rPr>
        <w:t>électrique</w:t>
      </w:r>
      <w:r w:rsidRPr="000A4F61">
        <w:rPr>
          <w:szCs w:val="24"/>
        </w:rPr>
        <w:t xml:space="preserve"> </w:t>
      </w:r>
      <w:proofErr w:type="spellStart"/>
      <w:r w:rsidR="006102D4" w:rsidRPr="000A4F61">
        <w:rPr>
          <w:szCs w:val="24"/>
        </w:rPr>
        <w:t>S</w:t>
      </w:r>
      <w:r w:rsidRPr="000A4F61">
        <w:rPr>
          <w:szCs w:val="24"/>
        </w:rPr>
        <w:t>hemaplic</w:t>
      </w:r>
      <w:proofErr w:type="spellEnd"/>
      <w:r w:rsidR="006102D4" w:rsidRPr="000A4F61">
        <w:rPr>
          <w:szCs w:val="24"/>
        </w:rPr>
        <w:t xml:space="preserve"> </w:t>
      </w:r>
      <w:r w:rsidR="007F1653" w:rsidRPr="000A4F61">
        <w:rPr>
          <w:szCs w:val="24"/>
        </w:rPr>
        <w:t>(faire des captures d’écrans)</w:t>
      </w:r>
      <w:r w:rsidR="000A4F61" w:rsidRPr="000A4F61">
        <w:rPr>
          <w:szCs w:val="24"/>
        </w:rPr>
        <w:t xml:space="preserve">, </w:t>
      </w:r>
    </w:p>
    <w:p w:rsidR="00E70ACC" w:rsidRPr="001C64D0" w:rsidRDefault="00E70ACC" w:rsidP="001C64D0">
      <w:pPr>
        <w:pStyle w:val="Paragraphedeliste"/>
        <w:numPr>
          <w:ilvl w:val="0"/>
          <w:numId w:val="39"/>
        </w:numPr>
      </w:pPr>
      <w:r w:rsidRPr="001C64D0">
        <w:t xml:space="preserve">dessiner le </w:t>
      </w:r>
      <w:r w:rsidR="007F1653" w:rsidRPr="001C64D0">
        <w:t>schéma</w:t>
      </w:r>
      <w:r w:rsidRPr="001C64D0">
        <w:t xml:space="preserve"> sous </w:t>
      </w:r>
      <w:proofErr w:type="spellStart"/>
      <w:r w:rsidRPr="001C64D0">
        <w:t>Xrelais</w:t>
      </w:r>
      <w:proofErr w:type="spellEnd"/>
      <w:r w:rsidR="006102D4" w:rsidRPr="001C64D0">
        <w:t xml:space="preserve"> (</w:t>
      </w:r>
      <w:r w:rsidR="00374DBB" w:rsidRPr="001C64D0">
        <w:t>schéma</w:t>
      </w:r>
      <w:r w:rsidR="00CA528C" w:rsidRPr="001C64D0">
        <w:t xml:space="preserve"> unifilaire feuille1, partie puissance feuille 2 et partie commande feuille 3…</w:t>
      </w:r>
      <w:proofErr w:type="gramStart"/>
      <w:r w:rsidR="00CA528C" w:rsidRPr="001C64D0">
        <w:t>.,</w:t>
      </w:r>
      <w:proofErr w:type="gramEnd"/>
      <w:r w:rsidR="00CA528C" w:rsidRPr="001C64D0">
        <w:t xml:space="preserve"> </w:t>
      </w:r>
      <w:r w:rsidR="006102D4" w:rsidRPr="001C64D0">
        <w:t>faire les liaison</w:t>
      </w:r>
      <w:r w:rsidR="007F1653" w:rsidRPr="001C64D0">
        <w:t>s</w:t>
      </w:r>
      <w:r w:rsidR="006102D4" w:rsidRPr="001C64D0">
        <w:t xml:space="preserve"> maitre esclaves, </w:t>
      </w:r>
      <w:r w:rsidR="007F1653" w:rsidRPr="001C64D0">
        <w:rPr>
          <w:color w:val="FF0000"/>
        </w:rPr>
        <w:t>la numérotation des fils</w:t>
      </w:r>
      <w:r w:rsidR="007F1653" w:rsidRPr="001C64D0">
        <w:t>, cartouche</w:t>
      </w:r>
      <w:r w:rsidR="00514C41" w:rsidRPr="001C64D0">
        <w:t xml:space="preserve">, indiquer la puissance du moteur, les </w:t>
      </w:r>
      <w:r w:rsidR="005D22CA" w:rsidRPr="001C64D0">
        <w:t>références</w:t>
      </w:r>
      <w:r w:rsidR="00514C41" w:rsidRPr="001C64D0">
        <w:t xml:space="preserve"> de chaque </w:t>
      </w:r>
      <w:r w:rsidR="005D22CA" w:rsidRPr="001C64D0">
        <w:t>éléments</w:t>
      </w:r>
      <w:r w:rsidR="00514C41" w:rsidRPr="001C64D0">
        <w:t>, les tensions et les courants</w:t>
      </w:r>
      <w:r w:rsidR="007F1653" w:rsidRPr="001C64D0">
        <w:t>….)</w:t>
      </w:r>
    </w:p>
    <w:p w:rsidR="00296789" w:rsidRDefault="00296789" w:rsidP="00296789">
      <w:pPr>
        <w:ind w:left="1080"/>
        <w:rPr>
          <w:szCs w:val="24"/>
        </w:rPr>
      </w:pPr>
    </w:p>
    <w:p w:rsidR="00283D83" w:rsidRDefault="00E221FF" w:rsidP="001C64D0">
      <w:pPr>
        <w:numPr>
          <w:ilvl w:val="0"/>
          <w:numId w:val="39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Nomenclature </w:t>
      </w:r>
      <w:r w:rsidR="00283D83">
        <w:rPr>
          <w:i/>
          <w:sz w:val="28"/>
          <w:szCs w:val="28"/>
        </w:rPr>
        <w:t xml:space="preserve">et </w:t>
      </w:r>
      <w:r w:rsidR="00916EA5">
        <w:rPr>
          <w:i/>
          <w:sz w:val="28"/>
          <w:szCs w:val="28"/>
        </w:rPr>
        <w:t>Etude  du prix</w:t>
      </w:r>
    </w:p>
    <w:p w:rsidR="00283D83" w:rsidRDefault="00283D83" w:rsidP="00296789">
      <w:pPr>
        <w:ind w:left="1080"/>
        <w:rPr>
          <w:szCs w:val="24"/>
        </w:rPr>
      </w:pPr>
    </w:p>
    <w:p w:rsidR="00E74E81" w:rsidRPr="00E221FF" w:rsidRDefault="00E74E81" w:rsidP="001C64D0">
      <w:pPr>
        <w:pStyle w:val="Paragraphedeliste"/>
        <w:numPr>
          <w:ilvl w:val="1"/>
          <w:numId w:val="39"/>
        </w:numPr>
        <w:tabs>
          <w:tab w:val="left" w:pos="567"/>
        </w:tabs>
        <w:ind w:left="0" w:hanging="22"/>
      </w:pPr>
      <w:r w:rsidRPr="00E221FF">
        <w:t>Quel</w:t>
      </w:r>
      <w:r w:rsidR="0068060B" w:rsidRPr="00E221FF">
        <w:t>le</w:t>
      </w:r>
      <w:r w:rsidRPr="00E221FF">
        <w:t xml:space="preserve"> devra </w:t>
      </w:r>
      <w:r w:rsidR="00374DBB" w:rsidRPr="00E221FF">
        <w:t>être</w:t>
      </w:r>
      <w:r w:rsidRPr="00E221FF">
        <w:t xml:space="preserve"> la </w:t>
      </w:r>
      <w:r w:rsidR="00374DBB" w:rsidRPr="00E221FF">
        <w:t>catégorie</w:t>
      </w:r>
      <w:r w:rsidRPr="00E221FF">
        <w:t xml:space="preserve"> et la </w:t>
      </w:r>
      <w:r w:rsidR="00374DBB" w:rsidRPr="00E221FF">
        <w:t>référence</w:t>
      </w:r>
      <w:r w:rsidRPr="00E221FF">
        <w:t xml:space="preserve"> des contacteurs en fonction de votre moteur ?</w:t>
      </w:r>
    </w:p>
    <w:p w:rsidR="00813BDB" w:rsidRDefault="00813BDB" w:rsidP="00E221FF">
      <w:pPr>
        <w:tabs>
          <w:tab w:val="left" w:pos="567"/>
          <w:tab w:val="num" w:pos="1701"/>
        </w:tabs>
        <w:ind w:hanging="22"/>
        <w:rPr>
          <w:szCs w:val="24"/>
        </w:rPr>
      </w:pPr>
      <w:r>
        <w:rPr>
          <w:szCs w:val="24"/>
        </w:rPr>
        <w:t xml:space="preserve">Combien consomme une bobine du contacteur ? </w:t>
      </w:r>
      <w:r w:rsidR="00E50F73">
        <w:rPr>
          <w:szCs w:val="24"/>
        </w:rPr>
        <w:t>Faire</w:t>
      </w:r>
      <w:r>
        <w:rPr>
          <w:szCs w:val="24"/>
        </w:rPr>
        <w:t xml:space="preserve"> la mesure avec une pince </w:t>
      </w:r>
      <w:r w:rsidR="00E50F73">
        <w:rPr>
          <w:szCs w:val="24"/>
        </w:rPr>
        <w:t>ampérométrique</w:t>
      </w:r>
    </w:p>
    <w:p w:rsidR="00813BDB" w:rsidRDefault="00813BDB" w:rsidP="00E221FF">
      <w:pPr>
        <w:tabs>
          <w:tab w:val="left" w:pos="567"/>
          <w:tab w:val="num" w:pos="1701"/>
        </w:tabs>
        <w:ind w:hanging="22"/>
        <w:rPr>
          <w:szCs w:val="24"/>
        </w:rPr>
      </w:pPr>
    </w:p>
    <w:p w:rsidR="00813BDB" w:rsidRPr="00E221FF" w:rsidRDefault="00813BDB" w:rsidP="001C64D0">
      <w:pPr>
        <w:pStyle w:val="Paragraphedeliste"/>
        <w:numPr>
          <w:ilvl w:val="1"/>
          <w:numId w:val="39"/>
        </w:numPr>
        <w:tabs>
          <w:tab w:val="left" w:pos="567"/>
        </w:tabs>
        <w:ind w:left="0" w:hanging="22"/>
      </w:pPr>
      <w:r w:rsidRPr="00E221FF">
        <w:t xml:space="preserve"> </w:t>
      </w:r>
      <w:r w:rsidR="00E50F73" w:rsidRPr="00E221FF">
        <w:t>Quel</w:t>
      </w:r>
      <w:r w:rsidRPr="00E221FF">
        <w:t xml:space="preserve"> est courant supporter par un bouton poussoir ?</w:t>
      </w:r>
    </w:p>
    <w:p w:rsidR="00813BDB" w:rsidRDefault="00E50F73" w:rsidP="00E221FF">
      <w:pPr>
        <w:tabs>
          <w:tab w:val="left" w:pos="567"/>
          <w:tab w:val="num" w:pos="1701"/>
        </w:tabs>
        <w:ind w:hanging="22"/>
        <w:rPr>
          <w:szCs w:val="24"/>
        </w:rPr>
      </w:pPr>
      <w:r>
        <w:rPr>
          <w:szCs w:val="24"/>
        </w:rPr>
        <w:t xml:space="preserve">Sachant que le fil peut supporter 5A par </w:t>
      </w:r>
      <w:proofErr w:type="gramStart"/>
      <w:r>
        <w:rPr>
          <w:szCs w:val="24"/>
        </w:rPr>
        <w:t>mm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Pourquoi</w:t>
      </w:r>
      <w:r w:rsidR="00813BDB">
        <w:rPr>
          <w:szCs w:val="24"/>
        </w:rPr>
        <w:t xml:space="preserve"> </w:t>
      </w:r>
      <w:proofErr w:type="spellStart"/>
      <w:r w:rsidR="00813BDB">
        <w:rPr>
          <w:szCs w:val="24"/>
        </w:rPr>
        <w:t>peut on</w:t>
      </w:r>
      <w:proofErr w:type="spellEnd"/>
      <w:r w:rsidR="00813BDB">
        <w:rPr>
          <w:szCs w:val="24"/>
        </w:rPr>
        <w:t xml:space="preserve"> </w:t>
      </w:r>
      <w:r>
        <w:rPr>
          <w:szCs w:val="24"/>
        </w:rPr>
        <w:t>câbler</w:t>
      </w:r>
      <w:r w:rsidR="00813BDB">
        <w:rPr>
          <w:szCs w:val="24"/>
        </w:rPr>
        <w:t xml:space="preserve"> la commande des contacteur avec du fil de 0.75mm</w:t>
      </w:r>
      <w:r w:rsidR="00813BDB">
        <w:rPr>
          <w:szCs w:val="24"/>
          <w:vertAlign w:val="superscript"/>
        </w:rPr>
        <w:t>2</w:t>
      </w:r>
      <w:r>
        <w:rPr>
          <w:szCs w:val="24"/>
        </w:rPr>
        <w:t> ?</w:t>
      </w:r>
    </w:p>
    <w:p w:rsidR="00E74E81" w:rsidRDefault="00E74E81" w:rsidP="00E221FF">
      <w:pPr>
        <w:tabs>
          <w:tab w:val="left" w:pos="567"/>
          <w:tab w:val="num" w:pos="1701"/>
        </w:tabs>
        <w:ind w:hanging="22"/>
        <w:rPr>
          <w:szCs w:val="24"/>
        </w:rPr>
      </w:pPr>
    </w:p>
    <w:p w:rsidR="00916EA5" w:rsidRPr="00296789" w:rsidRDefault="00916EA5" w:rsidP="001C64D0">
      <w:pPr>
        <w:numPr>
          <w:ilvl w:val="1"/>
          <w:numId w:val="39"/>
        </w:numPr>
        <w:tabs>
          <w:tab w:val="left" w:pos="567"/>
        </w:tabs>
        <w:ind w:left="0" w:hanging="22"/>
        <w:rPr>
          <w:szCs w:val="24"/>
        </w:rPr>
      </w:pPr>
      <w:r w:rsidRPr="00296789">
        <w:rPr>
          <w:szCs w:val="24"/>
        </w:rPr>
        <w:t xml:space="preserve">Réalisez une fiche </w:t>
      </w:r>
      <w:r w:rsidR="00E74E81">
        <w:rPr>
          <w:szCs w:val="24"/>
        </w:rPr>
        <w:t>nomenclature de tout l’</w:t>
      </w:r>
      <w:r w:rsidR="00374DBB">
        <w:rPr>
          <w:szCs w:val="24"/>
        </w:rPr>
        <w:t>équipement</w:t>
      </w:r>
      <w:r w:rsidR="00E74E81">
        <w:rPr>
          <w:szCs w:val="24"/>
        </w:rPr>
        <w:t xml:space="preserve"> en indiqu</w:t>
      </w:r>
      <w:r w:rsidR="00E221FF">
        <w:rPr>
          <w:szCs w:val="24"/>
        </w:rPr>
        <w:t>ant approximativement le tarif. (</w:t>
      </w:r>
      <w:proofErr w:type="spellStart"/>
      <w:r w:rsidR="00E221FF">
        <w:rPr>
          <w:szCs w:val="24"/>
        </w:rPr>
        <w:t>radiospares</w:t>
      </w:r>
      <w:proofErr w:type="spellEnd"/>
      <w:r w:rsidR="00E221FF">
        <w:rPr>
          <w:szCs w:val="24"/>
        </w:rPr>
        <w:t xml:space="preserve">, </w:t>
      </w:r>
      <w:proofErr w:type="spellStart"/>
      <w:r w:rsidR="00E221FF">
        <w:rPr>
          <w:szCs w:val="24"/>
        </w:rPr>
        <w:t>farnell</w:t>
      </w:r>
      <w:proofErr w:type="spellEnd"/>
      <w:r w:rsidR="00E221FF">
        <w:rPr>
          <w:szCs w:val="24"/>
        </w:rPr>
        <w:t xml:space="preserve">…..) car pour les autres distributeurs </w:t>
      </w:r>
      <w:proofErr w:type="spellStart"/>
      <w:r w:rsidR="00E221FF">
        <w:rPr>
          <w:szCs w:val="24"/>
        </w:rPr>
        <w:t>rexel</w:t>
      </w:r>
      <w:proofErr w:type="spellEnd"/>
      <w:r w:rsidR="00E221FF">
        <w:rPr>
          <w:szCs w:val="24"/>
        </w:rPr>
        <w:t xml:space="preserve">, </w:t>
      </w:r>
      <w:proofErr w:type="spellStart"/>
      <w:r w:rsidR="00E221FF">
        <w:rPr>
          <w:szCs w:val="24"/>
        </w:rPr>
        <w:t>orexad</w:t>
      </w:r>
      <w:proofErr w:type="spellEnd"/>
      <w:r w:rsidR="00E221FF">
        <w:rPr>
          <w:szCs w:val="24"/>
        </w:rPr>
        <w:t xml:space="preserve"> il est difficile d’avoir les tarifs</w:t>
      </w:r>
    </w:p>
    <w:tbl>
      <w:tblPr>
        <w:tblW w:w="103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81"/>
        <w:gridCol w:w="669"/>
        <w:gridCol w:w="970"/>
        <w:gridCol w:w="4820"/>
        <w:gridCol w:w="1972"/>
      </w:tblGrid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ind w:left="57" w:hanging="57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Références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Nb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Prix unitaire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Désignation du matériel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</w:pPr>
            <w:r>
              <w:rPr>
                <w:b/>
                <w:color w:val="008000"/>
              </w:rPr>
              <w:t>Fabricant</w:t>
            </w: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9B604D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Moteur asynchrone à cage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Fil souple de 0.75 </w:t>
            </w:r>
            <w:r>
              <w:rPr>
                <w:szCs w:val="24"/>
              </w:rPr>
              <w:t>mm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Fil souple de 2.5 </w:t>
            </w:r>
            <w:r>
              <w:rPr>
                <w:szCs w:val="24"/>
              </w:rPr>
              <w:t>mm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813BDB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813BDB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</w:tbl>
    <w:p w:rsidR="00E724A4" w:rsidRPr="00DC115D" w:rsidRDefault="00E724A4" w:rsidP="0068060B">
      <w:pPr>
        <w:numPr>
          <w:ilvl w:val="0"/>
          <w:numId w:val="26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lastRenderedPageBreak/>
        <w:t>Pilotage et mise en œuvre</w:t>
      </w:r>
    </w:p>
    <w:p w:rsidR="00283D83" w:rsidRDefault="00283D83" w:rsidP="00296789">
      <w:pPr>
        <w:ind w:left="1080"/>
        <w:rPr>
          <w:szCs w:val="24"/>
        </w:rPr>
      </w:pPr>
    </w:p>
    <w:p w:rsidR="00E724A4" w:rsidRDefault="00E724A4" w:rsidP="00E724A4">
      <w:pPr>
        <w:rPr>
          <w:rFonts w:cs="Times New Roman"/>
          <w:szCs w:val="24"/>
        </w:rPr>
      </w:pPr>
      <w:r w:rsidRPr="00E724A4">
        <w:rPr>
          <w:rFonts w:cs="Times New Roman"/>
          <w:szCs w:val="24"/>
        </w:rPr>
        <w:t xml:space="preserve">Apres avoir </w:t>
      </w:r>
      <w:r>
        <w:rPr>
          <w:rFonts w:cs="Times New Roman"/>
          <w:szCs w:val="24"/>
        </w:rPr>
        <w:t xml:space="preserve">fini le </w:t>
      </w:r>
      <w:r w:rsidR="00374DBB">
        <w:rPr>
          <w:rFonts w:cs="Times New Roman"/>
          <w:szCs w:val="24"/>
        </w:rPr>
        <w:t>câblage</w:t>
      </w:r>
      <w:r>
        <w:rPr>
          <w:rFonts w:cs="Times New Roman"/>
          <w:szCs w:val="24"/>
        </w:rPr>
        <w:t xml:space="preserve"> faire un test à l’</w:t>
      </w:r>
      <w:r w:rsidR="00374DBB">
        <w:rPr>
          <w:rFonts w:cs="Times New Roman"/>
          <w:szCs w:val="24"/>
        </w:rPr>
        <w:t>ohmmètre</w:t>
      </w:r>
      <w:r>
        <w:rPr>
          <w:rFonts w:cs="Times New Roman"/>
          <w:szCs w:val="24"/>
        </w:rPr>
        <w:t xml:space="preserve"> de votre </w:t>
      </w:r>
      <w:r w:rsidR="00374DBB">
        <w:rPr>
          <w:rFonts w:cs="Times New Roman"/>
          <w:szCs w:val="24"/>
        </w:rPr>
        <w:t>câblage.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1943"/>
        <w:gridCol w:w="1884"/>
      </w:tblGrid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Test entre 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théorique</w:t>
            </w: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mesuré</w:t>
            </w:r>
            <w:r w:rsidR="00813BDB">
              <w:rPr>
                <w:rFonts w:cs="Times New Roman"/>
                <w:szCs w:val="24"/>
              </w:rPr>
              <w:t>e</w:t>
            </w: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Les phases réseaux </w:t>
            </w:r>
            <w:proofErr w:type="spellStart"/>
            <w:r>
              <w:rPr>
                <w:rFonts w:cs="Times New Roman"/>
                <w:szCs w:val="24"/>
              </w:rPr>
              <w:t>elec</w:t>
            </w:r>
            <w:proofErr w:type="spellEnd"/>
            <w:r>
              <w:rPr>
                <w:rFonts w:cs="Times New Roman"/>
                <w:szCs w:val="24"/>
              </w:rPr>
              <w:t xml:space="preserve"> 1 et 2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2 et 3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3 et 1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aval du bouton stop</w:t>
            </w:r>
          </w:p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stop non actionné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aval du bouton stop</w:t>
            </w:r>
          </w:p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stop  actionné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bobine contacteur sens horaire.   Bouton poussoir  marche non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bobine contacteur sens horaire.   Bouton poussoir  marche 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Même chose pour le BP marche sens anti horaire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U et V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V et W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W et U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</w:tbl>
    <w:p w:rsidR="00E724A4" w:rsidRDefault="00E724A4" w:rsidP="00E724A4">
      <w:pPr>
        <w:rPr>
          <w:rFonts w:cs="Times New Roman"/>
          <w:szCs w:val="24"/>
        </w:rPr>
      </w:pPr>
    </w:p>
    <w:p w:rsidR="00E724A4" w:rsidRDefault="00E724A4" w:rsidP="00E724A4">
      <w:pPr>
        <w:rPr>
          <w:rFonts w:cs="Times New Roman"/>
          <w:szCs w:val="24"/>
        </w:rPr>
      </w:pPr>
      <w:r>
        <w:rPr>
          <w:rFonts w:cs="Times New Roman"/>
          <w:szCs w:val="24"/>
        </w:rPr>
        <w:t>Apres ce</w:t>
      </w:r>
      <w:r w:rsidR="00374DB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test</w:t>
      </w:r>
      <w:r w:rsidR="00374DB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à l’</w:t>
      </w:r>
      <w:r w:rsidR="00374DBB">
        <w:rPr>
          <w:rFonts w:cs="Times New Roman"/>
          <w:szCs w:val="24"/>
        </w:rPr>
        <w:t>ohmmètre</w:t>
      </w:r>
      <w:r>
        <w:rPr>
          <w:rFonts w:cs="Times New Roman"/>
          <w:szCs w:val="24"/>
        </w:rPr>
        <w:t xml:space="preserve">, </w:t>
      </w:r>
      <w:r w:rsidR="00374DBB">
        <w:rPr>
          <w:rFonts w:cs="Times New Roman"/>
          <w:szCs w:val="24"/>
        </w:rPr>
        <w:t>appelé</w:t>
      </w:r>
      <w:r>
        <w:rPr>
          <w:rFonts w:cs="Times New Roman"/>
          <w:szCs w:val="24"/>
        </w:rPr>
        <w:t xml:space="preserve"> l’ens</w:t>
      </w:r>
      <w:r w:rsidR="00374DBB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ignant pour qu’il </w:t>
      </w:r>
      <w:r w:rsidR="00374DBB">
        <w:rPr>
          <w:rFonts w:cs="Times New Roman"/>
          <w:szCs w:val="24"/>
        </w:rPr>
        <w:t>déconsigne</w:t>
      </w:r>
      <w:r>
        <w:rPr>
          <w:rFonts w:cs="Times New Roman"/>
          <w:szCs w:val="24"/>
        </w:rPr>
        <w:t xml:space="preserve"> la table et faire des essais sous t</w:t>
      </w:r>
      <w:r w:rsidR="00222D23">
        <w:rPr>
          <w:rFonts w:cs="Times New Roman"/>
          <w:szCs w:val="24"/>
        </w:rPr>
        <w:t>en</w:t>
      </w:r>
      <w:r>
        <w:rPr>
          <w:rFonts w:cs="Times New Roman"/>
          <w:szCs w:val="24"/>
        </w:rPr>
        <w:t>sion</w:t>
      </w:r>
      <w:r w:rsidR="00374DBB">
        <w:rPr>
          <w:rFonts w:cs="Times New Roman"/>
          <w:szCs w:val="24"/>
        </w:rPr>
        <w:t>.</w:t>
      </w:r>
    </w:p>
    <w:p w:rsidR="00374DBB" w:rsidRPr="00E724A4" w:rsidRDefault="00374DBB" w:rsidP="00374DBB">
      <w:pPr>
        <w:rPr>
          <w:rFonts w:cs="Times New Roman"/>
          <w:szCs w:val="24"/>
        </w:rPr>
      </w:pPr>
      <w:r w:rsidRPr="00E724A4">
        <w:rPr>
          <w:rFonts w:cs="Times New Roman"/>
          <w:szCs w:val="24"/>
        </w:rPr>
        <w:t xml:space="preserve">Le Chargé de consignation BC est l’enseignant et le chargé de travaux est un étudiant. </w:t>
      </w:r>
    </w:p>
    <w:p w:rsidR="00374DBB" w:rsidRPr="00E724A4" w:rsidRDefault="00374DBB" w:rsidP="00E724A4">
      <w:pPr>
        <w:rPr>
          <w:rFonts w:cs="Times New Roman"/>
          <w:szCs w:val="24"/>
        </w:rPr>
      </w:pPr>
    </w:p>
    <w:p w:rsidR="00E724A4" w:rsidRDefault="00E724A4" w:rsidP="00E724A4">
      <w:pPr>
        <w:jc w:val="center"/>
        <w:rPr>
          <w:rFonts w:ascii="Trebuchet MS" w:hAnsi="Trebuchet MS" w:cs="Trebuchet MS"/>
          <w:sz w:val="44"/>
          <w:szCs w:val="44"/>
        </w:rPr>
      </w:pPr>
      <w:r>
        <w:rPr>
          <w:rFonts w:ascii="Trebuchet MS" w:hAnsi="Trebuchet MS" w:cs="Trebuchet MS"/>
          <w:sz w:val="44"/>
          <w:szCs w:val="44"/>
        </w:rPr>
        <w:t>AVIS de FIN DE TRAVAIL</w:t>
      </w: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  <w:r>
        <w:rPr>
          <w:rFonts w:ascii="Trebuchet MS" w:hAnsi="Trebuchet MS" w:cs="Trebuchet MS"/>
          <w:b/>
          <w:color w:val="008000"/>
        </w:rPr>
        <w:t xml:space="preserve">Le chargé de consignation : Mr </w:t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  <w:t xml:space="preserve">tel : </w:t>
      </w: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  <w:r>
        <w:rPr>
          <w:rFonts w:ascii="Trebuchet MS" w:hAnsi="Trebuchet MS" w:cs="Trebuchet MS"/>
          <w:b/>
          <w:color w:val="008000"/>
        </w:rPr>
        <w:t>Atteste qu'en vue de l'exécution de ces travaux, il a déconsigné la table  N° :</w:t>
      </w:r>
    </w:p>
    <w:p w:rsidR="00E724A4" w:rsidRPr="00E724A4" w:rsidRDefault="00E724A4" w:rsidP="00E724A4">
      <w:pPr>
        <w:jc w:val="both"/>
        <w:rPr>
          <w:rFonts w:ascii="Trebuchet MS" w:hAnsi="Trebuchet MS" w:cs="Trebuchet MS"/>
          <w:szCs w:val="24"/>
        </w:rPr>
      </w:pPr>
    </w:p>
    <w:p w:rsidR="00E724A4" w:rsidRDefault="00E724A4" w:rsidP="00E724A4">
      <w:pPr>
        <w:rPr>
          <w:rFonts w:ascii="Trebuchet MS" w:hAnsi="Trebuchet MS" w:cs="Trebuchet MS"/>
        </w:rPr>
      </w:pPr>
      <w:r>
        <w:rPr>
          <w:rFonts w:ascii="Trebuchet MS" w:hAnsi="Trebuchet MS" w:cs="Trebuchet MS"/>
          <w:u w:val="single"/>
        </w:rPr>
        <w:t>Le chargé de consignation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u w:val="single"/>
        </w:rPr>
        <w:t>Le chargé de travaux</w:t>
      </w:r>
      <w:r>
        <w:rPr>
          <w:rFonts w:ascii="Trebuchet MS" w:hAnsi="Trebuchet MS" w:cs="Trebuchet MS"/>
        </w:rPr>
        <w:t xml:space="preserve"> </w:t>
      </w:r>
    </w:p>
    <w:p w:rsidR="00E724A4" w:rsidRDefault="00E724A4" w:rsidP="00E724A4">
      <w:pPr>
        <w:rPr>
          <w:rFonts w:ascii="Trebuchet MS" w:hAnsi="Trebuchet MS" w:cs="Trebuchet MS"/>
        </w:rPr>
      </w:pPr>
    </w:p>
    <w:p w:rsidR="00E724A4" w:rsidRDefault="00E724A4" w:rsidP="00E724A4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Date et signature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>Date et signature</w:t>
      </w:r>
    </w:p>
    <w:p w:rsidR="00E724A4" w:rsidRDefault="00E724A4" w:rsidP="00E724A4"/>
    <w:p w:rsidR="00374DBB" w:rsidRDefault="00374DBB" w:rsidP="00374DBB">
      <w:pPr>
        <w:rPr>
          <w:rFonts w:cs="Times New Roman"/>
          <w:szCs w:val="24"/>
        </w:rPr>
      </w:pPr>
      <w:proofErr w:type="spellStart"/>
      <w:r>
        <w:t>Verifier</w:t>
      </w:r>
      <w:proofErr w:type="spellEnd"/>
      <w:r>
        <w:t xml:space="preserve"> </w:t>
      </w:r>
      <w:r w:rsidR="00813BDB">
        <w:t xml:space="preserve">la commande </w:t>
      </w:r>
      <w:r w:rsidR="00F05DA6">
        <w:t>électrique</w:t>
      </w:r>
      <w:r w:rsidR="00813BDB">
        <w:t xml:space="preserve"> du </w:t>
      </w:r>
      <w:r w:rsidR="00990E2B">
        <w:t xml:space="preserve"> moteur. </w:t>
      </w:r>
      <w:r w:rsidR="00F05DA6">
        <w:rPr>
          <w:rFonts w:cs="Times New Roman"/>
          <w:szCs w:val="24"/>
        </w:rPr>
        <w:t>Faire</w:t>
      </w:r>
      <w:r>
        <w:rPr>
          <w:rFonts w:cs="Times New Roman"/>
          <w:szCs w:val="24"/>
        </w:rPr>
        <w:t xml:space="preserve"> un test </w:t>
      </w:r>
      <w:r w:rsidRPr="001E385F">
        <w:rPr>
          <w:rFonts w:cs="Times New Roman"/>
          <w:color w:val="FF0000"/>
          <w:szCs w:val="24"/>
        </w:rPr>
        <w:t xml:space="preserve">sous tension </w:t>
      </w:r>
      <w:r w:rsidR="0025453A">
        <w:rPr>
          <w:rFonts w:cs="Times New Roman"/>
          <w:szCs w:val="24"/>
        </w:rPr>
        <w:t xml:space="preserve">de votre câblage et la maintenance si votre </w:t>
      </w:r>
      <w:proofErr w:type="spellStart"/>
      <w:r w:rsidR="0025453A">
        <w:rPr>
          <w:rFonts w:cs="Times New Roman"/>
          <w:szCs w:val="24"/>
        </w:rPr>
        <w:t>cablage</w:t>
      </w:r>
      <w:proofErr w:type="spellEnd"/>
      <w:r w:rsidR="0025453A">
        <w:rPr>
          <w:rFonts w:cs="Times New Roman"/>
          <w:szCs w:val="24"/>
        </w:rPr>
        <w:t xml:space="preserve"> ne fonctionne pas.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1943"/>
        <w:gridCol w:w="1884"/>
      </w:tblGrid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Test entre          </w:t>
            </w:r>
            <w:r w:rsidRPr="00374DBB">
              <w:rPr>
                <w:rFonts w:cs="Times New Roman"/>
                <w:b/>
                <w:szCs w:val="24"/>
              </w:rPr>
              <w:t>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théorique</w:t>
            </w: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mesuré</w:t>
            </w:r>
            <w:r w:rsidR="00813BDB">
              <w:rPr>
                <w:rFonts w:cs="Times New Roman"/>
                <w:szCs w:val="24"/>
              </w:rPr>
              <w:t>e</w:t>
            </w: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Les phases réseaux 1 </w:t>
            </w:r>
            <w:proofErr w:type="spellStart"/>
            <w:r>
              <w:rPr>
                <w:rFonts w:cs="Times New Roman"/>
                <w:szCs w:val="24"/>
              </w:rPr>
              <w:t>elec</w:t>
            </w:r>
            <w:proofErr w:type="spellEnd"/>
            <w:r>
              <w:rPr>
                <w:rFonts w:cs="Times New Roman"/>
                <w:szCs w:val="24"/>
              </w:rPr>
              <w:t xml:space="preserve">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Les phases réseaux 2 </w:t>
            </w:r>
            <w:proofErr w:type="spellStart"/>
            <w:r>
              <w:rPr>
                <w:rFonts w:cs="Times New Roman"/>
                <w:szCs w:val="24"/>
              </w:rPr>
              <w:t>elec</w:t>
            </w:r>
            <w:proofErr w:type="spellEnd"/>
            <w:r>
              <w:rPr>
                <w:rFonts w:cs="Times New Roman"/>
                <w:szCs w:val="24"/>
              </w:rPr>
              <w:t xml:space="preserve">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Les phases réseaux 3 </w:t>
            </w:r>
            <w:proofErr w:type="spellStart"/>
            <w:r>
              <w:rPr>
                <w:rFonts w:cs="Times New Roman"/>
                <w:szCs w:val="24"/>
              </w:rPr>
              <w:t>elec</w:t>
            </w:r>
            <w:proofErr w:type="spellEnd"/>
            <w:r>
              <w:rPr>
                <w:rFonts w:cs="Times New Roman"/>
                <w:szCs w:val="24"/>
              </w:rPr>
              <w:t xml:space="preserve">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bobine contacteur sens horaire.   </w:t>
            </w:r>
          </w:p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poussoir  marche sens horaire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bobine contacteur sens anti horaire    </w:t>
            </w:r>
          </w:p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poussoir  marche sens horaire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U et V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V et W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W et U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</w:tbl>
    <w:p w:rsidR="00E724A4" w:rsidRDefault="00E724A4" w:rsidP="00E724A4"/>
    <w:p w:rsidR="00E724A4" w:rsidRDefault="00813BDB" w:rsidP="00813BDB">
      <w:pPr>
        <w:pStyle w:val="Paragraphedeliste"/>
        <w:numPr>
          <w:ilvl w:val="0"/>
          <w:numId w:val="44"/>
        </w:numPr>
      </w:pPr>
      <w:r>
        <w:t>Mesurer la puissance, le courant, le facteur de puissance pour les 3 phases</w:t>
      </w:r>
    </w:p>
    <w:p w:rsidR="00813BDB" w:rsidRDefault="00813BDB" w:rsidP="00813BDB">
      <w:r>
        <w:t xml:space="preserve">Aurait-on pu mesurer sur 1 seule phase et multiplier par 3 ? </w:t>
      </w:r>
    </w:p>
    <w:p w:rsidR="00813BDB" w:rsidRDefault="00813BDB" w:rsidP="00813BDB">
      <w:pPr>
        <w:pStyle w:val="Paragraphedeliste"/>
        <w:numPr>
          <w:ilvl w:val="0"/>
          <w:numId w:val="44"/>
        </w:numPr>
      </w:pPr>
      <w:r>
        <w:lastRenderedPageBreak/>
        <w:t xml:space="preserve">pourquoi la puissance absorbée par le moteur  est faible ? </w:t>
      </w:r>
    </w:p>
    <w:p w:rsidR="00813BDB" w:rsidRDefault="00813BDB" w:rsidP="00813BDB"/>
    <w:p w:rsidR="00523274" w:rsidRPr="0068060B" w:rsidRDefault="00813BDB" w:rsidP="0068060B">
      <w:pPr>
        <w:numPr>
          <w:ilvl w:val="0"/>
          <w:numId w:val="26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Mise à jour du </w:t>
      </w:r>
      <w:r w:rsidR="00E50F73">
        <w:rPr>
          <w:b/>
          <w:color w:val="333399"/>
          <w:sz w:val="40"/>
          <w:szCs w:val="40"/>
          <w:u w:val="single"/>
        </w:rPr>
        <w:t>planning</w:t>
      </w:r>
      <w:r>
        <w:rPr>
          <w:b/>
          <w:color w:val="333399"/>
          <w:sz w:val="40"/>
          <w:szCs w:val="40"/>
          <w:u w:val="single"/>
        </w:rPr>
        <w:t xml:space="preserve"> </w:t>
      </w:r>
      <w:r w:rsidR="00523274" w:rsidRPr="0068060B">
        <w:rPr>
          <w:i/>
          <w:sz w:val="28"/>
          <w:szCs w:val="28"/>
        </w:rPr>
        <w:t xml:space="preserve"> (Responsable : B2V)</w:t>
      </w:r>
    </w:p>
    <w:p w:rsidR="00523274" w:rsidRDefault="00523274" w:rsidP="00813BDB">
      <w:pPr>
        <w:rPr>
          <w:szCs w:val="24"/>
        </w:rPr>
      </w:pPr>
    </w:p>
    <w:tbl>
      <w:tblPr>
        <w:tblW w:w="9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222"/>
        <w:gridCol w:w="222"/>
        <w:gridCol w:w="222"/>
        <w:gridCol w:w="222"/>
        <w:gridCol w:w="222"/>
        <w:gridCol w:w="211"/>
        <w:gridCol w:w="11"/>
        <w:gridCol w:w="222"/>
        <w:gridCol w:w="222"/>
        <w:gridCol w:w="222"/>
        <w:gridCol w:w="222"/>
        <w:gridCol w:w="222"/>
        <w:gridCol w:w="222"/>
        <w:gridCol w:w="74"/>
        <w:gridCol w:w="148"/>
        <w:gridCol w:w="222"/>
        <w:gridCol w:w="222"/>
        <w:gridCol w:w="222"/>
        <w:gridCol w:w="222"/>
        <w:gridCol w:w="222"/>
        <w:gridCol w:w="18"/>
        <w:gridCol w:w="204"/>
        <w:gridCol w:w="222"/>
        <w:gridCol w:w="222"/>
        <w:gridCol w:w="222"/>
        <w:gridCol w:w="222"/>
        <w:gridCol w:w="222"/>
        <w:gridCol w:w="104"/>
        <w:gridCol w:w="118"/>
        <w:gridCol w:w="222"/>
        <w:gridCol w:w="222"/>
        <w:gridCol w:w="222"/>
        <w:gridCol w:w="222"/>
        <w:gridCol w:w="222"/>
        <w:gridCol w:w="47"/>
      </w:tblGrid>
      <w:tr w:rsidR="00E221FF" w:rsidTr="00441FA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Désignation tache</w:t>
            </w:r>
          </w:p>
        </w:tc>
        <w:tc>
          <w:tcPr>
            <w:tcW w:w="1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Séance 1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Distribution et lecture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Schéma électrique/Implantation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Nomenclature et prix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Réalisation Logiciel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Câblage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Test/essai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</w:tbl>
    <w:p w:rsidR="00E221FF" w:rsidRDefault="00E221FF" w:rsidP="00813BDB">
      <w:pPr>
        <w:rPr>
          <w:szCs w:val="24"/>
        </w:rPr>
      </w:pPr>
    </w:p>
    <w:p w:rsidR="005F2CEC" w:rsidRDefault="005F2CEC" w:rsidP="005F2CEC">
      <w:pPr>
        <w:rPr>
          <w:b/>
          <w:szCs w:val="24"/>
        </w:rPr>
      </w:pPr>
    </w:p>
    <w:p w:rsidR="005F2CEC" w:rsidRPr="0068060B" w:rsidRDefault="005F2CEC" w:rsidP="005F2CEC">
      <w:pPr>
        <w:numPr>
          <w:ilvl w:val="0"/>
          <w:numId w:val="26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Automatisation </w:t>
      </w:r>
    </w:p>
    <w:p w:rsidR="005F2CEC" w:rsidRPr="00D32417" w:rsidRDefault="005F2CEC" w:rsidP="005F2CEC">
      <w:pPr>
        <w:rPr>
          <w:szCs w:val="24"/>
        </w:rPr>
      </w:pPr>
    </w:p>
    <w:p w:rsidR="0025453A" w:rsidRDefault="00D32417" w:rsidP="001E385F">
      <w:pPr>
        <w:rPr>
          <w:szCs w:val="24"/>
        </w:rPr>
      </w:pPr>
      <w:r w:rsidRPr="00D32417">
        <w:rPr>
          <w:szCs w:val="24"/>
        </w:rPr>
        <w:t xml:space="preserve">A la place de </w:t>
      </w:r>
      <w:r>
        <w:rPr>
          <w:szCs w:val="24"/>
        </w:rPr>
        <w:t>mettre, 2 boutons poussoirs pour inverser le sens de rotation, 2 capteurs inductifs</w:t>
      </w:r>
      <w:r w:rsidR="0025453A">
        <w:rPr>
          <w:szCs w:val="24"/>
        </w:rPr>
        <w:t>.</w:t>
      </w:r>
    </w:p>
    <w:p w:rsidR="005F2CEC" w:rsidRDefault="0025453A" w:rsidP="001E385F">
      <w:pPr>
        <w:rPr>
          <w:szCs w:val="24"/>
        </w:rPr>
      </w:pPr>
      <w:r>
        <w:rPr>
          <w:szCs w:val="24"/>
        </w:rPr>
        <w:t xml:space="preserve">Trouver 2 capteurs avec une distance de 1 cm qui pourrait faire ce travail </w:t>
      </w:r>
      <w:r w:rsidR="00D32417">
        <w:rPr>
          <w:szCs w:val="24"/>
        </w:rPr>
        <w:t xml:space="preserve"> </w:t>
      </w:r>
    </w:p>
    <w:p w:rsidR="001E385F" w:rsidRDefault="001E385F" w:rsidP="001E385F">
      <w:pPr>
        <w:rPr>
          <w:szCs w:val="24"/>
        </w:rPr>
      </w:pPr>
    </w:p>
    <w:p w:rsidR="00D32417" w:rsidRPr="00D32417" w:rsidRDefault="0025453A" w:rsidP="00523274">
      <w:pPr>
        <w:rPr>
          <w:szCs w:val="24"/>
        </w:rPr>
      </w:pPr>
      <w:r>
        <w:rPr>
          <w:szCs w:val="24"/>
        </w:rPr>
        <w:t>Quels sont les diffé</w:t>
      </w:r>
      <w:r w:rsidR="00D32417">
        <w:rPr>
          <w:szCs w:val="24"/>
        </w:rPr>
        <w:t>rents types de capteurs qui aurai</w:t>
      </w:r>
      <w:r>
        <w:rPr>
          <w:szCs w:val="24"/>
        </w:rPr>
        <w:t>ent pu ê</w:t>
      </w:r>
      <w:r w:rsidR="00D32417">
        <w:rPr>
          <w:szCs w:val="24"/>
        </w:rPr>
        <w:t>tre utilisés ?</w:t>
      </w:r>
    </w:p>
    <w:p w:rsidR="005F2CEC" w:rsidRDefault="005F2CEC" w:rsidP="00523274">
      <w:pPr>
        <w:rPr>
          <w:b/>
          <w:szCs w:val="24"/>
        </w:rPr>
      </w:pPr>
    </w:p>
    <w:p w:rsidR="0025453A" w:rsidRPr="0068060B" w:rsidRDefault="0025453A" w:rsidP="0025453A">
      <w:pPr>
        <w:numPr>
          <w:ilvl w:val="0"/>
          <w:numId w:val="26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Maintenance </w:t>
      </w:r>
    </w:p>
    <w:p w:rsidR="0025453A" w:rsidRPr="00990E2B" w:rsidRDefault="0025453A" w:rsidP="00990E2B"/>
    <w:p w:rsidR="0025453A" w:rsidRPr="00990E2B" w:rsidRDefault="00990E2B" w:rsidP="00990E2B">
      <w:r w:rsidRPr="00990E2B">
        <w:t>Demander à l’enseignant de faire une panne</w:t>
      </w:r>
      <w:r>
        <w:t> :</w:t>
      </w:r>
    </w:p>
    <w:p w:rsidR="0025453A" w:rsidRDefault="00D549D7" w:rsidP="00990E2B">
      <w:pPr>
        <w:pStyle w:val="Paragraphedeliste"/>
        <w:numPr>
          <w:ilvl w:val="0"/>
          <w:numId w:val="47"/>
        </w:numPr>
      </w:pPr>
      <w:r>
        <w:t>Avec la panne, e</w:t>
      </w:r>
      <w:r w:rsidR="00990E2B">
        <w:t>ssayer votre câblage et indiquer ce que fait ou ne fait plus votre câblage….</w:t>
      </w:r>
    </w:p>
    <w:p w:rsidR="00990E2B" w:rsidRDefault="00990E2B" w:rsidP="00990E2B">
      <w:bookmarkStart w:id="0" w:name="_GoBack"/>
      <w:bookmarkEnd w:id="0"/>
    </w:p>
    <w:p w:rsidR="00990E2B" w:rsidRDefault="00990E2B" w:rsidP="00990E2B">
      <w:pPr>
        <w:pStyle w:val="Paragraphedeliste"/>
        <w:numPr>
          <w:ilvl w:val="0"/>
          <w:numId w:val="47"/>
        </w:numPr>
      </w:pPr>
      <w:r>
        <w:t>Rechercher la panne hors tension, avec un ohmmètre, comme aux chapitres B</w:t>
      </w:r>
    </w:p>
    <w:p w:rsidR="00990E2B" w:rsidRDefault="00990E2B" w:rsidP="00990E2B">
      <w:pPr>
        <w:pStyle w:val="Paragraphedeliste"/>
        <w:numPr>
          <w:ilvl w:val="0"/>
          <w:numId w:val="47"/>
        </w:numPr>
      </w:pPr>
      <w:r>
        <w:t>Indiquer ce qui n’allait pas et corriger l’erreur.</w:t>
      </w:r>
    </w:p>
    <w:p w:rsidR="00990E2B" w:rsidRDefault="00990E2B" w:rsidP="00990E2B">
      <w:pPr>
        <w:pStyle w:val="Paragraphedeliste"/>
        <w:numPr>
          <w:ilvl w:val="0"/>
          <w:numId w:val="47"/>
        </w:numPr>
      </w:pPr>
      <w:r>
        <w:t>retenter votre câblage</w:t>
      </w:r>
    </w:p>
    <w:p w:rsidR="00990E2B" w:rsidRDefault="00990E2B" w:rsidP="00990E2B"/>
    <w:p w:rsidR="00990E2B" w:rsidRPr="00990E2B" w:rsidRDefault="00990E2B" w:rsidP="00990E2B"/>
    <w:p w:rsidR="00813BDB" w:rsidRPr="0068060B" w:rsidRDefault="00813BDB" w:rsidP="0025453A">
      <w:pPr>
        <w:numPr>
          <w:ilvl w:val="0"/>
          <w:numId w:val="26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>Conclusion</w:t>
      </w:r>
      <w:r w:rsidR="00D32417">
        <w:rPr>
          <w:b/>
          <w:color w:val="333399"/>
          <w:sz w:val="40"/>
          <w:szCs w:val="40"/>
          <w:u w:val="single"/>
        </w:rPr>
        <w:t>s</w:t>
      </w:r>
      <w:r>
        <w:rPr>
          <w:b/>
          <w:color w:val="333399"/>
          <w:sz w:val="40"/>
          <w:szCs w:val="40"/>
          <w:u w:val="single"/>
        </w:rPr>
        <w:t xml:space="preserve"> </w:t>
      </w:r>
      <w:r w:rsidR="005D22CA">
        <w:rPr>
          <w:b/>
          <w:color w:val="333399"/>
          <w:sz w:val="40"/>
          <w:szCs w:val="40"/>
          <w:u w:val="single"/>
        </w:rPr>
        <w:t>sur le TR</w:t>
      </w:r>
    </w:p>
    <w:p w:rsidR="005D22CA" w:rsidRDefault="005D22CA" w:rsidP="00523274">
      <w:pPr>
        <w:rPr>
          <w:szCs w:val="24"/>
        </w:rPr>
      </w:pPr>
    </w:p>
    <w:p w:rsidR="00523274" w:rsidRPr="005D22CA" w:rsidRDefault="005D22CA" w:rsidP="00523274">
      <w:pPr>
        <w:rPr>
          <w:szCs w:val="24"/>
        </w:rPr>
      </w:pPr>
      <w:r w:rsidRPr="005D22CA">
        <w:rPr>
          <w:szCs w:val="24"/>
        </w:rPr>
        <w:t xml:space="preserve">Temps de réalisation, </w:t>
      </w:r>
      <w:r>
        <w:rPr>
          <w:szCs w:val="24"/>
        </w:rPr>
        <w:t xml:space="preserve">choix du matériel, mise en œuvre, </w:t>
      </w:r>
      <w:r w:rsidRPr="005D22CA">
        <w:rPr>
          <w:szCs w:val="24"/>
        </w:rPr>
        <w:t>tests</w:t>
      </w:r>
      <w:r w:rsidR="002D7529">
        <w:rPr>
          <w:szCs w:val="24"/>
        </w:rPr>
        <w:t xml:space="preserve">, travail en </w:t>
      </w:r>
      <w:r w:rsidR="00990E2B">
        <w:rPr>
          <w:szCs w:val="24"/>
        </w:rPr>
        <w:t>équipe</w:t>
      </w:r>
      <w:r>
        <w:rPr>
          <w:szCs w:val="24"/>
        </w:rPr>
        <w:t>….</w:t>
      </w:r>
    </w:p>
    <w:p w:rsidR="00813BDB" w:rsidRDefault="00813BDB" w:rsidP="00523274">
      <w:pPr>
        <w:rPr>
          <w:szCs w:val="24"/>
        </w:rPr>
      </w:pPr>
    </w:p>
    <w:p w:rsidR="001C64D0" w:rsidRDefault="001C64D0" w:rsidP="00523274">
      <w:pPr>
        <w:rPr>
          <w:szCs w:val="24"/>
        </w:rPr>
      </w:pPr>
    </w:p>
    <w:p w:rsidR="001C64D0" w:rsidRDefault="001C64D0" w:rsidP="00523274">
      <w:pPr>
        <w:rPr>
          <w:szCs w:val="24"/>
        </w:rPr>
      </w:pPr>
    </w:p>
    <w:p w:rsidR="001C64D0" w:rsidRDefault="001C64D0" w:rsidP="00523274">
      <w:pPr>
        <w:rPr>
          <w:szCs w:val="24"/>
        </w:rPr>
      </w:pPr>
    </w:p>
    <w:p w:rsidR="001C64D0" w:rsidRDefault="001C64D0" w:rsidP="00523274">
      <w:pPr>
        <w:rPr>
          <w:szCs w:val="24"/>
        </w:rPr>
      </w:pPr>
      <w:r>
        <w:rPr>
          <w:szCs w:val="24"/>
        </w:rPr>
        <w:t>Evaluation</w:t>
      </w:r>
      <w:r w:rsidR="00D549D7">
        <w:rPr>
          <w:szCs w:val="24"/>
        </w:rPr>
        <w:t> :</w:t>
      </w:r>
    </w:p>
    <w:p w:rsidR="001C64D0" w:rsidRDefault="001C64D0" w:rsidP="00523274">
      <w:pPr>
        <w:rPr>
          <w:szCs w:val="24"/>
        </w:rPr>
      </w:pPr>
      <w:r>
        <w:rPr>
          <w:szCs w:val="24"/>
        </w:rPr>
        <w:t xml:space="preserve">5 minutes de questions orales à la </w:t>
      </w:r>
      <w:proofErr w:type="spellStart"/>
      <w:r>
        <w:rPr>
          <w:szCs w:val="24"/>
        </w:rPr>
        <w:t>cinquieme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sceance</w:t>
      </w:r>
      <w:proofErr w:type="spellEnd"/>
      <w:r>
        <w:rPr>
          <w:szCs w:val="24"/>
        </w:rPr>
        <w:t xml:space="preserve"> de TP</w:t>
      </w:r>
    </w:p>
    <w:p w:rsidR="001C64D0" w:rsidRDefault="001C64D0" w:rsidP="00523274">
      <w:pPr>
        <w:rPr>
          <w:szCs w:val="24"/>
        </w:rPr>
      </w:pPr>
      <w:r>
        <w:rPr>
          <w:szCs w:val="24"/>
        </w:rPr>
        <w:t xml:space="preserve">Une </w:t>
      </w:r>
      <w:r w:rsidR="00D549D7">
        <w:rPr>
          <w:szCs w:val="24"/>
        </w:rPr>
        <w:t>note Dossier et une notre de T</w:t>
      </w:r>
      <w:r>
        <w:rPr>
          <w:szCs w:val="24"/>
        </w:rPr>
        <w:t>ravail</w:t>
      </w:r>
    </w:p>
    <w:p w:rsidR="001C64D0" w:rsidRDefault="001C64D0" w:rsidP="00523274">
      <w:pPr>
        <w:rPr>
          <w:szCs w:val="24"/>
        </w:rPr>
      </w:pPr>
    </w:p>
    <w:p w:rsidR="001C64D0" w:rsidRPr="005D22CA" w:rsidRDefault="001C64D0" w:rsidP="00523274">
      <w:pPr>
        <w:rPr>
          <w:szCs w:val="24"/>
        </w:rPr>
      </w:pPr>
    </w:p>
    <w:p w:rsidR="00813BDB" w:rsidRDefault="00813BDB" w:rsidP="00523274">
      <w:pPr>
        <w:rPr>
          <w:b/>
          <w:szCs w:val="24"/>
          <w:u w:val="single"/>
        </w:rPr>
      </w:pPr>
    </w:p>
    <w:p w:rsidR="00813BDB" w:rsidRPr="00E70ACC" w:rsidRDefault="00813BDB" w:rsidP="00523274">
      <w:pPr>
        <w:rPr>
          <w:b/>
          <w:szCs w:val="24"/>
          <w:u w:val="single"/>
        </w:rPr>
      </w:pPr>
    </w:p>
    <w:sectPr w:rsidR="00813BDB" w:rsidRPr="00E70ACC" w:rsidSect="00E57950">
      <w:footerReference w:type="default" r:id="rId12"/>
      <w:pgSz w:w="11906" w:h="16838" w:code="9"/>
      <w:pgMar w:top="84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46" w:rsidRDefault="00673E46">
      <w:r>
        <w:separator/>
      </w:r>
    </w:p>
  </w:endnote>
  <w:endnote w:type="continuationSeparator" w:id="0">
    <w:p w:rsidR="00673E46" w:rsidRDefault="0067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255872"/>
      <w:docPartObj>
        <w:docPartGallery w:val="Page Numbers (Bottom of Page)"/>
        <w:docPartUnique/>
      </w:docPartObj>
    </w:sdtPr>
    <w:sdtEndPr/>
    <w:sdtContent>
      <w:p w:rsidR="00D60B35" w:rsidRDefault="003C394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B35" w:rsidRDefault="00D60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46" w:rsidRDefault="00673E46">
      <w:r>
        <w:separator/>
      </w:r>
    </w:p>
  </w:footnote>
  <w:footnote w:type="continuationSeparator" w:id="0">
    <w:p w:rsidR="00673E46" w:rsidRDefault="0067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EA0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C80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C8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CCA5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10D3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E41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B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4E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96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68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29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364"/>
      </w:pPr>
      <w:rPr>
        <w:rFonts w:ascii="Times New Roman" w:hAnsi="Times New Roman" w:cs="Times New Roman"/>
        <w:b w:val="0"/>
        <w:bCs w:val="0"/>
        <w:w w:val="13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hanging="364"/>
      </w:pPr>
      <w:rPr>
        <w:rFonts w:ascii="Arial" w:hAnsi="Arial" w:cs="Arial"/>
        <w:b w:val="0"/>
        <w:bCs w:val="0"/>
        <w:w w:val="129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hanging="350"/>
      </w:pPr>
      <w:rPr>
        <w:rFonts w:ascii="Arial" w:hAnsi="Arial" w:cs="Arial"/>
        <w:b w:val="0"/>
        <w:bCs w:val="0"/>
        <w:w w:val="137"/>
        <w:sz w:val="22"/>
        <w:szCs w:val="22"/>
      </w:rPr>
    </w:lvl>
    <w:lvl w:ilvl="1">
      <w:numFmt w:val="bullet"/>
      <w:lvlText w:val="•"/>
      <w:lvlJc w:val="left"/>
      <w:pPr>
        <w:ind w:hanging="306"/>
      </w:pPr>
      <w:rPr>
        <w:rFonts w:ascii="Arial" w:hAnsi="Arial" w:cs="Arial"/>
        <w:b w:val="0"/>
        <w:bCs w:val="0"/>
        <w:w w:val="136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2B34464"/>
    <w:multiLevelType w:val="hybridMultilevel"/>
    <w:tmpl w:val="D74C164A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03D66083"/>
    <w:multiLevelType w:val="hybridMultilevel"/>
    <w:tmpl w:val="79FE89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8838A4"/>
    <w:multiLevelType w:val="hybridMultilevel"/>
    <w:tmpl w:val="696E3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906F60"/>
    <w:multiLevelType w:val="hybridMultilevel"/>
    <w:tmpl w:val="94A8597A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79920AA"/>
    <w:multiLevelType w:val="hybridMultilevel"/>
    <w:tmpl w:val="826610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03431"/>
    <w:multiLevelType w:val="hybridMultilevel"/>
    <w:tmpl w:val="596041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2540D2"/>
    <w:multiLevelType w:val="hybridMultilevel"/>
    <w:tmpl w:val="F5AA1C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C0506A"/>
    <w:multiLevelType w:val="hybridMultilevel"/>
    <w:tmpl w:val="C0B2DD7C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1020E9"/>
    <w:multiLevelType w:val="hybridMultilevel"/>
    <w:tmpl w:val="0F660F7E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CD3088C"/>
    <w:multiLevelType w:val="hybridMultilevel"/>
    <w:tmpl w:val="2C90DA98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1FD903BA"/>
    <w:multiLevelType w:val="hybridMultilevel"/>
    <w:tmpl w:val="3B6629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C443D3"/>
    <w:multiLevelType w:val="hybridMultilevel"/>
    <w:tmpl w:val="3CCA75FC"/>
    <w:lvl w:ilvl="0" w:tplc="F35809B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2B41AE"/>
    <w:multiLevelType w:val="hybridMultilevel"/>
    <w:tmpl w:val="96A477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C3442"/>
    <w:multiLevelType w:val="hybridMultilevel"/>
    <w:tmpl w:val="AA1A4B7A"/>
    <w:lvl w:ilvl="0" w:tplc="8A0C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D113B"/>
    <w:multiLevelType w:val="hybridMultilevel"/>
    <w:tmpl w:val="F23A26BC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261449"/>
    <w:multiLevelType w:val="multilevel"/>
    <w:tmpl w:val="8454E8C2"/>
    <w:lvl w:ilvl="0">
      <w:start w:val="1"/>
      <w:numFmt w:val="upperLetter"/>
      <w:lvlText w:val="%1)"/>
      <w:lvlJc w:val="left"/>
      <w:pPr>
        <w:tabs>
          <w:tab w:val="num" w:pos="1260"/>
        </w:tabs>
        <w:ind w:left="1260" w:hanging="900"/>
      </w:pPr>
      <w:rPr>
        <w:rFonts w:hint="default"/>
        <w:color w:val="333399"/>
        <w:sz w:val="72"/>
        <w:szCs w:val="7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652D1D"/>
    <w:multiLevelType w:val="hybridMultilevel"/>
    <w:tmpl w:val="E2B60D2E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3217595B"/>
    <w:multiLevelType w:val="hybridMultilevel"/>
    <w:tmpl w:val="A40A8F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E6715"/>
    <w:multiLevelType w:val="hybridMultilevel"/>
    <w:tmpl w:val="AE5CB130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3B865136"/>
    <w:multiLevelType w:val="multilevel"/>
    <w:tmpl w:val="8DFEAC26"/>
    <w:lvl w:ilvl="0">
      <w:start w:val="1"/>
      <w:numFmt w:val="upperLetter"/>
      <w:lvlText w:val="%1)"/>
      <w:lvlJc w:val="left"/>
      <w:pPr>
        <w:tabs>
          <w:tab w:val="num" w:pos="1260"/>
        </w:tabs>
        <w:ind w:left="1260" w:hanging="900"/>
      </w:pPr>
      <w:rPr>
        <w:rFonts w:hint="default"/>
        <w:sz w:val="7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614E63"/>
    <w:multiLevelType w:val="hybridMultilevel"/>
    <w:tmpl w:val="8454E8C2"/>
    <w:lvl w:ilvl="0" w:tplc="2B8CED5C">
      <w:start w:val="1"/>
      <w:numFmt w:val="upperLetter"/>
      <w:lvlText w:val="%1)"/>
      <w:lvlJc w:val="left"/>
      <w:pPr>
        <w:tabs>
          <w:tab w:val="num" w:pos="1260"/>
        </w:tabs>
        <w:ind w:left="1260" w:hanging="90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24599A"/>
    <w:multiLevelType w:val="hybridMultilevel"/>
    <w:tmpl w:val="63AC3D3A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6" w15:restartNumberingAfterBreak="0">
    <w:nsid w:val="4E486C79"/>
    <w:multiLevelType w:val="hybridMultilevel"/>
    <w:tmpl w:val="560EE24C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511014F4"/>
    <w:multiLevelType w:val="hybridMultilevel"/>
    <w:tmpl w:val="120A7E1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32157C8"/>
    <w:multiLevelType w:val="hybridMultilevel"/>
    <w:tmpl w:val="AC0A7D72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0892AF1"/>
    <w:multiLevelType w:val="hybridMultilevel"/>
    <w:tmpl w:val="2168E9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604332"/>
    <w:multiLevelType w:val="hybridMultilevel"/>
    <w:tmpl w:val="3968A2A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F06638"/>
    <w:multiLevelType w:val="hybridMultilevel"/>
    <w:tmpl w:val="899EF6A6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D5271"/>
    <w:multiLevelType w:val="hybridMultilevel"/>
    <w:tmpl w:val="F6D6F3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37F21"/>
    <w:multiLevelType w:val="multilevel"/>
    <w:tmpl w:val="3B66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0A5539"/>
    <w:multiLevelType w:val="hybridMultilevel"/>
    <w:tmpl w:val="644E87EC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03CA6"/>
    <w:multiLevelType w:val="hybridMultilevel"/>
    <w:tmpl w:val="E10C03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709AF"/>
    <w:multiLevelType w:val="hybridMultilevel"/>
    <w:tmpl w:val="4C420EF2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6"/>
  </w:num>
  <w:num w:numId="12">
    <w:abstractNumId w:val="18"/>
  </w:num>
  <w:num w:numId="13">
    <w:abstractNumId w:val="42"/>
  </w:num>
  <w:num w:numId="14">
    <w:abstractNumId w:val="45"/>
  </w:num>
  <w:num w:numId="15">
    <w:abstractNumId w:val="31"/>
  </w:num>
  <w:num w:numId="16">
    <w:abstractNumId w:val="23"/>
  </w:num>
  <w:num w:numId="17">
    <w:abstractNumId w:val="36"/>
  </w:num>
  <w:num w:numId="18">
    <w:abstractNumId w:val="40"/>
  </w:num>
  <w:num w:numId="19">
    <w:abstractNumId w:val="24"/>
  </w:num>
  <w:num w:numId="20">
    <w:abstractNumId w:val="15"/>
  </w:num>
  <w:num w:numId="21">
    <w:abstractNumId w:val="35"/>
  </w:num>
  <w:num w:numId="22">
    <w:abstractNumId w:val="32"/>
  </w:num>
  <w:num w:numId="23">
    <w:abstractNumId w:val="34"/>
  </w:num>
  <w:num w:numId="24">
    <w:abstractNumId w:val="33"/>
  </w:num>
  <w:num w:numId="25">
    <w:abstractNumId w:val="29"/>
  </w:num>
  <w:num w:numId="26">
    <w:abstractNumId w:val="44"/>
  </w:num>
  <w:num w:numId="27">
    <w:abstractNumId w:val="43"/>
  </w:num>
  <w:num w:numId="28">
    <w:abstractNumId w:val="39"/>
  </w:num>
  <w:num w:numId="29">
    <w:abstractNumId w:val="38"/>
  </w:num>
  <w:num w:numId="30">
    <w:abstractNumId w:val="20"/>
  </w:num>
  <w:num w:numId="31">
    <w:abstractNumId w:val="14"/>
  </w:num>
  <w:num w:numId="32">
    <w:abstractNumId w:val="30"/>
  </w:num>
  <w:num w:numId="33">
    <w:abstractNumId w:val="22"/>
  </w:num>
  <w:num w:numId="34">
    <w:abstractNumId w:val="12"/>
  </w:num>
  <w:num w:numId="35">
    <w:abstractNumId w:val="11"/>
  </w:num>
  <w:num w:numId="36">
    <w:abstractNumId w:val="10"/>
  </w:num>
  <w:num w:numId="37">
    <w:abstractNumId w:val="13"/>
  </w:num>
  <w:num w:numId="38">
    <w:abstractNumId w:val="16"/>
  </w:num>
  <w:num w:numId="39">
    <w:abstractNumId w:val="25"/>
  </w:num>
  <w:num w:numId="40">
    <w:abstractNumId w:val="41"/>
  </w:num>
  <w:num w:numId="41">
    <w:abstractNumId w:val="37"/>
  </w:num>
  <w:num w:numId="42">
    <w:abstractNumId w:val="46"/>
  </w:num>
  <w:num w:numId="43">
    <w:abstractNumId w:val="21"/>
  </w:num>
  <w:num w:numId="44">
    <w:abstractNumId w:val="19"/>
  </w:num>
  <w:num w:numId="45">
    <w:abstractNumId w:val="17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3"/>
    <w:rsid w:val="00022577"/>
    <w:rsid w:val="0004133D"/>
    <w:rsid w:val="00052D0B"/>
    <w:rsid w:val="00084199"/>
    <w:rsid w:val="000970C2"/>
    <w:rsid w:val="000A4F61"/>
    <w:rsid w:val="000B1899"/>
    <w:rsid w:val="00115045"/>
    <w:rsid w:val="001433EB"/>
    <w:rsid w:val="00161786"/>
    <w:rsid w:val="00191B5F"/>
    <w:rsid w:val="001921BB"/>
    <w:rsid w:val="001A0AEE"/>
    <w:rsid w:val="001B561B"/>
    <w:rsid w:val="001C0AEA"/>
    <w:rsid w:val="001C64D0"/>
    <w:rsid w:val="001D1882"/>
    <w:rsid w:val="001E1AE6"/>
    <w:rsid w:val="001E2D33"/>
    <w:rsid w:val="001E385F"/>
    <w:rsid w:val="002055DC"/>
    <w:rsid w:val="00222398"/>
    <w:rsid w:val="00222D23"/>
    <w:rsid w:val="0025453A"/>
    <w:rsid w:val="002604EA"/>
    <w:rsid w:val="00276AB2"/>
    <w:rsid w:val="00283D83"/>
    <w:rsid w:val="00296789"/>
    <w:rsid w:val="002A6B46"/>
    <w:rsid w:val="002A6F69"/>
    <w:rsid w:val="002C72B5"/>
    <w:rsid w:val="002D5DF6"/>
    <w:rsid w:val="002D7529"/>
    <w:rsid w:val="00302213"/>
    <w:rsid w:val="00314355"/>
    <w:rsid w:val="003549A8"/>
    <w:rsid w:val="00374DBB"/>
    <w:rsid w:val="003925EB"/>
    <w:rsid w:val="003B1B2A"/>
    <w:rsid w:val="003C394C"/>
    <w:rsid w:val="0040160F"/>
    <w:rsid w:val="0040602F"/>
    <w:rsid w:val="00412ECB"/>
    <w:rsid w:val="00427AC5"/>
    <w:rsid w:val="00440D8E"/>
    <w:rsid w:val="00465F44"/>
    <w:rsid w:val="0046747F"/>
    <w:rsid w:val="0048585A"/>
    <w:rsid w:val="004C732D"/>
    <w:rsid w:val="004F5B06"/>
    <w:rsid w:val="004F7BD8"/>
    <w:rsid w:val="00500464"/>
    <w:rsid w:val="00505FBC"/>
    <w:rsid w:val="00513034"/>
    <w:rsid w:val="00514C41"/>
    <w:rsid w:val="00516123"/>
    <w:rsid w:val="00523274"/>
    <w:rsid w:val="005243A2"/>
    <w:rsid w:val="00555828"/>
    <w:rsid w:val="005570C3"/>
    <w:rsid w:val="00563949"/>
    <w:rsid w:val="005C346B"/>
    <w:rsid w:val="005D22CA"/>
    <w:rsid w:val="005D46FC"/>
    <w:rsid w:val="005F268F"/>
    <w:rsid w:val="005F2CEC"/>
    <w:rsid w:val="006102D4"/>
    <w:rsid w:val="00626255"/>
    <w:rsid w:val="00644311"/>
    <w:rsid w:val="00673E46"/>
    <w:rsid w:val="00680552"/>
    <w:rsid w:val="0068060B"/>
    <w:rsid w:val="006B3155"/>
    <w:rsid w:val="006E525D"/>
    <w:rsid w:val="006F4A29"/>
    <w:rsid w:val="006F65E2"/>
    <w:rsid w:val="00706246"/>
    <w:rsid w:val="00710A70"/>
    <w:rsid w:val="00723E1A"/>
    <w:rsid w:val="0072697C"/>
    <w:rsid w:val="00760A75"/>
    <w:rsid w:val="007825B8"/>
    <w:rsid w:val="00785E41"/>
    <w:rsid w:val="007E0C56"/>
    <w:rsid w:val="007F1653"/>
    <w:rsid w:val="007F5CDE"/>
    <w:rsid w:val="00813BDB"/>
    <w:rsid w:val="008511D5"/>
    <w:rsid w:val="00883AE6"/>
    <w:rsid w:val="008A64FB"/>
    <w:rsid w:val="008D1075"/>
    <w:rsid w:val="008D5D11"/>
    <w:rsid w:val="008D7206"/>
    <w:rsid w:val="008E3C67"/>
    <w:rsid w:val="008E448E"/>
    <w:rsid w:val="008F343F"/>
    <w:rsid w:val="00907CDE"/>
    <w:rsid w:val="00912684"/>
    <w:rsid w:val="00916EA5"/>
    <w:rsid w:val="00936E44"/>
    <w:rsid w:val="009459B0"/>
    <w:rsid w:val="009717C6"/>
    <w:rsid w:val="00971934"/>
    <w:rsid w:val="00990E2B"/>
    <w:rsid w:val="009948EB"/>
    <w:rsid w:val="009A3A92"/>
    <w:rsid w:val="009B4F35"/>
    <w:rsid w:val="009B604D"/>
    <w:rsid w:val="009D5AC0"/>
    <w:rsid w:val="009E6CFD"/>
    <w:rsid w:val="00A03361"/>
    <w:rsid w:val="00A16E23"/>
    <w:rsid w:val="00A5080C"/>
    <w:rsid w:val="00A77627"/>
    <w:rsid w:val="00AD3EDF"/>
    <w:rsid w:val="00AD720E"/>
    <w:rsid w:val="00AD7817"/>
    <w:rsid w:val="00B41634"/>
    <w:rsid w:val="00B45DE1"/>
    <w:rsid w:val="00B63084"/>
    <w:rsid w:val="00B63C48"/>
    <w:rsid w:val="00C01E6F"/>
    <w:rsid w:val="00C02FD7"/>
    <w:rsid w:val="00C3272F"/>
    <w:rsid w:val="00C461A9"/>
    <w:rsid w:val="00C5142F"/>
    <w:rsid w:val="00C53D0A"/>
    <w:rsid w:val="00C54731"/>
    <w:rsid w:val="00C7197F"/>
    <w:rsid w:val="00C9536B"/>
    <w:rsid w:val="00CA03BC"/>
    <w:rsid w:val="00CA528C"/>
    <w:rsid w:val="00CB1080"/>
    <w:rsid w:val="00CB1601"/>
    <w:rsid w:val="00CC7B3A"/>
    <w:rsid w:val="00CD6A95"/>
    <w:rsid w:val="00CE0C88"/>
    <w:rsid w:val="00D11BB4"/>
    <w:rsid w:val="00D12866"/>
    <w:rsid w:val="00D31E44"/>
    <w:rsid w:val="00D32417"/>
    <w:rsid w:val="00D406DC"/>
    <w:rsid w:val="00D516D2"/>
    <w:rsid w:val="00D549D7"/>
    <w:rsid w:val="00D60B35"/>
    <w:rsid w:val="00D6156E"/>
    <w:rsid w:val="00D75A55"/>
    <w:rsid w:val="00D92981"/>
    <w:rsid w:val="00DA67E1"/>
    <w:rsid w:val="00DB391B"/>
    <w:rsid w:val="00DC0355"/>
    <w:rsid w:val="00DC115D"/>
    <w:rsid w:val="00DE5A94"/>
    <w:rsid w:val="00E16BB6"/>
    <w:rsid w:val="00E221FF"/>
    <w:rsid w:val="00E26711"/>
    <w:rsid w:val="00E50F73"/>
    <w:rsid w:val="00E57950"/>
    <w:rsid w:val="00E61080"/>
    <w:rsid w:val="00E70ACC"/>
    <w:rsid w:val="00E724A4"/>
    <w:rsid w:val="00E74E81"/>
    <w:rsid w:val="00EA40DE"/>
    <w:rsid w:val="00EC443E"/>
    <w:rsid w:val="00EF6802"/>
    <w:rsid w:val="00F01795"/>
    <w:rsid w:val="00F05DA6"/>
    <w:rsid w:val="00F34802"/>
    <w:rsid w:val="00F360BE"/>
    <w:rsid w:val="00F51F92"/>
    <w:rsid w:val="00F74266"/>
    <w:rsid w:val="00F913A3"/>
    <w:rsid w:val="00FA3790"/>
    <w:rsid w:val="00FB3DA1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5A85A-1724-457C-9D4E-553A566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CEC"/>
    <w:rPr>
      <w:rFonts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D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443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4431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44311"/>
  </w:style>
  <w:style w:type="paragraph" w:styleId="Textedebulles">
    <w:name w:val="Balloon Text"/>
    <w:basedOn w:val="Normal"/>
    <w:link w:val="TextedebullesCar"/>
    <w:uiPriority w:val="99"/>
    <w:semiHidden/>
    <w:unhideWhenUsed/>
    <w:rsid w:val="00626255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2625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12684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paragraph" w:styleId="Paragraphedeliste">
    <w:name w:val="List Paragraph"/>
    <w:basedOn w:val="Normal"/>
    <w:uiPriority w:val="1"/>
    <w:qFormat/>
    <w:rsid w:val="00912684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1B561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561B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C02FD7"/>
    <w:pPr>
      <w:widowControl w:val="0"/>
      <w:autoSpaceDE w:val="0"/>
      <w:autoSpaceDN w:val="0"/>
      <w:adjustRightInd w:val="0"/>
      <w:ind w:left="1175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C02FD7"/>
    <w:rPr>
      <w:rFonts w:ascii="Arial" w:eastAsia="Times New Roman" w:hAnsi="Arial" w:cs="Arial"/>
      <w:sz w:val="22"/>
      <w:szCs w:val="22"/>
    </w:rPr>
  </w:style>
  <w:style w:type="paragraph" w:customStyle="1" w:styleId="Titre71">
    <w:name w:val="Titre 71"/>
    <w:basedOn w:val="Normal"/>
    <w:uiPriority w:val="1"/>
    <w:qFormat/>
    <w:rsid w:val="00C02FD7"/>
    <w:pPr>
      <w:widowControl w:val="0"/>
      <w:autoSpaceDE w:val="0"/>
      <w:autoSpaceDN w:val="0"/>
      <w:adjustRightInd w:val="0"/>
      <w:ind w:left="117"/>
      <w:outlineLvl w:val="6"/>
    </w:pPr>
    <w:rPr>
      <w:rFonts w:ascii="Arial" w:hAnsi="Arial"/>
      <w:b/>
      <w:bCs/>
      <w:sz w:val="37"/>
      <w:szCs w:val="37"/>
    </w:rPr>
  </w:style>
  <w:style w:type="character" w:customStyle="1" w:styleId="PieddepageCar">
    <w:name w:val="Pied de page Car"/>
    <w:basedOn w:val="Policepardfaut"/>
    <w:link w:val="Pieddepage"/>
    <w:uiPriority w:val="99"/>
    <w:rsid w:val="00D60B35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sonindustrial.com/fr-FR/leroy-somer-motors-drives/downloads/Pages/catalogue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chier-doc.fr/2018/12/03/tr-energie-iut-geii-2018-2019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-europe.electrocomponents.com/webdocs/10dc/0900766b810dc1d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r.rs-online.com/web/p/fusibles-cartouches/30410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vid.viriot.free.fr/Ressources/Extrait_catalogue_schneid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1462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Chantier 07.01</vt:lpstr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Chantier 07.01</dc:title>
  <dc:subject>mesureur sur palan</dc:subject>
  <dc:creator>FAQIR</dc:creator>
  <cp:lastModifiedBy>geii</cp:lastModifiedBy>
  <cp:revision>6</cp:revision>
  <cp:lastPrinted>2018-12-03T13:47:00Z</cp:lastPrinted>
  <dcterms:created xsi:type="dcterms:W3CDTF">2018-12-03T10:39:00Z</dcterms:created>
  <dcterms:modified xsi:type="dcterms:W3CDTF">2018-12-03T14:13:00Z</dcterms:modified>
</cp:coreProperties>
</file>