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373" w:rsidRDefault="00AC32BC" w:rsidP="00AC32BC">
      <w:pPr>
        <w:jc w:val="center"/>
        <w:rPr>
          <w:b/>
          <w:bCs/>
          <w:color w:val="FF0000"/>
          <w:sz w:val="28"/>
          <w:szCs w:val="28"/>
          <w:u w:val="single"/>
        </w:rPr>
      </w:pPr>
      <w:r w:rsidRPr="00AC32BC">
        <w:rPr>
          <w:b/>
          <w:bCs/>
          <w:color w:val="FF0000"/>
          <w:sz w:val="28"/>
          <w:szCs w:val="28"/>
          <w:u w:val="single"/>
        </w:rPr>
        <w:t>CHAP 3 : De la diversification des êtres vivants à l’évolution de la biodiversité.</w:t>
      </w:r>
    </w:p>
    <w:p w:rsidR="00DC17F0" w:rsidRDefault="00AC32BC" w:rsidP="00DC17F0">
      <w:pPr>
        <w:autoSpaceDE w:val="0"/>
        <w:autoSpaceDN w:val="0"/>
        <w:adjustRightInd w:val="0"/>
        <w:spacing w:after="0" w:line="240" w:lineRule="auto"/>
        <w:rPr>
          <w:rFonts w:ascii="ArialMT" w:hAnsi="ArialMT" w:cs="ArialMT"/>
          <w:sz w:val="20"/>
          <w:szCs w:val="20"/>
        </w:rPr>
      </w:pPr>
      <w:r w:rsidRPr="00AC32BC">
        <w:rPr>
          <w:color w:val="000000" w:themeColor="text1"/>
        </w:rPr>
        <w:t>La diversif</w:t>
      </w:r>
      <w:r>
        <w:rPr>
          <w:color w:val="000000" w:themeColor="text1"/>
        </w:rPr>
        <w:t xml:space="preserve">ication des êtres vivants </w:t>
      </w:r>
      <w:r>
        <w:rPr>
          <w:rFonts w:ascii="ArialMT" w:hAnsi="ArialMT" w:cs="ArialMT"/>
          <w:sz w:val="20"/>
          <w:szCs w:val="20"/>
        </w:rPr>
        <w:t>désigne la variété et la variabilité du monde vivant sous toutes ses</w:t>
      </w:r>
      <w:r w:rsidR="00DC17F0">
        <w:rPr>
          <w:rFonts w:ascii="ArialMT" w:hAnsi="ArialMT" w:cs="ArialMT"/>
          <w:sz w:val="20"/>
          <w:szCs w:val="20"/>
        </w:rPr>
        <w:t xml:space="preserve"> </w:t>
      </w:r>
      <w:r>
        <w:rPr>
          <w:rFonts w:ascii="ArialMT" w:hAnsi="ArialMT" w:cs="ArialMT"/>
          <w:sz w:val="20"/>
          <w:szCs w:val="20"/>
        </w:rPr>
        <w:t xml:space="preserve">formes. Elle s’exprime notamment par la diversité des espèces. </w:t>
      </w:r>
    </w:p>
    <w:p w:rsidR="00DC17F0" w:rsidRDefault="00DC17F0" w:rsidP="00DC17F0">
      <w:pPr>
        <w:autoSpaceDE w:val="0"/>
        <w:autoSpaceDN w:val="0"/>
        <w:adjustRightInd w:val="0"/>
        <w:spacing w:after="0" w:line="240" w:lineRule="auto"/>
        <w:rPr>
          <w:rFonts w:ascii="ArialMT" w:hAnsi="ArialMT" w:cs="ArialMT"/>
          <w:sz w:val="20"/>
          <w:szCs w:val="20"/>
        </w:rPr>
      </w:pPr>
    </w:p>
    <w:p w:rsidR="00DC17F0" w:rsidRDefault="00DC17F0" w:rsidP="00DC17F0">
      <w:pPr>
        <w:autoSpaceDE w:val="0"/>
        <w:autoSpaceDN w:val="0"/>
        <w:adjustRightInd w:val="0"/>
        <w:spacing w:after="0" w:line="240" w:lineRule="auto"/>
        <w:rPr>
          <w:rFonts w:ascii="ArialMT" w:hAnsi="ArialMT" w:cs="ArialMT"/>
          <w:sz w:val="20"/>
          <w:szCs w:val="20"/>
        </w:rPr>
      </w:pPr>
    </w:p>
    <w:p w:rsidR="00DC17F0" w:rsidRDefault="00DC17F0" w:rsidP="00DC17F0">
      <w:pPr>
        <w:pStyle w:val="Paragraphedeliste"/>
        <w:numPr>
          <w:ilvl w:val="0"/>
          <w:numId w:val="3"/>
        </w:numPr>
        <w:autoSpaceDE w:val="0"/>
        <w:autoSpaceDN w:val="0"/>
        <w:adjustRightInd w:val="0"/>
        <w:spacing w:after="0" w:line="240" w:lineRule="auto"/>
        <w:rPr>
          <w:rFonts w:ascii="ArialMT" w:hAnsi="ArialMT" w:cs="ArialMT"/>
          <w:color w:val="FF0000"/>
          <w:sz w:val="32"/>
          <w:szCs w:val="32"/>
          <w:u w:val="single"/>
        </w:rPr>
      </w:pPr>
      <w:r w:rsidRPr="00DC17F0">
        <w:rPr>
          <w:rFonts w:ascii="ArialMT" w:hAnsi="ArialMT" w:cs="ArialMT"/>
          <w:color w:val="FF0000"/>
          <w:sz w:val="32"/>
          <w:szCs w:val="32"/>
          <w:u w:val="single"/>
        </w:rPr>
        <w:t>La diversification</w:t>
      </w:r>
    </w:p>
    <w:p w:rsidR="00DC17F0" w:rsidRDefault="00DC17F0" w:rsidP="00DC17F0">
      <w:pPr>
        <w:pStyle w:val="Paragraphedeliste"/>
        <w:numPr>
          <w:ilvl w:val="0"/>
          <w:numId w:val="4"/>
        </w:numPr>
        <w:autoSpaceDE w:val="0"/>
        <w:autoSpaceDN w:val="0"/>
        <w:adjustRightInd w:val="0"/>
        <w:spacing w:after="0" w:line="240" w:lineRule="auto"/>
        <w:rPr>
          <w:rFonts w:ascii="ArialMT" w:hAnsi="ArialMT" w:cs="ArialMT"/>
          <w:color w:val="00B050"/>
          <w:sz w:val="28"/>
          <w:szCs w:val="28"/>
          <w:u w:val="single"/>
        </w:rPr>
      </w:pPr>
      <w:r>
        <w:rPr>
          <w:rFonts w:ascii="ArialMT" w:hAnsi="ArialMT" w:cs="ArialMT"/>
          <w:color w:val="00B050"/>
          <w:sz w:val="28"/>
          <w:szCs w:val="28"/>
          <w:u w:val="single"/>
        </w:rPr>
        <w:t>Espèce et population</w:t>
      </w:r>
    </w:p>
    <w:p w:rsidR="00DC17F0" w:rsidRDefault="00DC17F0" w:rsidP="00DC17F0">
      <w:pPr>
        <w:autoSpaceDE w:val="0"/>
        <w:autoSpaceDN w:val="0"/>
        <w:adjustRightInd w:val="0"/>
        <w:spacing w:after="0" w:line="240" w:lineRule="auto"/>
        <w:rPr>
          <w:rFonts w:ascii="ArialMT" w:hAnsi="ArialMT" w:cs="ArialMT"/>
          <w:sz w:val="20"/>
          <w:szCs w:val="20"/>
        </w:rPr>
      </w:pPr>
    </w:p>
    <w:p w:rsidR="00031411" w:rsidRDefault="00AC32BC" w:rsidP="002B7F33">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Une espèce est une population avec des caractères génétiques propre à la population. Ces espèces peuvent contenir des sous-espèces. Par exemple chez le chien (espèce) on retrouve les Bergers Allemands et le caniche (sous-espèces). </w:t>
      </w:r>
    </w:p>
    <w:p w:rsidR="00BC07EA" w:rsidRDefault="00AC32BC" w:rsidP="002B7F33">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Les </w:t>
      </w:r>
      <w:r w:rsidR="008525CB">
        <w:rPr>
          <w:rFonts w:ascii="ArialMT" w:hAnsi="ArialMT" w:cs="ArialMT"/>
          <w:sz w:val="20"/>
          <w:szCs w:val="20"/>
        </w:rPr>
        <w:t xml:space="preserve">individus d’une même espèce qui vivent dans un même espace géographique </w:t>
      </w:r>
      <w:r w:rsidR="009F1C71">
        <w:rPr>
          <w:rFonts w:ascii="ArialMT" w:hAnsi="ArialMT" w:cs="ArialMT"/>
          <w:sz w:val="20"/>
          <w:szCs w:val="20"/>
        </w:rPr>
        <w:t>sont issus d’une même</w:t>
      </w:r>
      <w:r w:rsidR="008525CB">
        <w:rPr>
          <w:rFonts w:ascii="ArialMT" w:hAnsi="ArialMT" w:cs="ArialMT"/>
          <w:sz w:val="20"/>
          <w:szCs w:val="20"/>
        </w:rPr>
        <w:t xml:space="preserve"> population.</w:t>
      </w:r>
      <w:r w:rsidR="00031411">
        <w:rPr>
          <w:rFonts w:ascii="ArialMT" w:hAnsi="ArialMT" w:cs="ArialMT"/>
          <w:sz w:val="20"/>
          <w:szCs w:val="20"/>
        </w:rPr>
        <w:t xml:space="preserve"> </w:t>
      </w:r>
    </w:p>
    <w:p w:rsidR="00031411" w:rsidRDefault="00031411" w:rsidP="002B7F33">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Pour savoir si deux animaux appartiennent à la même espèce il faut étudier leur descendance, si elle est stérile c’est que les deux animaux sont de la même espèce, donc s’il y a une descendance fertile les deux animaux sont de la même espèce. Cela se voit notamment avec un exemple très célèbre, le lion et le tigre, en effet l’accouplement des deux animaux aboutit à un </w:t>
      </w:r>
      <w:proofErr w:type="spellStart"/>
      <w:r>
        <w:rPr>
          <w:rFonts w:ascii="ArialMT" w:hAnsi="ArialMT" w:cs="ArialMT"/>
          <w:sz w:val="20"/>
          <w:szCs w:val="20"/>
        </w:rPr>
        <w:t>ligre</w:t>
      </w:r>
      <w:proofErr w:type="spellEnd"/>
      <w:r w:rsidR="00E82519">
        <w:rPr>
          <w:rFonts w:ascii="ArialMT" w:hAnsi="ArialMT" w:cs="ArialMT"/>
          <w:sz w:val="20"/>
          <w:szCs w:val="20"/>
        </w:rPr>
        <w:t xml:space="preserve"> </w:t>
      </w:r>
      <w:r>
        <w:rPr>
          <w:rFonts w:ascii="ArialMT" w:hAnsi="ArialMT" w:cs="ArialMT"/>
          <w:sz w:val="20"/>
          <w:szCs w:val="20"/>
        </w:rPr>
        <w:t>mais celui-ci est stérile</w:t>
      </w:r>
      <w:r w:rsidR="00E82519">
        <w:rPr>
          <w:rFonts w:ascii="ArialMT" w:hAnsi="ArialMT" w:cs="ArialMT"/>
          <w:sz w:val="20"/>
          <w:szCs w:val="20"/>
        </w:rPr>
        <w:t>.</w:t>
      </w:r>
    </w:p>
    <w:p w:rsidR="00E82519" w:rsidRDefault="00E82519" w:rsidP="002B7F33">
      <w:pPr>
        <w:autoSpaceDE w:val="0"/>
        <w:autoSpaceDN w:val="0"/>
        <w:adjustRightInd w:val="0"/>
        <w:spacing w:after="0" w:line="240" w:lineRule="auto"/>
        <w:rPr>
          <w:rFonts w:ascii="ArialMT" w:hAnsi="ArialMT" w:cs="ArialMT"/>
          <w:sz w:val="20"/>
          <w:szCs w:val="20"/>
        </w:rPr>
      </w:pPr>
    </w:p>
    <w:p w:rsidR="00E82519" w:rsidRDefault="00E82519" w:rsidP="00E82519">
      <w:pPr>
        <w:autoSpaceDE w:val="0"/>
        <w:autoSpaceDN w:val="0"/>
        <w:adjustRightInd w:val="0"/>
        <w:spacing w:after="0" w:line="240" w:lineRule="auto"/>
        <w:jc w:val="center"/>
        <w:rPr>
          <w:rFonts w:ascii="ArialMT" w:hAnsi="ArialMT" w:cs="ArialMT"/>
          <w:sz w:val="20"/>
          <w:szCs w:val="20"/>
        </w:rPr>
      </w:pPr>
      <w:r>
        <w:rPr>
          <w:rFonts w:ascii="ArialMT" w:hAnsi="ArialMT" w:cs="ArialMT"/>
          <w:noProof/>
          <w:sz w:val="20"/>
          <w:szCs w:val="20"/>
          <w:lang w:eastAsia="fr-FR"/>
        </w:rPr>
        <w:drawing>
          <wp:inline distT="0" distB="0" distL="0" distR="0">
            <wp:extent cx="2011680" cy="160934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gre.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11680" cy="1609344"/>
                    </a:xfrm>
                    <a:prstGeom prst="rect">
                      <a:avLst/>
                    </a:prstGeom>
                  </pic:spPr>
                </pic:pic>
              </a:graphicData>
            </a:graphic>
          </wp:inline>
        </w:drawing>
      </w:r>
    </w:p>
    <w:p w:rsidR="002B7F33" w:rsidRDefault="002B7F33" w:rsidP="002B7F33">
      <w:pPr>
        <w:autoSpaceDE w:val="0"/>
        <w:autoSpaceDN w:val="0"/>
        <w:adjustRightInd w:val="0"/>
        <w:spacing w:after="0" w:line="240" w:lineRule="auto"/>
        <w:rPr>
          <w:rFonts w:ascii="ArialMT" w:hAnsi="ArialMT" w:cs="ArialMT"/>
          <w:sz w:val="20"/>
          <w:szCs w:val="20"/>
        </w:rPr>
      </w:pPr>
    </w:p>
    <w:p w:rsidR="002B7F33" w:rsidRDefault="002B7F33" w:rsidP="002B7F33">
      <w:pPr>
        <w:autoSpaceDE w:val="0"/>
        <w:autoSpaceDN w:val="0"/>
        <w:adjustRightInd w:val="0"/>
        <w:spacing w:after="0" w:line="240" w:lineRule="auto"/>
        <w:rPr>
          <w:rFonts w:ascii="ArialMT" w:hAnsi="ArialMT" w:cs="ArialMT"/>
          <w:sz w:val="20"/>
          <w:szCs w:val="20"/>
        </w:rPr>
      </w:pPr>
    </w:p>
    <w:p w:rsidR="002B7F33" w:rsidRDefault="002B7F33" w:rsidP="002B7F33">
      <w:pPr>
        <w:autoSpaceDE w:val="0"/>
        <w:autoSpaceDN w:val="0"/>
        <w:adjustRightInd w:val="0"/>
        <w:spacing w:after="0" w:line="240" w:lineRule="auto"/>
        <w:rPr>
          <w:rFonts w:ascii="ArialMT" w:hAnsi="ArialMT" w:cs="ArialMT"/>
          <w:sz w:val="20"/>
          <w:szCs w:val="20"/>
        </w:rPr>
      </w:pPr>
    </w:p>
    <w:p w:rsidR="002B7F33" w:rsidRDefault="002B7F33" w:rsidP="002B7F33">
      <w:pPr>
        <w:pStyle w:val="Paragraphedeliste"/>
        <w:numPr>
          <w:ilvl w:val="0"/>
          <w:numId w:val="4"/>
        </w:numPr>
        <w:autoSpaceDE w:val="0"/>
        <w:autoSpaceDN w:val="0"/>
        <w:adjustRightInd w:val="0"/>
        <w:spacing w:after="0" w:line="240" w:lineRule="auto"/>
        <w:rPr>
          <w:rFonts w:ascii="ArialMT" w:hAnsi="ArialMT" w:cs="ArialMT"/>
          <w:color w:val="00B050"/>
          <w:sz w:val="28"/>
          <w:szCs w:val="28"/>
          <w:u w:val="single"/>
        </w:rPr>
      </w:pPr>
      <w:r w:rsidRPr="002B7F33">
        <w:rPr>
          <w:rFonts w:ascii="ArialMT" w:hAnsi="ArialMT" w:cs="ArialMT"/>
          <w:color w:val="00B050"/>
          <w:sz w:val="28"/>
          <w:szCs w:val="28"/>
          <w:u w:val="single"/>
        </w:rPr>
        <w:t>Sélection naturelle</w:t>
      </w:r>
    </w:p>
    <w:p w:rsidR="002B7F33" w:rsidRDefault="002B7F33" w:rsidP="002B7F33">
      <w:pPr>
        <w:autoSpaceDE w:val="0"/>
        <w:autoSpaceDN w:val="0"/>
        <w:adjustRightInd w:val="0"/>
        <w:spacing w:after="0" w:line="240" w:lineRule="auto"/>
        <w:rPr>
          <w:rFonts w:ascii="ArialMT" w:hAnsi="ArialMT" w:cs="ArialMT"/>
          <w:color w:val="00B050"/>
          <w:sz w:val="28"/>
          <w:szCs w:val="28"/>
          <w:u w:val="single"/>
        </w:rPr>
      </w:pPr>
    </w:p>
    <w:p w:rsidR="002B7F33" w:rsidRDefault="002B7F33" w:rsidP="002B7F33">
      <w:pPr>
        <w:autoSpaceDE w:val="0"/>
        <w:autoSpaceDN w:val="0"/>
        <w:adjustRightInd w:val="0"/>
        <w:spacing w:after="0" w:line="240" w:lineRule="auto"/>
        <w:rPr>
          <w:rFonts w:ascii="ArialMT" w:hAnsi="ArialMT" w:cs="ArialMT"/>
          <w:color w:val="000000" w:themeColor="text1"/>
          <w:sz w:val="20"/>
          <w:szCs w:val="20"/>
        </w:rPr>
      </w:pPr>
      <w:r w:rsidRPr="002B7F33">
        <w:rPr>
          <w:rFonts w:ascii="ArialMT" w:hAnsi="ArialMT" w:cs="ArialMT"/>
          <w:color w:val="000000" w:themeColor="text1"/>
          <w:sz w:val="20"/>
          <w:szCs w:val="20"/>
        </w:rPr>
        <w:t>La sélection naturelle est un mécanisme qui favorise la survie et la reproduction des individus qui sont le plus adaptés au milieu dans lequel ils vivent.</w:t>
      </w:r>
      <w:r>
        <w:rPr>
          <w:rFonts w:ascii="ArialMT" w:hAnsi="ArialMT" w:cs="ArialMT"/>
          <w:color w:val="000000" w:themeColor="text1"/>
          <w:sz w:val="20"/>
          <w:szCs w:val="20"/>
        </w:rPr>
        <w:t xml:space="preserve"> Ceci peut être illustré par un groupe d’oiseaux</w:t>
      </w:r>
      <w:r w:rsidR="00FD71E1">
        <w:rPr>
          <w:rFonts w:ascii="ArialMT" w:hAnsi="ArialMT" w:cs="ArialMT"/>
          <w:color w:val="000000" w:themeColor="text1"/>
          <w:sz w:val="20"/>
          <w:szCs w:val="20"/>
        </w:rPr>
        <w:t xml:space="preserve"> qui se nourrit grâce à des graines</w:t>
      </w:r>
      <w:r>
        <w:rPr>
          <w:rFonts w:ascii="ArialMT" w:hAnsi="ArialMT" w:cs="ArialMT"/>
          <w:color w:val="000000" w:themeColor="text1"/>
          <w:sz w:val="20"/>
          <w:szCs w:val="20"/>
        </w:rPr>
        <w:t>. Certains posséderaient des allèles pour p</w:t>
      </w:r>
      <w:r w:rsidR="00FD71E1">
        <w:rPr>
          <w:rFonts w:ascii="ArialMT" w:hAnsi="ArialMT" w:cs="ArialMT"/>
          <w:color w:val="000000" w:themeColor="text1"/>
          <w:sz w:val="20"/>
          <w:szCs w:val="20"/>
        </w:rPr>
        <w:t>ouvoir casser des graines plus facilement, ainsi ces oiseaux seront avantagés par leurs allèles</w:t>
      </w:r>
      <w:r w:rsidR="0086496A">
        <w:rPr>
          <w:rFonts w:ascii="ArialMT" w:hAnsi="ArialMT" w:cs="ArialMT"/>
          <w:color w:val="000000" w:themeColor="text1"/>
          <w:sz w:val="20"/>
          <w:szCs w:val="20"/>
        </w:rPr>
        <w:t>, donc ils mangeront plus et pourront survivre plus longtemps. Ainsi la descendance va récupérer cet allèle avantageux pour que lui aussi puisse survivre plus longtemps. Mais même avec un gros bec qui peut casser des graines plus facilement</w:t>
      </w:r>
      <w:r w:rsidR="00A72760">
        <w:rPr>
          <w:rFonts w:ascii="ArialMT" w:hAnsi="ArialMT" w:cs="ArialMT"/>
          <w:color w:val="000000" w:themeColor="text1"/>
          <w:sz w:val="20"/>
          <w:szCs w:val="20"/>
        </w:rPr>
        <w:t>,</w:t>
      </w:r>
      <w:r w:rsidR="0086496A">
        <w:rPr>
          <w:rFonts w:ascii="ArialMT" w:hAnsi="ArialMT" w:cs="ArialMT"/>
          <w:color w:val="000000" w:themeColor="text1"/>
          <w:sz w:val="20"/>
          <w:szCs w:val="20"/>
        </w:rPr>
        <w:t xml:space="preserve"> il se peut que c</w:t>
      </w:r>
      <w:r w:rsidR="00A72760">
        <w:rPr>
          <w:rFonts w:ascii="ArialMT" w:hAnsi="ArialMT" w:cs="ArialMT"/>
          <w:color w:val="000000" w:themeColor="text1"/>
          <w:sz w:val="20"/>
          <w:szCs w:val="20"/>
        </w:rPr>
        <w:t>et</w:t>
      </w:r>
      <w:r w:rsidR="0086496A">
        <w:rPr>
          <w:rFonts w:ascii="ArialMT" w:hAnsi="ArialMT" w:cs="ArialMT"/>
          <w:color w:val="000000" w:themeColor="text1"/>
          <w:sz w:val="20"/>
          <w:szCs w:val="20"/>
        </w:rPr>
        <w:t xml:space="preserve"> allèle ne suffise plus pour survivre, en effet à n’importe quel moment il se peut qu’il n’y ait plus</w:t>
      </w:r>
      <w:r w:rsidR="00A72760">
        <w:rPr>
          <w:rFonts w:ascii="ArialMT" w:hAnsi="ArialMT" w:cs="ArialMT"/>
          <w:color w:val="000000" w:themeColor="text1"/>
          <w:sz w:val="20"/>
          <w:szCs w:val="20"/>
        </w:rPr>
        <w:t xml:space="preserve"> de graines à cause d’une sécheresse ou autre. </w:t>
      </w:r>
    </w:p>
    <w:p w:rsidR="0086496A" w:rsidRDefault="0086496A" w:rsidP="002B7F33">
      <w:pPr>
        <w:autoSpaceDE w:val="0"/>
        <w:autoSpaceDN w:val="0"/>
        <w:adjustRightInd w:val="0"/>
        <w:spacing w:after="0" w:line="240" w:lineRule="auto"/>
        <w:rPr>
          <w:rFonts w:ascii="ArialMT" w:hAnsi="ArialMT" w:cs="ArialMT"/>
          <w:color w:val="000000" w:themeColor="text1"/>
          <w:sz w:val="20"/>
          <w:szCs w:val="20"/>
        </w:rPr>
      </w:pPr>
    </w:p>
    <w:p w:rsidR="0086496A" w:rsidRDefault="0086496A" w:rsidP="00E82519">
      <w:pPr>
        <w:autoSpaceDE w:val="0"/>
        <w:autoSpaceDN w:val="0"/>
        <w:adjustRightInd w:val="0"/>
        <w:spacing w:after="0" w:line="240" w:lineRule="auto"/>
        <w:jc w:val="center"/>
        <w:rPr>
          <w:rFonts w:ascii="ArialMT" w:hAnsi="ArialMT" w:cs="ArialMT"/>
          <w:color w:val="000000" w:themeColor="text1"/>
          <w:sz w:val="20"/>
          <w:szCs w:val="20"/>
        </w:rPr>
      </w:pPr>
      <w:r>
        <w:rPr>
          <w:rFonts w:ascii="ArialMT" w:hAnsi="ArialMT" w:cs="ArialMT"/>
          <w:noProof/>
          <w:color w:val="000000" w:themeColor="text1"/>
          <w:sz w:val="20"/>
          <w:szCs w:val="20"/>
          <w:lang w:eastAsia="fr-FR"/>
        </w:rPr>
        <w:drawing>
          <wp:inline distT="0" distB="0" distL="0" distR="0">
            <wp:extent cx="3033023" cy="169940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be.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33023" cy="1699407"/>
                    </a:xfrm>
                    <a:prstGeom prst="rect">
                      <a:avLst/>
                    </a:prstGeom>
                  </pic:spPr>
                </pic:pic>
              </a:graphicData>
            </a:graphic>
          </wp:inline>
        </w:drawing>
      </w:r>
    </w:p>
    <w:p w:rsidR="00BC07EA" w:rsidRPr="002B7F33" w:rsidRDefault="00BC07EA" w:rsidP="00E82519">
      <w:pPr>
        <w:autoSpaceDE w:val="0"/>
        <w:autoSpaceDN w:val="0"/>
        <w:adjustRightInd w:val="0"/>
        <w:spacing w:after="0" w:line="240" w:lineRule="auto"/>
        <w:jc w:val="center"/>
        <w:rPr>
          <w:rFonts w:ascii="ArialMT" w:hAnsi="ArialMT" w:cs="ArialMT"/>
          <w:color w:val="000000" w:themeColor="text1"/>
          <w:sz w:val="20"/>
          <w:szCs w:val="20"/>
        </w:rPr>
      </w:pPr>
    </w:p>
    <w:p w:rsidR="002B7F33" w:rsidRPr="002B7F33" w:rsidRDefault="002B7F33" w:rsidP="002B7F33">
      <w:pPr>
        <w:autoSpaceDE w:val="0"/>
        <w:autoSpaceDN w:val="0"/>
        <w:adjustRightInd w:val="0"/>
        <w:spacing w:after="0" w:line="240" w:lineRule="auto"/>
        <w:rPr>
          <w:rFonts w:ascii="ArialMT" w:hAnsi="ArialMT" w:cs="ArialMT"/>
          <w:sz w:val="20"/>
          <w:szCs w:val="20"/>
        </w:rPr>
      </w:pPr>
    </w:p>
    <w:p w:rsidR="00DC17F0" w:rsidRDefault="00DC17F0" w:rsidP="00DC17F0">
      <w:pPr>
        <w:pStyle w:val="Paragraphedeliste"/>
        <w:numPr>
          <w:ilvl w:val="0"/>
          <w:numId w:val="3"/>
        </w:numPr>
        <w:rPr>
          <w:rFonts w:ascii="ArialMT" w:hAnsi="ArialMT" w:cs="ArialMT"/>
          <w:color w:val="FF0000"/>
          <w:sz w:val="32"/>
          <w:szCs w:val="32"/>
          <w:u w:val="single"/>
        </w:rPr>
      </w:pPr>
      <w:r w:rsidRPr="00DC17F0">
        <w:rPr>
          <w:rFonts w:ascii="ArialMT" w:hAnsi="ArialMT" w:cs="ArialMT"/>
          <w:color w:val="FF0000"/>
          <w:sz w:val="32"/>
          <w:szCs w:val="32"/>
          <w:u w:val="single"/>
        </w:rPr>
        <w:lastRenderedPageBreak/>
        <w:t>Evolution des espèces</w:t>
      </w:r>
    </w:p>
    <w:p w:rsidR="00DC17F0" w:rsidRPr="00DC17F0" w:rsidRDefault="00DC17F0" w:rsidP="00DC17F0">
      <w:pPr>
        <w:pStyle w:val="Paragraphedeliste"/>
        <w:numPr>
          <w:ilvl w:val="0"/>
          <w:numId w:val="5"/>
        </w:numPr>
        <w:rPr>
          <w:rFonts w:ascii="ArialMT" w:hAnsi="ArialMT" w:cs="ArialMT"/>
          <w:color w:val="FF0000"/>
          <w:sz w:val="32"/>
          <w:szCs w:val="32"/>
          <w:u w:val="single"/>
        </w:rPr>
      </w:pPr>
      <w:r>
        <w:rPr>
          <w:rFonts w:ascii="ArialMT" w:hAnsi="ArialMT" w:cs="ArialMT"/>
          <w:color w:val="00B050"/>
          <w:sz w:val="28"/>
          <w:szCs w:val="28"/>
          <w:u w:val="single"/>
        </w:rPr>
        <w:t xml:space="preserve">Dérive génétique </w:t>
      </w:r>
    </w:p>
    <w:p w:rsidR="00DC17F0" w:rsidRDefault="00A72760" w:rsidP="00DC17F0">
      <w:pPr>
        <w:rPr>
          <w:rFonts w:ascii="ArialMT" w:hAnsi="ArialMT" w:cs="ArialMT"/>
          <w:color w:val="000000" w:themeColor="text1"/>
          <w:sz w:val="20"/>
          <w:szCs w:val="20"/>
        </w:rPr>
      </w:pPr>
      <w:r w:rsidRPr="00A72760">
        <w:rPr>
          <w:rFonts w:ascii="ArialMT" w:hAnsi="ArialMT" w:cs="ArialMT"/>
          <w:color w:val="000000" w:themeColor="text1"/>
          <w:sz w:val="20"/>
          <w:szCs w:val="20"/>
        </w:rPr>
        <w:t>La dérive génétique est un</w:t>
      </w:r>
      <w:r w:rsidR="00BC07EA">
        <w:rPr>
          <w:rFonts w:ascii="ArialMT" w:hAnsi="ArialMT" w:cs="ArialMT"/>
          <w:color w:val="000000" w:themeColor="text1"/>
          <w:sz w:val="20"/>
          <w:szCs w:val="20"/>
        </w:rPr>
        <w:t>e</w:t>
      </w:r>
      <w:r w:rsidRPr="00A72760">
        <w:rPr>
          <w:rFonts w:ascii="ArialMT" w:hAnsi="ArialMT" w:cs="ArialMT"/>
          <w:color w:val="000000" w:themeColor="text1"/>
          <w:sz w:val="20"/>
          <w:szCs w:val="20"/>
        </w:rPr>
        <w:t xml:space="preserve"> </w:t>
      </w:r>
      <w:r w:rsidR="00BC07EA" w:rsidRPr="00A72760">
        <w:rPr>
          <w:rFonts w:ascii="ArialMT" w:hAnsi="ArialMT" w:cs="ArialMT"/>
          <w:color w:val="000000" w:themeColor="text1"/>
          <w:sz w:val="20"/>
          <w:szCs w:val="20"/>
        </w:rPr>
        <w:t>proc</w:t>
      </w:r>
      <w:r w:rsidR="00BC07EA">
        <w:rPr>
          <w:rFonts w:ascii="ArialMT" w:hAnsi="ArialMT" w:cs="ArialMT"/>
          <w:color w:val="000000" w:themeColor="text1"/>
          <w:sz w:val="20"/>
          <w:szCs w:val="20"/>
        </w:rPr>
        <w:t>édure</w:t>
      </w:r>
      <w:r w:rsidRPr="00A72760">
        <w:rPr>
          <w:rFonts w:ascii="ArialMT" w:hAnsi="ArialMT" w:cs="ArialMT"/>
          <w:color w:val="000000" w:themeColor="text1"/>
          <w:sz w:val="20"/>
          <w:szCs w:val="20"/>
        </w:rPr>
        <w:t xml:space="preserve"> aléatoire qui va favoriser des allèles qui ne vont </w:t>
      </w:r>
      <w:r w:rsidR="00BC07EA">
        <w:rPr>
          <w:rFonts w:ascii="ArialMT" w:hAnsi="ArialMT" w:cs="ArialMT"/>
          <w:color w:val="000000" w:themeColor="text1"/>
          <w:sz w:val="20"/>
          <w:szCs w:val="20"/>
        </w:rPr>
        <w:t>donner</w:t>
      </w:r>
      <w:r w:rsidRPr="00A72760">
        <w:rPr>
          <w:rFonts w:ascii="ArialMT" w:hAnsi="ArialMT" w:cs="ArialMT"/>
          <w:color w:val="000000" w:themeColor="text1"/>
          <w:sz w:val="20"/>
          <w:szCs w:val="20"/>
        </w:rPr>
        <w:t xml:space="preserve"> ni avantage ni </w:t>
      </w:r>
      <w:r w:rsidR="00BC07EA">
        <w:rPr>
          <w:rFonts w:ascii="ArialMT" w:hAnsi="ArialMT" w:cs="ArialMT"/>
          <w:color w:val="000000" w:themeColor="text1"/>
          <w:sz w:val="20"/>
          <w:szCs w:val="20"/>
        </w:rPr>
        <w:t>inconvénient</w:t>
      </w:r>
      <w:r w:rsidRPr="00A72760">
        <w:rPr>
          <w:rFonts w:ascii="ArialMT" w:hAnsi="ArialMT" w:cs="ArialMT"/>
          <w:color w:val="000000" w:themeColor="text1"/>
          <w:sz w:val="20"/>
          <w:szCs w:val="20"/>
        </w:rPr>
        <w:t xml:space="preserve"> à la population concernée dans son </w:t>
      </w:r>
      <w:r w:rsidR="00BC07EA">
        <w:rPr>
          <w:rFonts w:ascii="ArialMT" w:hAnsi="ArialMT" w:cs="ArialMT"/>
          <w:color w:val="000000" w:themeColor="text1"/>
          <w:sz w:val="20"/>
          <w:szCs w:val="20"/>
        </w:rPr>
        <w:t>milieu</w:t>
      </w:r>
      <w:r w:rsidRPr="00A72760">
        <w:rPr>
          <w:rFonts w:ascii="ArialMT" w:hAnsi="ArialMT" w:cs="ArialMT"/>
          <w:color w:val="000000" w:themeColor="text1"/>
          <w:sz w:val="20"/>
          <w:szCs w:val="20"/>
        </w:rPr>
        <w:t xml:space="preserve">. Elle agit directement sur le </w:t>
      </w:r>
      <w:r w:rsidR="00BC07EA">
        <w:rPr>
          <w:rFonts w:ascii="ArialMT" w:hAnsi="ArialMT" w:cs="ArialMT"/>
          <w:color w:val="000000" w:themeColor="text1"/>
          <w:sz w:val="20"/>
          <w:szCs w:val="20"/>
        </w:rPr>
        <w:t>taux de présence</w:t>
      </w:r>
      <w:r w:rsidRPr="00A72760">
        <w:rPr>
          <w:rFonts w:ascii="ArialMT" w:hAnsi="ArialMT" w:cs="ArialMT"/>
          <w:color w:val="000000" w:themeColor="text1"/>
          <w:sz w:val="20"/>
          <w:szCs w:val="20"/>
        </w:rPr>
        <w:t xml:space="preserve"> </w:t>
      </w:r>
      <w:r w:rsidR="00BC07EA">
        <w:rPr>
          <w:rFonts w:ascii="ArialMT" w:hAnsi="ArialMT" w:cs="ArialMT"/>
          <w:color w:val="000000" w:themeColor="text1"/>
          <w:sz w:val="20"/>
          <w:szCs w:val="20"/>
        </w:rPr>
        <w:t>d’un allèle</w:t>
      </w:r>
      <w:r w:rsidR="00D250FE">
        <w:rPr>
          <w:rFonts w:ascii="ArialMT" w:hAnsi="ArialMT" w:cs="ArialMT"/>
          <w:color w:val="000000" w:themeColor="text1"/>
          <w:sz w:val="20"/>
          <w:szCs w:val="20"/>
        </w:rPr>
        <w:t xml:space="preserve"> (=fréquence de l’allèle)</w:t>
      </w:r>
      <w:r w:rsidR="00BC07EA">
        <w:rPr>
          <w:rFonts w:ascii="ArialMT" w:hAnsi="ArialMT" w:cs="ArialMT"/>
          <w:color w:val="000000" w:themeColor="text1"/>
          <w:sz w:val="20"/>
          <w:szCs w:val="20"/>
        </w:rPr>
        <w:t xml:space="preserve"> au sein d’une population </w:t>
      </w:r>
      <w:r w:rsidRPr="00A72760">
        <w:rPr>
          <w:rFonts w:ascii="ArialMT" w:hAnsi="ArialMT" w:cs="ArialMT"/>
          <w:color w:val="000000" w:themeColor="text1"/>
          <w:sz w:val="20"/>
          <w:szCs w:val="20"/>
        </w:rPr>
        <w:t xml:space="preserve">et </w:t>
      </w:r>
      <w:r w:rsidR="00BC07EA">
        <w:rPr>
          <w:rFonts w:ascii="ArialMT" w:hAnsi="ArialMT" w:cs="ArialMT"/>
          <w:color w:val="000000" w:themeColor="text1"/>
          <w:sz w:val="20"/>
          <w:szCs w:val="20"/>
        </w:rPr>
        <w:t>elle se ressent beaucoup plus lorsque la population est petite.</w:t>
      </w:r>
    </w:p>
    <w:p w:rsidR="00D250FE" w:rsidRDefault="00D250FE" w:rsidP="00D250FE">
      <w:pPr>
        <w:jc w:val="center"/>
        <w:rPr>
          <w:rFonts w:ascii="ArialMT" w:hAnsi="ArialMT" w:cs="ArialMT"/>
          <w:color w:val="000000" w:themeColor="text1"/>
          <w:sz w:val="20"/>
          <w:szCs w:val="20"/>
        </w:rPr>
      </w:pPr>
      <w:r>
        <w:rPr>
          <w:rFonts w:ascii="ArialMT" w:hAnsi="ArialMT" w:cs="ArialMT"/>
          <w:noProof/>
          <w:color w:val="000000" w:themeColor="text1"/>
          <w:sz w:val="20"/>
          <w:szCs w:val="20"/>
          <w:lang w:eastAsia="fr-FR"/>
        </w:rPr>
        <w:drawing>
          <wp:inline distT="0" distB="0" distL="0" distR="0">
            <wp:extent cx="3032902" cy="25755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45491" cy="2586250"/>
                    </a:xfrm>
                    <a:prstGeom prst="rect">
                      <a:avLst/>
                    </a:prstGeom>
                  </pic:spPr>
                </pic:pic>
              </a:graphicData>
            </a:graphic>
          </wp:inline>
        </w:drawing>
      </w:r>
    </w:p>
    <w:p w:rsidR="00D250FE" w:rsidRPr="00A72760" w:rsidRDefault="00D250FE" w:rsidP="00D250FE">
      <w:pPr>
        <w:rPr>
          <w:rFonts w:ascii="ArialMT" w:hAnsi="ArialMT" w:cs="ArialMT"/>
          <w:color w:val="000000" w:themeColor="text1"/>
          <w:sz w:val="20"/>
          <w:szCs w:val="20"/>
        </w:rPr>
      </w:pPr>
      <w:r>
        <w:rPr>
          <w:rFonts w:ascii="ArialMT" w:hAnsi="ArialMT" w:cs="ArialMT"/>
          <w:color w:val="000000" w:themeColor="text1"/>
          <w:sz w:val="20"/>
          <w:szCs w:val="20"/>
        </w:rPr>
        <w:t>Ce graphique présente la fréquence de l’allèle (en pourcentage) en fonction des générations. Ce graphique montre en effet une augmentation</w:t>
      </w:r>
      <w:r w:rsidR="00683D6F">
        <w:rPr>
          <w:rFonts w:ascii="ArialMT" w:hAnsi="ArialMT" w:cs="ArialMT"/>
          <w:color w:val="000000" w:themeColor="text1"/>
          <w:sz w:val="20"/>
          <w:szCs w:val="20"/>
        </w:rPr>
        <w:t>/diminution</w:t>
      </w:r>
      <w:r>
        <w:rPr>
          <w:rFonts w:ascii="ArialMT" w:hAnsi="ArialMT" w:cs="ArialMT"/>
          <w:color w:val="000000" w:themeColor="text1"/>
          <w:sz w:val="20"/>
          <w:szCs w:val="20"/>
        </w:rPr>
        <w:t xml:space="preserve"> aléatoire </w:t>
      </w:r>
      <w:r w:rsidR="00683D6F">
        <w:rPr>
          <w:rFonts w:ascii="ArialMT" w:hAnsi="ArialMT" w:cs="ArialMT"/>
          <w:color w:val="000000" w:themeColor="text1"/>
          <w:sz w:val="20"/>
          <w:szCs w:val="20"/>
        </w:rPr>
        <w:t>de certains allèles, de ce fait</w:t>
      </w:r>
      <w:r w:rsidR="00504CBF">
        <w:rPr>
          <w:rFonts w:ascii="ArialMT" w:hAnsi="ArialMT" w:cs="ArialMT"/>
          <w:color w:val="000000" w:themeColor="text1"/>
          <w:sz w:val="20"/>
          <w:szCs w:val="20"/>
        </w:rPr>
        <w:t xml:space="preserve"> certains allèles seront toujours présents et d’autres disparaîtront</w:t>
      </w:r>
    </w:p>
    <w:p w:rsidR="00DC17F0" w:rsidRDefault="00DC17F0" w:rsidP="00DC17F0">
      <w:pPr>
        <w:rPr>
          <w:rFonts w:ascii="ArialMT" w:hAnsi="ArialMT" w:cs="ArialMT"/>
          <w:color w:val="FF0000"/>
          <w:sz w:val="32"/>
          <w:szCs w:val="32"/>
          <w:u w:val="single"/>
        </w:rPr>
      </w:pPr>
    </w:p>
    <w:p w:rsidR="00DC17F0" w:rsidRPr="00DC17F0" w:rsidRDefault="00DC17F0" w:rsidP="00DC17F0">
      <w:pPr>
        <w:rPr>
          <w:rFonts w:ascii="ArialMT" w:hAnsi="ArialMT" w:cs="ArialMT"/>
          <w:color w:val="FF0000"/>
          <w:sz w:val="32"/>
          <w:szCs w:val="32"/>
          <w:u w:val="single"/>
        </w:rPr>
      </w:pPr>
    </w:p>
    <w:p w:rsidR="00746D3B" w:rsidRPr="00031411" w:rsidRDefault="00DC17F0" w:rsidP="00031411">
      <w:pPr>
        <w:pStyle w:val="Paragraphedeliste"/>
        <w:numPr>
          <w:ilvl w:val="0"/>
          <w:numId w:val="5"/>
        </w:numPr>
        <w:rPr>
          <w:rFonts w:ascii="ArialMT" w:hAnsi="ArialMT" w:cs="ArialMT"/>
          <w:color w:val="FF0000"/>
          <w:sz w:val="32"/>
          <w:szCs w:val="32"/>
          <w:u w:val="single"/>
        </w:rPr>
      </w:pPr>
      <w:r>
        <w:rPr>
          <w:rFonts w:ascii="ArialMT" w:hAnsi="ArialMT" w:cs="ArialMT"/>
          <w:color w:val="00B050"/>
          <w:sz w:val="28"/>
          <w:szCs w:val="28"/>
          <w:u w:val="single"/>
        </w:rPr>
        <w:t>Spéciation</w:t>
      </w:r>
      <w:r w:rsidR="00031411">
        <w:rPr>
          <w:rFonts w:ascii="ArialMT" w:hAnsi="ArialMT" w:cs="ArialMT"/>
          <w:color w:val="00B050"/>
          <w:sz w:val="28"/>
          <w:szCs w:val="28"/>
          <w:u w:val="single"/>
        </w:rPr>
        <w:t> </w:t>
      </w:r>
    </w:p>
    <w:p w:rsidR="006804EA" w:rsidRPr="006804EA" w:rsidRDefault="00031411" w:rsidP="006804EA">
      <w:pPr>
        <w:rPr>
          <w:rFonts w:ascii="Arial" w:hAnsi="Arial"/>
          <w:color w:val="000000"/>
          <w:highlight w:val="lightGray"/>
          <w:lang w:eastAsia="fr-FR"/>
        </w:rPr>
      </w:pPr>
      <w:r>
        <w:rPr>
          <w:rFonts w:ascii="ArialMT" w:hAnsi="ArialMT" w:cs="ArialMT"/>
          <w:color w:val="000000" w:themeColor="text1"/>
          <w:sz w:val="20"/>
          <w:szCs w:val="20"/>
        </w:rPr>
        <w:t>La spéciation est la formation d’espèces nouvelles avec un ancêtre commun, elle est due à un processus évolutif.</w:t>
      </w:r>
      <w:r w:rsidR="00683FEB">
        <w:rPr>
          <w:rFonts w:ascii="ArialMT" w:hAnsi="ArialMT" w:cs="ArialMT"/>
          <w:color w:val="000000" w:themeColor="text1"/>
          <w:sz w:val="20"/>
          <w:szCs w:val="20"/>
        </w:rPr>
        <w:t xml:space="preserve"> Durant ce processus, des différences vont être crées</w:t>
      </w:r>
      <w:r w:rsidR="00CC4AA5">
        <w:rPr>
          <w:rFonts w:ascii="ArialMT" w:hAnsi="ArialMT" w:cs="ArialMT"/>
          <w:color w:val="000000" w:themeColor="text1"/>
          <w:sz w:val="20"/>
          <w:szCs w:val="20"/>
        </w:rPr>
        <w:t>.</w:t>
      </w:r>
      <w:r w:rsidR="00504CBF">
        <w:rPr>
          <w:rFonts w:ascii="ArialMT" w:hAnsi="ArialMT" w:cs="ArialMT"/>
          <w:color w:val="000000" w:themeColor="text1"/>
          <w:sz w:val="20"/>
          <w:szCs w:val="20"/>
        </w:rPr>
        <w:t xml:space="preserve"> Il existe deux types de spéciation : d’une part nous avons la spéciation avec isolement géographique</w:t>
      </w:r>
      <w:r w:rsidR="00CC4AA5">
        <w:rPr>
          <w:rFonts w:ascii="ArialMT" w:hAnsi="ArialMT" w:cs="ArialMT"/>
          <w:color w:val="000000" w:themeColor="text1"/>
          <w:sz w:val="20"/>
          <w:szCs w:val="20"/>
        </w:rPr>
        <w:t xml:space="preserve"> (=spéciation allopatrique)</w:t>
      </w:r>
      <w:r w:rsidR="00683FEB">
        <w:rPr>
          <w:rFonts w:ascii="ArialMT" w:hAnsi="ArialMT" w:cs="ArialMT"/>
          <w:color w:val="000000" w:themeColor="text1"/>
          <w:sz w:val="20"/>
          <w:szCs w:val="20"/>
        </w:rPr>
        <w:t xml:space="preserve"> </w:t>
      </w:r>
      <w:r w:rsidR="00504CBF">
        <w:rPr>
          <w:rFonts w:ascii="ArialMT" w:hAnsi="ArialMT" w:cs="ArialMT"/>
          <w:color w:val="000000" w:themeColor="text1"/>
          <w:sz w:val="20"/>
          <w:szCs w:val="20"/>
        </w:rPr>
        <w:t>qui consist</w:t>
      </w:r>
      <w:r w:rsidR="00683FEB">
        <w:rPr>
          <w:rFonts w:ascii="ArialMT" w:hAnsi="ArialMT" w:cs="ArialMT"/>
          <w:color w:val="000000" w:themeColor="text1"/>
          <w:sz w:val="20"/>
          <w:szCs w:val="20"/>
        </w:rPr>
        <w:t>e à créer un éloignement entre deux populations, en changeant de milieu</w:t>
      </w:r>
      <w:r w:rsidR="00CC4AA5">
        <w:rPr>
          <w:rFonts w:ascii="ArialMT" w:hAnsi="ArialMT" w:cs="ArialMT"/>
          <w:color w:val="000000" w:themeColor="text1"/>
          <w:sz w:val="20"/>
          <w:szCs w:val="20"/>
        </w:rPr>
        <w:t xml:space="preserve"> </w:t>
      </w:r>
      <w:r w:rsidR="00683FEB">
        <w:rPr>
          <w:rFonts w:ascii="ArialMT" w:hAnsi="ArialMT" w:cs="ArialMT"/>
          <w:color w:val="000000" w:themeColor="text1"/>
          <w:sz w:val="20"/>
          <w:szCs w:val="20"/>
        </w:rPr>
        <w:t xml:space="preserve">et en laissant les descendants se reproduire entre eux dans le nouveau milieu, les deux populations vont accumuler énormément de différences jusqu’à ce que ces deux populations </w:t>
      </w:r>
      <w:r w:rsidR="00CC4AA5">
        <w:rPr>
          <w:rFonts w:ascii="ArialMT" w:hAnsi="ArialMT" w:cs="ArialMT"/>
          <w:color w:val="000000" w:themeColor="text1"/>
          <w:sz w:val="20"/>
          <w:szCs w:val="20"/>
        </w:rPr>
        <w:t>deviennent deux espèces différentes.</w:t>
      </w:r>
      <w:r w:rsidR="006804EA">
        <w:rPr>
          <w:rFonts w:ascii="ArialMT" w:hAnsi="ArialMT" w:cs="ArialMT"/>
          <w:color w:val="000000" w:themeColor="text1"/>
          <w:sz w:val="20"/>
          <w:szCs w:val="20"/>
        </w:rPr>
        <w:t xml:space="preserve"> On peut illustrer ceci avec le dauphin d’Amazonie, en effet celui-ci a su conserver l’aspect des premiers dauphins. Avant il vivait dans les eaux salées, désormais il vit dans les fleuves en eaux douces, et pour y vivre il a dû s’y adapter. Cet exemple permet d’illustrer la spéciation </w:t>
      </w:r>
      <w:proofErr w:type="spellStart"/>
      <w:r w:rsidR="006804EA">
        <w:rPr>
          <w:rFonts w:ascii="ArialMT" w:hAnsi="ArialMT" w:cs="ArialMT"/>
          <w:color w:val="000000" w:themeColor="text1"/>
          <w:sz w:val="20"/>
          <w:szCs w:val="20"/>
        </w:rPr>
        <w:t>allopatrique</w:t>
      </w:r>
      <w:proofErr w:type="spellEnd"/>
      <w:r w:rsidR="006804EA">
        <w:rPr>
          <w:rFonts w:ascii="ArialMT" w:hAnsi="ArialMT" w:cs="ArialMT"/>
          <w:color w:val="000000" w:themeColor="text1"/>
          <w:sz w:val="20"/>
          <w:szCs w:val="20"/>
        </w:rPr>
        <w:t xml:space="preserve"> et sympatrique.</w:t>
      </w:r>
      <w:r w:rsidR="00EA2373">
        <w:rPr>
          <w:rFonts w:ascii="ArialMT" w:hAnsi="ArialMT" w:cs="ArialMT"/>
          <w:color w:val="000000" w:themeColor="text1"/>
          <w:sz w:val="20"/>
          <w:szCs w:val="20"/>
        </w:rPr>
        <w:t xml:space="preserve"> </w:t>
      </w:r>
    </w:p>
    <w:p w:rsidR="00CC4AA5" w:rsidRDefault="006804EA" w:rsidP="006804EA">
      <w:pPr>
        <w:jc w:val="center"/>
        <w:rPr>
          <w:rFonts w:ascii="ArialMT" w:hAnsi="ArialMT" w:cs="ArialMT"/>
          <w:color w:val="000000" w:themeColor="text1"/>
          <w:sz w:val="20"/>
          <w:szCs w:val="20"/>
        </w:rPr>
      </w:pPr>
      <w:r>
        <w:rPr>
          <w:rFonts w:ascii="ArialMT" w:hAnsi="ArialMT" w:cs="ArialMT"/>
          <w:noProof/>
          <w:color w:val="000000" w:themeColor="text1"/>
          <w:sz w:val="20"/>
          <w:szCs w:val="20"/>
          <w:lang w:eastAsia="fr-FR"/>
        </w:rPr>
        <w:lastRenderedPageBreak/>
        <w:drawing>
          <wp:inline distT="0" distB="0" distL="0" distR="0">
            <wp:extent cx="2849880" cy="160305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nky-le-dauphin-rose-ou-albinos.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79637" cy="1619796"/>
                    </a:xfrm>
                    <a:prstGeom prst="rect">
                      <a:avLst/>
                    </a:prstGeom>
                  </pic:spPr>
                </pic:pic>
              </a:graphicData>
            </a:graphic>
          </wp:inline>
        </w:drawing>
      </w:r>
    </w:p>
    <w:p w:rsidR="00CC4AA5" w:rsidRDefault="00CC4AA5" w:rsidP="00CC4AA5">
      <w:pPr>
        <w:jc w:val="center"/>
        <w:rPr>
          <w:rFonts w:ascii="ArialMT" w:hAnsi="ArialMT" w:cs="ArialMT"/>
          <w:color w:val="000000" w:themeColor="text1"/>
          <w:sz w:val="20"/>
          <w:szCs w:val="20"/>
        </w:rPr>
      </w:pPr>
      <w:r>
        <w:rPr>
          <w:rFonts w:ascii="ArialMT" w:hAnsi="ArialMT" w:cs="ArialMT"/>
          <w:noProof/>
          <w:color w:val="000000" w:themeColor="text1"/>
          <w:sz w:val="20"/>
          <w:szCs w:val="20"/>
          <w:lang w:eastAsia="fr-FR"/>
        </w:rPr>
        <w:drawing>
          <wp:inline distT="0" distB="0" distL="0" distR="0">
            <wp:extent cx="2385267" cy="234716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éma allopatrie.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85267" cy="2347163"/>
                    </a:xfrm>
                    <a:prstGeom prst="rect">
                      <a:avLst/>
                    </a:prstGeom>
                  </pic:spPr>
                </pic:pic>
              </a:graphicData>
            </a:graphic>
          </wp:inline>
        </w:drawing>
      </w:r>
      <w:bookmarkStart w:id="0" w:name="_GoBack"/>
      <w:bookmarkEnd w:id="0"/>
    </w:p>
    <w:p w:rsidR="00031411" w:rsidRDefault="00CC4AA5" w:rsidP="00031411">
      <w:pPr>
        <w:rPr>
          <w:rFonts w:ascii="ArialMT" w:hAnsi="ArialMT" w:cs="ArialMT"/>
          <w:color w:val="000000" w:themeColor="text1"/>
          <w:sz w:val="20"/>
          <w:szCs w:val="20"/>
        </w:rPr>
      </w:pPr>
      <w:r>
        <w:rPr>
          <w:rFonts w:ascii="ArialMT" w:hAnsi="ArialMT" w:cs="ArialMT"/>
          <w:color w:val="000000" w:themeColor="text1"/>
          <w:sz w:val="20"/>
          <w:szCs w:val="20"/>
        </w:rPr>
        <w:t xml:space="preserve"> L’autre type est la spéciation sympatrique, c’est lorsque deux populations s’apprêtent à devenir deux espèces différentes mais vivent dans le même milieu.</w:t>
      </w:r>
      <w:r w:rsidR="006804EA">
        <w:rPr>
          <w:rFonts w:ascii="ArialMT" w:hAnsi="ArialMT" w:cs="ArialMT"/>
          <w:color w:val="000000" w:themeColor="text1"/>
          <w:sz w:val="20"/>
          <w:szCs w:val="20"/>
        </w:rPr>
        <w:t xml:space="preserve"> Ainsi cette spéciation va aboutir à deux espèces différentes qui vivent dans le même milieu.</w:t>
      </w:r>
    </w:p>
    <w:p w:rsidR="00EC1E9F" w:rsidRDefault="00EC1E9F" w:rsidP="00031411">
      <w:pPr>
        <w:rPr>
          <w:rFonts w:ascii="ArialMT" w:hAnsi="ArialMT" w:cs="ArialMT"/>
          <w:color w:val="000000" w:themeColor="text1"/>
          <w:sz w:val="20"/>
          <w:szCs w:val="20"/>
        </w:rPr>
      </w:pPr>
    </w:p>
    <w:p w:rsidR="00EC1E9F" w:rsidRPr="00EC1E9F" w:rsidRDefault="00EC1E9F" w:rsidP="00031411">
      <w:pPr>
        <w:rPr>
          <w:rFonts w:ascii="ArialMT" w:hAnsi="ArialMT" w:cs="ArialMT"/>
          <w:color w:val="FF0000"/>
          <w:sz w:val="20"/>
          <w:szCs w:val="20"/>
        </w:rPr>
      </w:pPr>
      <w:r w:rsidRPr="00EC1E9F">
        <w:rPr>
          <w:rFonts w:ascii="ArialMT" w:hAnsi="ArialMT" w:cs="ArialMT"/>
          <w:color w:val="FF0000"/>
          <w:sz w:val="20"/>
          <w:szCs w:val="20"/>
          <w:u w:val="single"/>
        </w:rPr>
        <w:t>Bilan </w:t>
      </w:r>
      <w:proofErr w:type="gramStart"/>
      <w:r w:rsidRPr="00EC1E9F">
        <w:rPr>
          <w:rFonts w:ascii="ArialMT" w:hAnsi="ArialMT" w:cs="ArialMT"/>
          <w:color w:val="FF0000"/>
          <w:sz w:val="20"/>
          <w:szCs w:val="20"/>
        </w:rPr>
        <w:t>:  Par</w:t>
      </w:r>
      <w:proofErr w:type="gramEnd"/>
      <w:r w:rsidRPr="00EC1E9F">
        <w:rPr>
          <w:rFonts w:ascii="ArialMT" w:hAnsi="ArialMT" w:cs="ArialMT"/>
          <w:color w:val="FF0000"/>
          <w:sz w:val="20"/>
          <w:szCs w:val="20"/>
        </w:rPr>
        <w:t xml:space="preserve"> conséquent la biodiversité des êtres-vivants s’exprime par les </w:t>
      </w:r>
      <w:proofErr w:type="spellStart"/>
      <w:r w:rsidRPr="00EC1E9F">
        <w:rPr>
          <w:rFonts w:ascii="ArialMT" w:hAnsi="ArialMT" w:cs="ArialMT"/>
          <w:color w:val="FF0000"/>
          <w:sz w:val="20"/>
          <w:szCs w:val="20"/>
        </w:rPr>
        <w:t>diiférentes</w:t>
      </w:r>
      <w:proofErr w:type="spellEnd"/>
      <w:r w:rsidRPr="00EC1E9F">
        <w:rPr>
          <w:rFonts w:ascii="ArialMT" w:hAnsi="ArialMT" w:cs="ArialMT"/>
          <w:color w:val="FF0000"/>
          <w:sz w:val="20"/>
          <w:szCs w:val="20"/>
        </w:rPr>
        <w:t xml:space="preserve"> espèces et populations et par la sélection naturelle qui se fait en fonction du milieu. L’évolution des espèces au fur et à mesure du temps s’explique par la dérive génétique qui est un processus aléatoire et également par la spéciation des populations et qui va se transformer en espèce au fil des générations.</w:t>
      </w:r>
    </w:p>
    <w:sectPr w:rsidR="00EC1E9F" w:rsidRPr="00EC1E9F" w:rsidSect="00182F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91363"/>
    <w:multiLevelType w:val="hybridMultilevel"/>
    <w:tmpl w:val="618A884A"/>
    <w:lvl w:ilvl="0" w:tplc="B3B847D6">
      <w:start w:val="1"/>
      <w:numFmt w:val="lowerLetter"/>
      <w:lvlText w:val="%1)"/>
      <w:lvlJc w:val="left"/>
      <w:pPr>
        <w:ind w:left="1440" w:hanging="360"/>
      </w:pPr>
      <w:rPr>
        <w:rFonts w:hint="default"/>
        <w:color w:val="00B050"/>
        <w:sz w:val="28"/>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5A7505C3"/>
    <w:multiLevelType w:val="hybridMultilevel"/>
    <w:tmpl w:val="C298C478"/>
    <w:lvl w:ilvl="0" w:tplc="BB30A4D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CF14924"/>
    <w:multiLevelType w:val="hybridMultilevel"/>
    <w:tmpl w:val="EE04D52A"/>
    <w:lvl w:ilvl="0" w:tplc="99DCFA5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673D5B56"/>
    <w:multiLevelType w:val="hybridMultilevel"/>
    <w:tmpl w:val="C57E2C3C"/>
    <w:lvl w:ilvl="0" w:tplc="23F2609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B0A282C"/>
    <w:multiLevelType w:val="hybridMultilevel"/>
    <w:tmpl w:val="C0CE5A4E"/>
    <w:lvl w:ilvl="0" w:tplc="59E8A9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745BED"/>
    <w:multiLevelType w:val="hybridMultilevel"/>
    <w:tmpl w:val="EE04D52A"/>
    <w:lvl w:ilvl="0" w:tplc="99DCFA5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32BC"/>
    <w:rsid w:val="00031411"/>
    <w:rsid w:val="00107712"/>
    <w:rsid w:val="0013369F"/>
    <w:rsid w:val="00182F32"/>
    <w:rsid w:val="002B7F33"/>
    <w:rsid w:val="00504CBF"/>
    <w:rsid w:val="00625F45"/>
    <w:rsid w:val="006804EA"/>
    <w:rsid w:val="00683D6F"/>
    <w:rsid w:val="00683FEB"/>
    <w:rsid w:val="00746D3B"/>
    <w:rsid w:val="0082034E"/>
    <w:rsid w:val="008525CB"/>
    <w:rsid w:val="0086496A"/>
    <w:rsid w:val="0088156A"/>
    <w:rsid w:val="009F1C71"/>
    <w:rsid w:val="00A10048"/>
    <w:rsid w:val="00A26F5F"/>
    <w:rsid w:val="00A72760"/>
    <w:rsid w:val="00AC32BC"/>
    <w:rsid w:val="00BC07EA"/>
    <w:rsid w:val="00CC4AA5"/>
    <w:rsid w:val="00D250FE"/>
    <w:rsid w:val="00DC17F0"/>
    <w:rsid w:val="00E82519"/>
    <w:rsid w:val="00EA2373"/>
    <w:rsid w:val="00EC1E9F"/>
    <w:rsid w:val="00FD71E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F3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17F0"/>
    <w:pPr>
      <w:ind w:left="720"/>
      <w:contextualSpacing/>
    </w:pPr>
  </w:style>
  <w:style w:type="character" w:styleId="Lienhypertexte">
    <w:name w:val="Hyperlink"/>
    <w:basedOn w:val="Policepardfaut"/>
    <w:uiPriority w:val="99"/>
    <w:semiHidden/>
    <w:unhideWhenUsed/>
    <w:rsid w:val="00EA2373"/>
    <w:rPr>
      <w:color w:val="0000FF"/>
      <w:u w:val="single"/>
    </w:rPr>
  </w:style>
  <w:style w:type="character" w:customStyle="1" w:styleId="author-a-z82zz72zt0z82zt84z83zz86znz65zz74z0z75z0">
    <w:name w:val="author-a-z82zz72zt0z82zt84z83zz86znz65zz74z0z75z0"/>
    <w:basedOn w:val="Policepardfaut"/>
    <w:rsid w:val="006804EA"/>
  </w:style>
  <w:style w:type="paragraph" w:styleId="Textedebulles">
    <w:name w:val="Balloon Text"/>
    <w:basedOn w:val="Normal"/>
    <w:link w:val="TextedebullesCar"/>
    <w:uiPriority w:val="99"/>
    <w:semiHidden/>
    <w:unhideWhenUsed/>
    <w:rsid w:val="00EC1E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1E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4282923">
      <w:bodyDiv w:val="1"/>
      <w:marLeft w:val="0"/>
      <w:marRight w:val="0"/>
      <w:marTop w:val="0"/>
      <w:marBottom w:val="0"/>
      <w:divBdr>
        <w:top w:val="none" w:sz="0" w:space="0" w:color="auto"/>
        <w:left w:val="none" w:sz="0" w:space="0" w:color="auto"/>
        <w:bottom w:val="none" w:sz="0" w:space="0" w:color="auto"/>
        <w:right w:val="none" w:sz="0" w:space="0" w:color="auto"/>
      </w:divBdr>
      <w:divsChild>
        <w:div w:id="596208955">
          <w:marLeft w:val="0"/>
          <w:marRight w:val="0"/>
          <w:marTop w:val="0"/>
          <w:marBottom w:val="0"/>
          <w:divBdr>
            <w:top w:val="none" w:sz="0" w:space="0" w:color="auto"/>
            <w:left w:val="none" w:sz="0" w:space="0" w:color="auto"/>
            <w:bottom w:val="none" w:sz="0" w:space="0" w:color="auto"/>
            <w:right w:val="none" w:sz="0" w:space="0" w:color="auto"/>
          </w:divBdr>
        </w:div>
        <w:div w:id="296886117">
          <w:marLeft w:val="0"/>
          <w:marRight w:val="0"/>
          <w:marTop w:val="0"/>
          <w:marBottom w:val="0"/>
          <w:divBdr>
            <w:top w:val="none" w:sz="0" w:space="0" w:color="auto"/>
            <w:left w:val="none" w:sz="0" w:space="0" w:color="auto"/>
            <w:bottom w:val="none" w:sz="0" w:space="0" w:color="auto"/>
            <w:right w:val="none" w:sz="0" w:space="0" w:color="auto"/>
          </w:divBdr>
        </w:div>
        <w:div w:id="163715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3452</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wbelhaji1</cp:lastModifiedBy>
  <cp:revision>2</cp:revision>
  <dcterms:created xsi:type="dcterms:W3CDTF">2018-11-08T10:02:00Z</dcterms:created>
  <dcterms:modified xsi:type="dcterms:W3CDTF">2018-11-08T10:02:00Z</dcterms:modified>
</cp:coreProperties>
</file>