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54D" w:rsidRPr="00A7527A" w:rsidRDefault="001C654D" w:rsidP="001C654D">
      <w:pPr>
        <w:pStyle w:val="SAP11-PaperTitle"/>
        <w:rPr>
          <w:rFonts w:eastAsia="SimSun"/>
        </w:rPr>
      </w:pPr>
      <w:r w:rsidRPr="00A7527A">
        <w:rPr>
          <w:rFonts w:eastAsia="SimSun"/>
        </w:rPr>
        <w:t>Simulations Analysis with Comparative Study of a PMSG Performances for Small WT Application by FEM</w:t>
      </w:r>
    </w:p>
    <w:p w:rsidR="001C654D" w:rsidRPr="001C654D" w:rsidRDefault="001C654D" w:rsidP="001C654D">
      <w:pPr>
        <w:pStyle w:val="SAP12-Author"/>
      </w:pPr>
      <w:r w:rsidRPr="001C654D">
        <w:t>H. Mellah</w:t>
      </w:r>
      <w:r w:rsidR="00F36379">
        <w:rPr>
          <w:rFonts w:eastAsiaTheme="minorEastAsia" w:hint="eastAsia"/>
          <w:vertAlign w:val="superscript"/>
          <w:lang w:eastAsia="zh-CN"/>
        </w:rPr>
        <w:t>*</w:t>
      </w:r>
      <w:r w:rsidRPr="001C654D">
        <w:rPr>
          <w:rFonts w:eastAsiaTheme="minorEastAsia" w:hint="eastAsia"/>
        </w:rPr>
        <w:t>,</w:t>
      </w:r>
      <w:r w:rsidRPr="001C654D">
        <w:t xml:space="preserve"> K. E. Hemsas</w:t>
      </w:r>
    </w:p>
    <w:p w:rsidR="001C654D" w:rsidRPr="009F7F60" w:rsidRDefault="001C654D" w:rsidP="001C654D">
      <w:pPr>
        <w:pStyle w:val="SAP14-AffiliationLastline"/>
      </w:pPr>
      <w:r w:rsidRPr="00CE3E28">
        <w:t>Department of Electrical engineering, Setif1</w:t>
      </w:r>
      <w:r>
        <w:t xml:space="preserve"> </w:t>
      </w:r>
      <w:r w:rsidRPr="00CE3E28">
        <w:t>University, Algeria</w:t>
      </w:r>
      <w:r w:rsidRPr="009F7F60">
        <w:t xml:space="preserve"> </w:t>
      </w:r>
    </w:p>
    <w:p w:rsidR="001C654D" w:rsidRPr="009F7F60" w:rsidRDefault="00DD73D9" w:rsidP="001C654D">
      <w:pPr>
        <w:pStyle w:val="SAP-AffiliationLastline"/>
        <w:spacing w:line="240" w:lineRule="exact"/>
        <w:rPr>
          <w:rFonts w:eastAsia="SimSun"/>
        </w:rPr>
      </w:pPr>
      <w:r>
        <w:rPr>
          <w:lang w:val="de-DE"/>
        </w:rPr>
        <w:pict>
          <v:rect id="_x0000_i1025" style="width:498.6pt;height:1pt" o:hralign="center" o:hrstd="t" o:hrnoshade="t" o:hr="t" fillcolor="black" stroked="f"/>
        </w:pict>
      </w:r>
    </w:p>
    <w:p w:rsidR="001C654D" w:rsidRPr="009F7F60" w:rsidRDefault="001C654D" w:rsidP="00B4613D">
      <w:pPr>
        <w:pStyle w:val="SAP16-AbtractText"/>
        <w:rPr>
          <w:rStyle w:val="SAP-AbstractTextChar"/>
          <w:rFonts w:eastAsia="SimSun"/>
          <w:szCs w:val="20"/>
        </w:rPr>
      </w:pPr>
      <w:r w:rsidRPr="001C654D">
        <w:rPr>
          <w:rStyle w:val="SAP15-AbstractHeadingChar"/>
          <w:rFonts w:eastAsia="SimSun"/>
        </w:rPr>
        <w:t>Abstract</w:t>
      </w:r>
      <w:r w:rsidRPr="001C654D">
        <w:rPr>
          <w:rStyle w:val="SAP15-AbstractHeadingChar"/>
          <w:rFonts w:eastAsia="SimSun" w:hint="eastAsia"/>
        </w:rPr>
        <w:t xml:space="preserve"> </w:t>
      </w:r>
      <w:r w:rsidR="00B4613D">
        <w:rPr>
          <w:rStyle w:val="SAP15-AbstractHeadingChar"/>
          <w:rFonts w:eastAsia="SimSun"/>
        </w:rPr>
        <w:t xml:space="preserve"> </w:t>
      </w:r>
      <w:r w:rsidRPr="009F7F60">
        <w:t>Permanent</w:t>
      </w:r>
      <w:r w:rsidRPr="00815BAE">
        <w:rPr>
          <w:rStyle w:val="SAP-AbstractTextChar"/>
          <w:rFonts w:eastAsia="SimSun"/>
          <w:szCs w:val="20"/>
        </w:rPr>
        <w:t xml:space="preserve"> magnet synchronous generators (PMSGs) have a bright prospect in the small wind turbine</w:t>
      </w:r>
      <w:r>
        <w:rPr>
          <w:rStyle w:val="SAP-AbstractTextChar"/>
          <w:rFonts w:eastAsia="SimSun"/>
          <w:szCs w:val="20"/>
        </w:rPr>
        <w:t xml:space="preserve"> (WT)</w:t>
      </w:r>
      <w:r w:rsidRPr="00815BAE">
        <w:rPr>
          <w:rStyle w:val="SAP-AbstractTextChar"/>
          <w:rFonts w:eastAsia="SimSun"/>
          <w:szCs w:val="20"/>
        </w:rPr>
        <w:t xml:space="preserve"> applications; PMSGs compared to the conventional electrically excitated generators have many advantages, that’s why they have attracted many and a strong interest of research. In this paper, a comparative PMSG performance study's is presented, these performances is studied as a function of physical material like the type of  permanent magnet (high, poor, average and linear), as a function of the environmental conditions as  rotor speed, finally, as a function of the design and geometrical parameters (rotor length, number of poles, number of stator slots). These results are obtained by finite element method (FEM); this approach is a powerful and useful tool to study and design PMSGs, as represented in this paper.</w:t>
      </w:r>
    </w:p>
    <w:p w:rsidR="001C654D" w:rsidRPr="009F7F60" w:rsidRDefault="001C654D" w:rsidP="00B4613D">
      <w:pPr>
        <w:pStyle w:val="SAP18-KeywordsText"/>
        <w:rPr>
          <w:lang w:eastAsia="zh-CN"/>
        </w:rPr>
      </w:pPr>
      <w:r w:rsidRPr="001C654D">
        <w:rPr>
          <w:rStyle w:val="SAP17-KeywordsHeadingChar"/>
          <w:rFonts w:eastAsia="SimSun"/>
        </w:rPr>
        <w:t>Keywords</w:t>
      </w:r>
      <w:r w:rsidRPr="001C654D">
        <w:rPr>
          <w:rStyle w:val="SAP17-KeywordsHeadingChar"/>
          <w:rFonts w:eastAsia="SimSun" w:hint="eastAsia"/>
        </w:rPr>
        <w:t xml:space="preserve"> </w:t>
      </w:r>
      <w:r w:rsidR="00B4613D">
        <w:rPr>
          <w:rStyle w:val="SAP17-KeywordsHeadingChar"/>
          <w:rFonts w:eastAsia="SimSun"/>
        </w:rPr>
        <w:t xml:space="preserve"> </w:t>
      </w:r>
      <w:r>
        <w:t>Cogging</w:t>
      </w:r>
      <w:r w:rsidRPr="007911CA">
        <w:rPr>
          <w:rStyle w:val="SAP-KeywordsTextChar"/>
          <w:rFonts w:eastAsia="SimSun"/>
        </w:rPr>
        <w:t xml:space="preserve"> Torque, Finite Element Analysis, PMSG, Number of Poles, Number of Stator Slot, Wind </w:t>
      </w:r>
      <w:r>
        <w:rPr>
          <w:rStyle w:val="SAP-KeywordsTextChar"/>
          <w:rFonts w:eastAsia="SimSun"/>
        </w:rPr>
        <w:t>Energy</w:t>
      </w:r>
    </w:p>
    <w:p w:rsidR="001C654D" w:rsidRDefault="00DD73D9" w:rsidP="001C654D">
      <w:pPr>
        <w:spacing w:after="156"/>
        <w:rPr>
          <w:rFonts w:ascii="Times New Roman" w:hAnsi="Times New Roman"/>
          <w:lang w:val="de-DE"/>
        </w:rPr>
      </w:pPr>
      <w:r>
        <w:rPr>
          <w:rFonts w:ascii="Times New Roman" w:hAnsi="Times New Roman"/>
          <w:lang w:val="de-DE"/>
        </w:rPr>
        <w:pict>
          <v:rect id="_x0000_i1026" style="width:498.6pt;height:1pt" o:hralign="center" o:hrstd="t" o:hrnoshade="t" o:hr="t" fillcolor="black" stroked="f"/>
        </w:pict>
      </w:r>
    </w:p>
    <w:p w:rsidR="001C654D" w:rsidRDefault="001C654D" w:rsidP="001C654D">
      <w:pPr>
        <w:pStyle w:val="SAP19-Level1HeadingMulti-line"/>
        <w:ind w:left="281" w:hanging="281"/>
        <w:rPr>
          <w:rFonts w:eastAsia="SimSun"/>
        </w:rPr>
        <w:sectPr w:rsidR="001C654D" w:rsidSect="007407AC">
          <w:headerReference w:type="even" r:id="rId7"/>
          <w:headerReference w:type="default" r:id="rId8"/>
          <w:footerReference w:type="even" r:id="rId9"/>
          <w:footerReference w:type="default" r:id="rId10"/>
          <w:headerReference w:type="first" r:id="rId11"/>
          <w:footerReference w:type="first" r:id="rId12"/>
          <w:type w:val="continuous"/>
          <w:pgSz w:w="11907" w:h="16160" w:code="9"/>
          <w:pgMar w:top="851" w:right="851" w:bottom="851" w:left="1134" w:header="709" w:footer="709" w:gutter="0"/>
          <w:pgNumType w:start="1"/>
          <w:cols w:space="252"/>
          <w:titlePg/>
          <w:docGrid w:type="lines" w:linePitch="312"/>
        </w:sectPr>
      </w:pPr>
    </w:p>
    <w:p w:rsidR="001C654D" w:rsidRPr="009F7F60" w:rsidRDefault="001C654D" w:rsidP="001C654D">
      <w:pPr>
        <w:pStyle w:val="SAP19-Level1HeadingMulti-line"/>
        <w:ind w:left="281" w:hanging="281"/>
      </w:pPr>
      <w:r w:rsidRPr="009F7F60">
        <w:rPr>
          <w:rFonts w:eastAsia="SimSun"/>
        </w:rPr>
        <w:lastRenderedPageBreak/>
        <w:t xml:space="preserve">1. </w:t>
      </w:r>
      <w:r w:rsidRPr="009F7F60">
        <w:t>Introduction</w:t>
      </w:r>
    </w:p>
    <w:p w:rsidR="001C654D" w:rsidRDefault="001C654D" w:rsidP="001C654D">
      <w:pPr>
        <w:pStyle w:val="SAP10-Paragraph"/>
        <w:ind w:firstLine="200"/>
        <w:rPr>
          <w:rFonts w:eastAsia="MS Mincho"/>
        </w:rPr>
      </w:pPr>
      <w:r w:rsidRPr="009713B8">
        <w:rPr>
          <w:rFonts w:eastAsia="MS Mincho"/>
        </w:rPr>
        <w:t>There is now general acceptance that the burning of fossil fuels is having a significant influence on the global climate. Effective mitigation of climate change will require deep reductions in greenhouse gas emissions, with UK estimates of a 60</w:t>
      </w:r>
      <w:r w:rsidRPr="009713B8">
        <w:rPr>
          <w:rFonts w:eastAsia="MS Mincho" w:hint="cs"/>
        </w:rPr>
        <w:t>–</w:t>
      </w:r>
      <w:r w:rsidRPr="009713B8">
        <w:rPr>
          <w:rFonts w:eastAsia="MS Mincho"/>
        </w:rPr>
        <w:t>80% cut being necessary by 2050</w:t>
      </w:r>
      <w:r>
        <w:rPr>
          <w:rFonts w:eastAsia="MS Mincho"/>
        </w:rPr>
        <w:t>[</w:t>
      </w:r>
      <w:r w:rsidRPr="009713B8">
        <w:rPr>
          <w:rFonts w:eastAsia="MS Mincho"/>
        </w:rPr>
        <w:t>1], Still purer with the nuclear power, this last  leaves behind dangerous wastes for thousands of years and risks contamination of  land, air, and water[2]; the catastrophe of Japan is not far. Wind power can contribute to fulfilling several of the national environmental quality objectives decided by Parliament in 1991. Continued expansion of wind power is therefore of strategic importance</w:t>
      </w:r>
      <w:r>
        <w:rPr>
          <w:rFonts w:eastAsia="MS Mincho"/>
        </w:rPr>
        <w:t>[</w:t>
      </w:r>
      <w:r w:rsidRPr="009713B8">
        <w:rPr>
          <w:rFonts w:eastAsia="MS Mincho"/>
        </w:rPr>
        <w:t>3], hence, the energy policy decision states that the objective is to facilitate a change to an ecologically sustainable energy production system</w:t>
      </w:r>
      <w:r>
        <w:rPr>
          <w:rFonts w:eastAsia="MS Mincho"/>
        </w:rPr>
        <w:t>[</w:t>
      </w:r>
      <w:r w:rsidRPr="009713B8">
        <w:rPr>
          <w:rFonts w:eastAsia="MS Mincho"/>
        </w:rPr>
        <w:t>3], as example the Swedish Parliament adopted new energy guidelines in 1997 following the trend of moving towards an ecologically sustainable society. The decision also confirmed that the 1980 and 1991 guidelines still apply, i.e., that the nuclear power production is to be phased out at a slow rate so that the need for electrical can be met without risking employment and welfare.</w:t>
      </w:r>
      <w:r>
        <w:rPr>
          <w:rFonts w:eastAsia="MS Mincho"/>
        </w:rPr>
        <w:t xml:space="preserve"> T</w:t>
      </w:r>
      <w:r w:rsidRPr="009713B8">
        <w:rPr>
          <w:rFonts w:eastAsia="MS Mincho"/>
        </w:rPr>
        <w:t xml:space="preserve">he first nuclear reactor of Barseback was </w:t>
      </w:r>
      <w:r>
        <w:rPr>
          <w:rFonts w:eastAsia="MS Mincho"/>
        </w:rPr>
        <w:t xml:space="preserve">shut down 30th of November 1999; </w:t>
      </w:r>
      <w:r w:rsidRPr="009713B8">
        <w:rPr>
          <w:rFonts w:eastAsia="MS Mincho"/>
        </w:rPr>
        <w:t xml:space="preserve">Nuclear power production shall be replaced by improving the efficiency of electricity use, conversion in the renewable forms of energy and other environmentally acceptable electricity production </w:t>
      </w:r>
      <w:r w:rsidR="00B4613D" w:rsidRPr="009713B8">
        <w:rPr>
          <w:rFonts w:eastAsia="MS Mincho"/>
        </w:rPr>
        <w:t>technologies</w:t>
      </w:r>
      <w:r w:rsidR="00B4613D">
        <w:rPr>
          <w:rFonts w:eastAsia="MS Mincho"/>
        </w:rPr>
        <w:t xml:space="preserve"> [</w:t>
      </w:r>
      <w:r w:rsidRPr="009713B8">
        <w:rPr>
          <w:rFonts w:eastAsia="MS Mincho"/>
        </w:rPr>
        <w:t>3]</w:t>
      </w:r>
      <w:r>
        <w:rPr>
          <w:rFonts w:eastAsia="MS Mincho"/>
        </w:rPr>
        <w:t>.</w:t>
      </w:r>
    </w:p>
    <w:p w:rsidR="001C654D" w:rsidRPr="009F7F60" w:rsidRDefault="00DD73D9" w:rsidP="001C654D">
      <w:pPr>
        <w:pStyle w:val="SAP27-Correspondingauthorinfo"/>
        <w:rPr>
          <w:rFonts w:eastAsia="SimSun"/>
        </w:rPr>
      </w:pPr>
      <w:r>
        <w:pict>
          <v:rect id="_x0000_i1027" style="width:498.6pt;height:1pt" o:hralign="center" o:hrstd="t" o:hrnoshade="t" o:hr="t" fillcolor="black" stroked="f"/>
        </w:pict>
      </w:r>
    </w:p>
    <w:p w:rsidR="001C654D" w:rsidRPr="009F7F60" w:rsidRDefault="001C654D" w:rsidP="001C654D">
      <w:pPr>
        <w:pStyle w:val="SAP27-Correspondingauthorinfo"/>
        <w:rPr>
          <w:rFonts w:eastAsia="SimSun"/>
        </w:rPr>
      </w:pPr>
      <w:r w:rsidRPr="009F7F60">
        <w:t>* Corresponding author:</w:t>
      </w:r>
      <w:r w:rsidRPr="009F7F60">
        <w:rPr>
          <w:rFonts w:eastAsia="SimSun"/>
        </w:rPr>
        <w:t xml:space="preserve"> </w:t>
      </w:r>
      <w:r>
        <w:rPr>
          <w:rFonts w:eastAsia="SimSun"/>
        </w:rPr>
        <w:t>Mellah hacene</w:t>
      </w:r>
    </w:p>
    <w:p w:rsidR="001C654D" w:rsidRDefault="00F36379" w:rsidP="001C654D">
      <w:pPr>
        <w:pStyle w:val="SAP27-Correspondingauthorinfo"/>
        <w:rPr>
          <w:rFonts w:eastAsia="SimSun"/>
        </w:rPr>
      </w:pPr>
      <w:r w:rsidRPr="00F36379">
        <w:rPr>
          <w:rFonts w:eastAsia="SimSun"/>
        </w:rPr>
        <w:t>has.mel@gmail.com</w:t>
      </w:r>
      <w:r>
        <w:rPr>
          <w:rFonts w:eastAsia="SimSun" w:hint="eastAsia"/>
        </w:rPr>
        <w:t xml:space="preserve"> (</w:t>
      </w:r>
      <w:r w:rsidRPr="001C654D">
        <w:t>H. Mellah</w:t>
      </w:r>
      <w:r>
        <w:rPr>
          <w:rFonts w:eastAsia="SimSun" w:hint="eastAsia"/>
        </w:rPr>
        <w:t>)</w:t>
      </w:r>
    </w:p>
    <w:p w:rsidR="001C654D" w:rsidRPr="00F36379" w:rsidRDefault="001C654D" w:rsidP="001C654D">
      <w:pPr>
        <w:pStyle w:val="SAP27-Correspondingauthorinfo"/>
        <w:rPr>
          <w:rFonts w:eastAsiaTheme="minorEastAsia"/>
        </w:rPr>
      </w:pPr>
      <w:r w:rsidRPr="009F7F60">
        <w:lastRenderedPageBreak/>
        <w:t>Published onli</w:t>
      </w:r>
      <w:r>
        <w:t>ne at http://journal.sapub.org</w:t>
      </w:r>
      <w:r w:rsidR="00F36379">
        <w:rPr>
          <w:rFonts w:eastAsiaTheme="minorEastAsia" w:hint="eastAsia"/>
        </w:rPr>
        <w:t>/ijee</w:t>
      </w:r>
    </w:p>
    <w:p w:rsidR="001C654D" w:rsidRPr="009F7F60" w:rsidRDefault="001C654D" w:rsidP="001C654D">
      <w:pPr>
        <w:pStyle w:val="SAP27-Correspondingauthorinfo"/>
        <w:rPr>
          <w:rFonts w:eastAsia="SimSun"/>
        </w:rPr>
      </w:pPr>
      <w:r w:rsidRPr="009F7F60">
        <w:t xml:space="preserve">Copyright © </w:t>
      </w:r>
      <w:r w:rsidR="00F36379">
        <w:rPr>
          <w:rFonts w:eastAsia="SimSun" w:hint="eastAsia"/>
        </w:rPr>
        <w:t>2012</w:t>
      </w:r>
      <w:r w:rsidRPr="009F7F60">
        <w:t xml:space="preserve"> Scientific &amp; Academic Publishing. All Rights Reserved</w:t>
      </w:r>
    </w:p>
    <w:p w:rsidR="001C654D" w:rsidRPr="009D5C08" w:rsidRDefault="001C654D" w:rsidP="001C654D">
      <w:pPr>
        <w:pStyle w:val="SAP10-Paragraph"/>
        <w:ind w:firstLine="200"/>
        <w:rPr>
          <w:sz w:val="22"/>
          <w:szCs w:val="22"/>
        </w:rPr>
      </w:pPr>
      <w:r w:rsidRPr="009713B8">
        <w:rPr>
          <w:rFonts w:eastAsia="MS Mincho"/>
        </w:rPr>
        <w:t xml:space="preserve">On the individual scale in Denmark Poul la Cour, who was among the first to connect a windmill to a </w:t>
      </w:r>
      <w:r w:rsidR="00B4613D" w:rsidRPr="009713B8">
        <w:rPr>
          <w:rFonts w:eastAsia="MS Mincho"/>
        </w:rPr>
        <w:t>generator</w:t>
      </w:r>
      <w:r w:rsidR="00B4613D">
        <w:rPr>
          <w:rFonts w:eastAsia="MS Mincho"/>
        </w:rPr>
        <w:t xml:space="preserve"> [</w:t>
      </w:r>
      <w:r w:rsidRPr="009713B8">
        <w:rPr>
          <w:rFonts w:eastAsia="MS Mincho"/>
        </w:rPr>
        <w:t xml:space="preserve">4]. The development of modern wind power conversion technology has been going on since 1970s, and the rapid development has been seen from 1990s. Various </w:t>
      </w:r>
      <w:r>
        <w:rPr>
          <w:rFonts w:eastAsia="MS Mincho"/>
        </w:rPr>
        <w:t xml:space="preserve">WT </w:t>
      </w:r>
      <w:r w:rsidRPr="009713B8">
        <w:rPr>
          <w:rFonts w:eastAsia="MS Mincho"/>
        </w:rPr>
        <w:t xml:space="preserve">concepts have been developed and different wind generators have been </w:t>
      </w:r>
      <w:r w:rsidR="00B4613D" w:rsidRPr="009713B8">
        <w:rPr>
          <w:rFonts w:eastAsia="MS Mincho"/>
        </w:rPr>
        <w:t>built</w:t>
      </w:r>
      <w:r w:rsidR="00B4613D">
        <w:rPr>
          <w:rFonts w:eastAsia="MS Mincho"/>
        </w:rPr>
        <w:t xml:space="preserve"> [</w:t>
      </w:r>
      <w:r w:rsidRPr="009713B8">
        <w:rPr>
          <w:rFonts w:eastAsia="MS Mincho"/>
        </w:rPr>
        <w:t xml:space="preserve">5]. In real wind power market, three types of wind power system for large </w:t>
      </w:r>
      <w:r>
        <w:rPr>
          <w:rFonts w:eastAsia="MS Mincho"/>
        </w:rPr>
        <w:t>WT</w:t>
      </w:r>
      <w:r w:rsidRPr="009713B8">
        <w:rPr>
          <w:rFonts w:eastAsia="MS Mincho"/>
        </w:rPr>
        <w:t xml:space="preserve">s exist. The first type is fixed-speed wind power (SCIG), directly connected to the grid. The second one is a variable speed wind system using a DFIG or SCIG. The third type is also a variable speed </w:t>
      </w:r>
      <w:r>
        <w:rPr>
          <w:rFonts w:eastAsia="MS Mincho"/>
        </w:rPr>
        <w:t>WT</w:t>
      </w:r>
      <w:r w:rsidRPr="009713B8">
        <w:rPr>
          <w:rFonts w:eastAsia="MS Mincho"/>
        </w:rPr>
        <w:t xml:space="preserve">, </w:t>
      </w:r>
      <w:r w:rsidR="00B4613D" w:rsidRPr="009713B8">
        <w:rPr>
          <w:rFonts w:eastAsia="MS Mincho"/>
        </w:rPr>
        <w:t>PMSG</w:t>
      </w:r>
      <w:r w:rsidR="00B4613D">
        <w:rPr>
          <w:rFonts w:eastAsia="MS Mincho"/>
        </w:rPr>
        <w:t xml:space="preserve"> [</w:t>
      </w:r>
      <w:r w:rsidRPr="009713B8">
        <w:rPr>
          <w:rFonts w:eastAsia="MS Mincho"/>
        </w:rPr>
        <w:t>6].</w:t>
      </w:r>
    </w:p>
    <w:p w:rsidR="001C654D" w:rsidRPr="00B55370" w:rsidRDefault="001C654D" w:rsidP="001C654D">
      <w:pPr>
        <w:pStyle w:val="SAP19-Level1HeadingMulti-line"/>
        <w:ind w:left="281" w:hanging="281"/>
      </w:pPr>
      <w:r w:rsidRPr="009F7F60">
        <w:t xml:space="preserve">2. </w:t>
      </w:r>
      <w:r w:rsidRPr="00B55370">
        <w:t xml:space="preserve">PMSG in Wind Turbine Application </w:t>
      </w:r>
    </w:p>
    <w:p w:rsidR="001C654D" w:rsidRPr="00B55370" w:rsidRDefault="001C654D" w:rsidP="001C654D">
      <w:pPr>
        <w:pStyle w:val="SAP10-Paragraph"/>
        <w:ind w:firstLine="200"/>
        <w:rPr>
          <w:rFonts w:eastAsia="MS Mincho"/>
        </w:rPr>
      </w:pPr>
      <w:r w:rsidRPr="00B55370">
        <w:rPr>
          <w:rFonts w:eastAsia="MS Mincho"/>
        </w:rPr>
        <w:t xml:space="preserve">In literatures many types of generator concepts have been proposed and used. Most of the low speed </w:t>
      </w:r>
      <w:r>
        <w:rPr>
          <w:rFonts w:eastAsia="MS Mincho"/>
        </w:rPr>
        <w:t>WT</w:t>
      </w:r>
      <w:r w:rsidRPr="00B55370">
        <w:rPr>
          <w:rFonts w:eastAsia="MS Mincho"/>
        </w:rPr>
        <w:t xml:space="preserve"> generators presented are </w:t>
      </w:r>
      <w:r w:rsidR="00B4613D" w:rsidRPr="00B55370">
        <w:rPr>
          <w:rFonts w:eastAsia="MS Mincho"/>
        </w:rPr>
        <w:t>PMSG</w:t>
      </w:r>
      <w:r w:rsidR="00B4613D" w:rsidRPr="004C4FD0">
        <w:rPr>
          <w:rFonts w:eastAsia="MS Mincho"/>
        </w:rPr>
        <w:t>s [</w:t>
      </w:r>
      <w:r w:rsidRPr="004C4FD0">
        <w:rPr>
          <w:rFonts w:eastAsia="MS Mincho"/>
        </w:rPr>
        <w:t>7]. Fig. 1 sh</w:t>
      </w:r>
      <w:r w:rsidRPr="00B55370">
        <w:rPr>
          <w:rFonts w:eastAsia="MS Mincho"/>
        </w:rPr>
        <w:t xml:space="preserve">ows the scheme of PMSG for direct-drive </w:t>
      </w:r>
      <w:r>
        <w:rPr>
          <w:rFonts w:eastAsia="MS Mincho"/>
        </w:rPr>
        <w:t>WT</w:t>
      </w:r>
      <w:r w:rsidRPr="00B55370">
        <w:rPr>
          <w:rFonts w:eastAsia="MS Mincho"/>
        </w:rPr>
        <w:t>s connected o grid.</w:t>
      </w:r>
    </w:p>
    <w:p w:rsidR="001C654D" w:rsidRPr="00B55370" w:rsidRDefault="001C654D" w:rsidP="001C654D">
      <w:pPr>
        <w:pStyle w:val="SAP10-Paragraph"/>
        <w:ind w:firstLine="200"/>
        <w:rPr>
          <w:rFonts w:eastAsia="MS Mincho"/>
        </w:rPr>
      </w:pPr>
      <w:r w:rsidRPr="00B55370">
        <w:rPr>
          <w:rFonts w:eastAsia="MS Mincho"/>
        </w:rPr>
        <w:t xml:space="preserve">Recent studies show a great demand for small to medium rating (up to 20 kW) wind generators for stand-alone generation-battery systems in remote areas. The type of generator for this application is required to be compact and light so that the generators can be conveniently installed at the top of the towers and directly coupled to the </w:t>
      </w:r>
      <w:r w:rsidR="00B4613D">
        <w:rPr>
          <w:rFonts w:eastAsia="MS Mincho"/>
        </w:rPr>
        <w:t>WT</w:t>
      </w:r>
      <w:r w:rsidR="00B4613D" w:rsidRPr="00B55370">
        <w:rPr>
          <w:rFonts w:eastAsia="MS Mincho"/>
        </w:rPr>
        <w:t>s</w:t>
      </w:r>
      <w:r w:rsidR="00B4613D">
        <w:rPr>
          <w:rFonts w:eastAsia="MS Mincho"/>
        </w:rPr>
        <w:t xml:space="preserve"> [</w:t>
      </w:r>
      <w:r w:rsidRPr="00B55370">
        <w:rPr>
          <w:rFonts w:eastAsia="MS Mincho"/>
        </w:rPr>
        <w:t xml:space="preserve">7]. In addition there are several reasons for using variable-speed operation of </w:t>
      </w:r>
      <w:r>
        <w:rPr>
          <w:rFonts w:eastAsia="MS Mincho"/>
        </w:rPr>
        <w:t>WT</w:t>
      </w:r>
      <w:r w:rsidRPr="00B55370">
        <w:rPr>
          <w:rFonts w:eastAsia="MS Mincho"/>
        </w:rPr>
        <w:t xml:space="preserve">s; the advantages are reduced mechanical stress and optimized power capture. Because of the variable speed operation, the direct-drive PMSG system can produce </w:t>
      </w:r>
      <w:r w:rsidRPr="00B55370">
        <w:rPr>
          <w:rFonts w:eastAsia="MS Mincho"/>
        </w:rPr>
        <w:lastRenderedPageBreak/>
        <w:t xml:space="preserve">5–10% more energy than the fixed two-speed concept, or 10–15% more than the fixed single-speed </w:t>
      </w:r>
      <w:r w:rsidR="00B4613D" w:rsidRPr="00B55370">
        <w:rPr>
          <w:rFonts w:eastAsia="MS Mincho"/>
        </w:rPr>
        <w:t>concept</w:t>
      </w:r>
      <w:r w:rsidR="00B4613D">
        <w:rPr>
          <w:rFonts w:eastAsia="MS Mincho"/>
        </w:rPr>
        <w:t xml:space="preserve"> [</w:t>
      </w:r>
      <w:r w:rsidRPr="00B55370">
        <w:rPr>
          <w:rFonts w:eastAsia="MS Mincho"/>
        </w:rPr>
        <w:t>8].</w:t>
      </w:r>
    </w:p>
    <w:p w:rsidR="001C654D" w:rsidRPr="009D5C08" w:rsidRDefault="001C654D" w:rsidP="001C654D">
      <w:pPr>
        <w:pStyle w:val="SAP08-Picture-Paragraph"/>
        <w:rPr>
          <w:rFonts w:eastAsia="Calibri"/>
        </w:rPr>
      </w:pPr>
      <w:r>
        <w:rPr>
          <w:rFonts w:eastAsia="Calibri"/>
          <w:noProof/>
          <w:lang w:val="fr-FR" w:eastAsia="fr-FR"/>
        </w:rPr>
        <w:drawing>
          <wp:inline distT="0" distB="0" distL="0" distR="0">
            <wp:extent cx="2352675" cy="63436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352675" cy="634365"/>
                    </a:xfrm>
                    <a:prstGeom prst="rect">
                      <a:avLst/>
                    </a:prstGeom>
                    <a:noFill/>
                    <a:ln w="9525">
                      <a:noFill/>
                      <a:miter lim="800000"/>
                      <a:headEnd/>
                      <a:tailEnd/>
                    </a:ln>
                  </pic:spPr>
                </pic:pic>
              </a:graphicData>
            </a:graphic>
          </wp:inline>
        </w:drawing>
      </w:r>
    </w:p>
    <w:p w:rsidR="001C654D" w:rsidRPr="00226B50" w:rsidRDefault="001C654D" w:rsidP="001C654D">
      <w:pPr>
        <w:pStyle w:val="SAP24-FigureCaptionMulti-Lines"/>
        <w:jc w:val="center"/>
      </w:pPr>
      <w:r w:rsidRPr="00226B50">
        <w:rPr>
          <w:b/>
        </w:rPr>
        <w:t>Figure 1.</w:t>
      </w:r>
      <w:r>
        <w:rPr>
          <w:rFonts w:eastAsiaTheme="minorEastAsia" w:hint="eastAsia"/>
          <w:b/>
        </w:rPr>
        <w:t xml:space="preserve"> </w:t>
      </w:r>
      <w:r w:rsidRPr="00226B50">
        <w:rPr>
          <w:b/>
        </w:rPr>
        <w:t xml:space="preserve"> </w:t>
      </w:r>
      <w:r w:rsidRPr="00226B50">
        <w:t>Scheme of a direct-drive PMSG system</w:t>
      </w:r>
    </w:p>
    <w:p w:rsidR="001C654D" w:rsidRPr="008D64FB" w:rsidRDefault="001C654D" w:rsidP="001C654D">
      <w:pPr>
        <w:pStyle w:val="SAP10-Paragraph"/>
        <w:ind w:firstLine="200"/>
        <w:rPr>
          <w:rFonts w:eastAsia="MS Mincho"/>
        </w:rPr>
      </w:pPr>
      <w:r w:rsidRPr="008D64FB">
        <w:rPr>
          <w:rFonts w:eastAsia="MS Mincho"/>
        </w:rPr>
        <w:t xml:space="preserve">Compared to a conventional, gearbox coupled </w:t>
      </w:r>
      <w:r>
        <w:rPr>
          <w:rFonts w:eastAsia="MS Mincho"/>
        </w:rPr>
        <w:t>WT</w:t>
      </w:r>
      <w:r w:rsidRPr="008D64FB">
        <w:rPr>
          <w:rFonts w:eastAsia="MS Mincho"/>
        </w:rPr>
        <w:t xml:space="preserve"> generator, directly coupled generators has a series of advantages, such as a much reduced size of the overall system, a rather low installation and maintenance cost, flexible control method, quick response to the wind fluctuation and load variations, etc. However, a directly coupled generator needs to have a very low-speed operation to match the </w:t>
      </w:r>
      <w:r>
        <w:rPr>
          <w:rFonts w:eastAsia="MS Mincho"/>
        </w:rPr>
        <w:t>WT</w:t>
      </w:r>
      <w:r w:rsidRPr="008D64FB">
        <w:rPr>
          <w:rFonts w:eastAsia="MS Mincho"/>
        </w:rPr>
        <w:t xml:space="preserve"> speed and, at the same time, to produce electricity in a normal frequency range (10-60 Hz</w:t>
      </w:r>
      <w:r w:rsidR="00B4613D" w:rsidRPr="008D64FB">
        <w:rPr>
          <w:rFonts w:eastAsia="MS Mincho"/>
        </w:rPr>
        <w:t>)</w:t>
      </w:r>
      <w:r w:rsidR="00B4613D">
        <w:rPr>
          <w:rFonts w:eastAsia="MS Mincho"/>
        </w:rPr>
        <w:t xml:space="preserve"> [</w:t>
      </w:r>
      <w:r w:rsidRPr="008D64FB">
        <w:rPr>
          <w:rFonts w:eastAsia="MS Mincho"/>
        </w:rPr>
        <w:t xml:space="preserve">7]. </w:t>
      </w:r>
    </w:p>
    <w:p w:rsidR="001C654D" w:rsidRPr="008D64FB" w:rsidRDefault="001C654D" w:rsidP="001C654D">
      <w:pPr>
        <w:pStyle w:val="SAP10-Paragraph"/>
        <w:ind w:firstLine="200"/>
        <w:rPr>
          <w:rFonts w:eastAsia="MS Mincho"/>
        </w:rPr>
      </w:pPr>
      <w:r w:rsidRPr="008D64FB">
        <w:rPr>
          <w:rFonts w:eastAsia="MS Mincho"/>
        </w:rPr>
        <w:t xml:space="preserve">Compared with electrically excited machines, PMSG have a number of economical and technical advantages, so that they are becoming more attractive for direct-drive </w:t>
      </w:r>
      <w:r>
        <w:rPr>
          <w:rFonts w:eastAsia="MS Mincho"/>
        </w:rPr>
        <w:t>WT</w:t>
      </w:r>
      <w:r w:rsidRPr="008D64FB">
        <w:rPr>
          <w:rFonts w:eastAsia="MS Mincho"/>
        </w:rPr>
        <w:t xml:space="preserve">s, these advantages can be summarised as follows according to </w:t>
      </w:r>
      <w:r w:rsidR="00B4613D" w:rsidRPr="008D64FB">
        <w:rPr>
          <w:rFonts w:eastAsia="MS Mincho"/>
        </w:rPr>
        <w:t>literatures</w:t>
      </w:r>
      <w:r w:rsidR="00B4613D">
        <w:rPr>
          <w:rFonts w:eastAsia="MS Mincho"/>
        </w:rPr>
        <w:t xml:space="preserve"> [</w:t>
      </w:r>
      <w:r w:rsidRPr="008D64FB">
        <w:rPr>
          <w:rFonts w:eastAsia="MS Mincho"/>
        </w:rPr>
        <w:t>5–8]:</w:t>
      </w:r>
    </w:p>
    <w:p w:rsidR="001C654D" w:rsidRPr="002B5454" w:rsidRDefault="001C654D" w:rsidP="001C654D">
      <w:pPr>
        <w:pStyle w:val="SAP10-Paragraph"/>
        <w:ind w:firstLine="200"/>
        <w:rPr>
          <w:rFonts w:eastAsia="Calibri"/>
        </w:rPr>
      </w:pPr>
      <w:r>
        <w:rPr>
          <w:rFonts w:eastAsia="Calibri" w:hint="eastAsia"/>
        </w:rPr>
        <w:t>●</w:t>
      </w:r>
      <w:r>
        <w:rPr>
          <w:rFonts w:eastAsiaTheme="minorEastAsia" w:hint="eastAsia"/>
        </w:rPr>
        <w:t xml:space="preserve"> </w:t>
      </w:r>
      <w:r w:rsidRPr="002B5454">
        <w:rPr>
          <w:rFonts w:eastAsia="Calibri"/>
        </w:rPr>
        <w:t>higher efficiency and energy yield,</w:t>
      </w:r>
    </w:p>
    <w:p w:rsidR="001C654D" w:rsidRPr="002B5454" w:rsidRDefault="001C654D" w:rsidP="001C654D">
      <w:pPr>
        <w:pStyle w:val="SAP10-Paragraph"/>
        <w:ind w:firstLine="200"/>
        <w:rPr>
          <w:rFonts w:eastAsia="Calibri"/>
        </w:rPr>
      </w:pPr>
      <w:r>
        <w:rPr>
          <w:rFonts w:eastAsia="Calibri" w:hint="eastAsia"/>
        </w:rPr>
        <w:t>●</w:t>
      </w:r>
      <w:r>
        <w:rPr>
          <w:rFonts w:eastAsiaTheme="minorEastAsia" w:hint="eastAsia"/>
        </w:rPr>
        <w:t xml:space="preserve"> </w:t>
      </w:r>
      <w:r w:rsidRPr="002B5454">
        <w:rPr>
          <w:rFonts w:eastAsia="Calibri"/>
        </w:rPr>
        <w:t>no additional power supply for the magnet field excitation,</w:t>
      </w:r>
    </w:p>
    <w:p w:rsidR="001C654D" w:rsidRPr="002B5454" w:rsidRDefault="001C654D" w:rsidP="001C654D">
      <w:pPr>
        <w:pStyle w:val="SAP10-Paragraph"/>
        <w:ind w:firstLine="200"/>
        <w:rPr>
          <w:rFonts w:eastAsia="Calibri"/>
        </w:rPr>
      </w:pPr>
      <w:r>
        <w:rPr>
          <w:rFonts w:eastAsia="Calibri" w:hint="eastAsia"/>
        </w:rPr>
        <w:t>●</w:t>
      </w:r>
      <w:r>
        <w:rPr>
          <w:rFonts w:eastAsiaTheme="minorEastAsia" w:hint="eastAsia"/>
        </w:rPr>
        <w:t xml:space="preserve"> </w:t>
      </w:r>
      <w:r w:rsidRPr="002B5454">
        <w:rPr>
          <w:rFonts w:eastAsia="Calibri"/>
        </w:rPr>
        <w:t>improvement in the thermal characteristics of the PM</w:t>
      </w:r>
      <w:r>
        <w:rPr>
          <w:rFonts w:eastAsia="Calibri"/>
        </w:rPr>
        <w:t>M</w:t>
      </w:r>
      <w:r w:rsidRPr="002B5454">
        <w:rPr>
          <w:rFonts w:eastAsia="Calibri"/>
        </w:rPr>
        <w:t xml:space="preserve"> due to the absence of the field losses,</w:t>
      </w:r>
    </w:p>
    <w:p w:rsidR="001C654D" w:rsidRPr="002B5454" w:rsidRDefault="001C654D" w:rsidP="001C654D">
      <w:pPr>
        <w:pStyle w:val="SAP10-Paragraph"/>
        <w:ind w:firstLine="200"/>
        <w:rPr>
          <w:rFonts w:eastAsia="Calibri"/>
        </w:rPr>
      </w:pPr>
      <w:r>
        <w:rPr>
          <w:rFonts w:eastAsia="Calibri" w:hint="eastAsia"/>
        </w:rPr>
        <w:t>●</w:t>
      </w:r>
      <w:r>
        <w:rPr>
          <w:rFonts w:eastAsiaTheme="minorEastAsia" w:hint="eastAsia"/>
        </w:rPr>
        <w:t xml:space="preserve"> </w:t>
      </w:r>
      <w:r w:rsidRPr="002B5454">
        <w:rPr>
          <w:rFonts w:eastAsia="Calibri"/>
        </w:rPr>
        <w:t>higher reliability due to the absence of mechanical components such as slip rings,</w:t>
      </w:r>
    </w:p>
    <w:p w:rsidR="001C654D" w:rsidRPr="002B5454" w:rsidRDefault="001C654D" w:rsidP="001C654D">
      <w:pPr>
        <w:pStyle w:val="SAP10-Paragraph"/>
        <w:ind w:firstLine="200"/>
        <w:rPr>
          <w:rFonts w:eastAsia="Calibri"/>
        </w:rPr>
      </w:pPr>
      <w:r>
        <w:rPr>
          <w:rFonts w:eastAsia="Calibri" w:hint="eastAsia"/>
        </w:rPr>
        <w:t>●</w:t>
      </w:r>
      <w:r>
        <w:rPr>
          <w:rFonts w:eastAsiaTheme="minorEastAsia" w:hint="eastAsia"/>
        </w:rPr>
        <w:t xml:space="preserve"> </w:t>
      </w:r>
      <w:r w:rsidRPr="002B5454">
        <w:rPr>
          <w:rFonts w:eastAsia="Calibri"/>
        </w:rPr>
        <w:t>lighter and therefore higher power to weight ratio.</w:t>
      </w:r>
    </w:p>
    <w:p w:rsidR="001C654D" w:rsidRPr="002B5454" w:rsidRDefault="001C654D" w:rsidP="001C654D">
      <w:pPr>
        <w:pStyle w:val="SAP10-Paragraph"/>
        <w:ind w:firstLine="200"/>
      </w:pPr>
      <w:r>
        <w:t>However, PMM</w:t>
      </w:r>
      <w:r w:rsidRPr="002B5454">
        <w:t>s have some disadvantages, which can be summarised as follows:</w:t>
      </w:r>
    </w:p>
    <w:p w:rsidR="001C654D" w:rsidRPr="002B5454" w:rsidRDefault="001C654D" w:rsidP="001C654D">
      <w:pPr>
        <w:pStyle w:val="SAP10-Paragraph"/>
        <w:ind w:firstLine="200"/>
        <w:rPr>
          <w:rFonts w:eastAsia="Calibri"/>
        </w:rPr>
      </w:pPr>
      <w:r>
        <w:rPr>
          <w:rFonts w:eastAsia="Calibri" w:hint="eastAsia"/>
        </w:rPr>
        <w:t>●</w:t>
      </w:r>
      <w:r>
        <w:rPr>
          <w:rFonts w:eastAsiaTheme="minorEastAsia" w:hint="eastAsia"/>
        </w:rPr>
        <w:t xml:space="preserve"> </w:t>
      </w:r>
      <w:r w:rsidRPr="002B5454">
        <w:rPr>
          <w:rFonts w:eastAsia="Calibri"/>
        </w:rPr>
        <w:t xml:space="preserve">Relatively new and unknown technology for applications in larger MW-range </w:t>
      </w:r>
    </w:p>
    <w:p w:rsidR="001C654D" w:rsidRPr="002B5454" w:rsidRDefault="001C654D" w:rsidP="001C654D">
      <w:pPr>
        <w:pStyle w:val="SAP10-Paragraph"/>
        <w:ind w:firstLine="200"/>
        <w:rPr>
          <w:rFonts w:eastAsia="Calibri"/>
        </w:rPr>
      </w:pPr>
      <w:r>
        <w:rPr>
          <w:rFonts w:eastAsia="Calibri" w:hint="eastAsia"/>
        </w:rPr>
        <w:t>●</w:t>
      </w:r>
      <w:r>
        <w:rPr>
          <w:rFonts w:eastAsiaTheme="minorEastAsia" w:hint="eastAsia"/>
        </w:rPr>
        <w:t xml:space="preserve"> </w:t>
      </w:r>
      <w:r w:rsidRPr="002B5454">
        <w:rPr>
          <w:rFonts w:eastAsia="Calibri"/>
        </w:rPr>
        <w:t>high cost of PM material,</w:t>
      </w:r>
    </w:p>
    <w:p w:rsidR="001C654D" w:rsidRPr="002B5454" w:rsidRDefault="001C654D" w:rsidP="001C654D">
      <w:pPr>
        <w:pStyle w:val="SAP10-Paragraph"/>
        <w:ind w:firstLine="200"/>
        <w:rPr>
          <w:rFonts w:eastAsia="Calibri"/>
        </w:rPr>
      </w:pPr>
      <w:r>
        <w:rPr>
          <w:rFonts w:eastAsia="Calibri" w:hint="eastAsia"/>
        </w:rPr>
        <w:t>●</w:t>
      </w:r>
      <w:r>
        <w:rPr>
          <w:rFonts w:eastAsiaTheme="minorEastAsia" w:hint="eastAsia"/>
        </w:rPr>
        <w:t xml:space="preserve"> </w:t>
      </w:r>
      <w:r w:rsidRPr="002B5454">
        <w:rPr>
          <w:rFonts w:eastAsia="Calibri"/>
        </w:rPr>
        <w:t>difficulties to handle in manufacture,</w:t>
      </w:r>
    </w:p>
    <w:p w:rsidR="001C654D" w:rsidRPr="002B5454" w:rsidRDefault="001C654D" w:rsidP="001C654D">
      <w:pPr>
        <w:pStyle w:val="SAP10-Paragraph"/>
        <w:ind w:firstLine="200"/>
        <w:rPr>
          <w:rFonts w:eastAsia="Calibri"/>
        </w:rPr>
      </w:pPr>
      <w:r>
        <w:rPr>
          <w:rFonts w:eastAsia="Calibri" w:hint="eastAsia"/>
        </w:rPr>
        <w:t>●</w:t>
      </w:r>
      <w:r w:rsidRPr="002B5454">
        <w:rPr>
          <w:rFonts w:eastAsia="Calibri"/>
        </w:rPr>
        <w:t xml:space="preserve"> Low material reliability in harsh atmospheric conditions (offshore) </w:t>
      </w:r>
    </w:p>
    <w:p w:rsidR="001C654D" w:rsidRPr="002B5454" w:rsidRDefault="001C654D" w:rsidP="001C654D">
      <w:pPr>
        <w:pStyle w:val="SAP10-Paragraph"/>
        <w:ind w:firstLine="200"/>
        <w:rPr>
          <w:rFonts w:eastAsia="Calibri"/>
        </w:rPr>
      </w:pPr>
      <w:r>
        <w:rPr>
          <w:rFonts w:eastAsia="Calibri" w:hint="eastAsia"/>
        </w:rPr>
        <w:t>●</w:t>
      </w:r>
      <w:r>
        <w:rPr>
          <w:rFonts w:eastAsiaTheme="minorEastAsia" w:hint="eastAsia"/>
        </w:rPr>
        <w:t xml:space="preserve"> </w:t>
      </w:r>
      <w:r w:rsidRPr="002B5454">
        <w:rPr>
          <w:rFonts w:eastAsia="Calibri"/>
        </w:rPr>
        <w:t>demagnetisation of PM at high temperature.</w:t>
      </w:r>
    </w:p>
    <w:p w:rsidR="001C654D" w:rsidRPr="008D64FB" w:rsidRDefault="001C654D" w:rsidP="001C654D">
      <w:pPr>
        <w:pStyle w:val="SAP10-Paragraph"/>
        <w:ind w:firstLine="200"/>
        <w:rPr>
          <w:rFonts w:eastAsia="MS Mincho"/>
        </w:rPr>
      </w:pPr>
      <w:r w:rsidRPr="008D64FB">
        <w:rPr>
          <w:rFonts w:eastAsia="MS Mincho"/>
        </w:rPr>
        <w:t xml:space="preserve">On the other hand, in recent years, the use of PMs is more attractive than before, because the performance of PMs is improving and the cost of PM is </w:t>
      </w:r>
      <w:r w:rsidR="00B4613D" w:rsidRPr="008D64FB">
        <w:rPr>
          <w:rFonts w:eastAsia="MS Mincho"/>
        </w:rPr>
        <w:t>decreasing</w:t>
      </w:r>
      <w:r w:rsidR="00B4613D">
        <w:rPr>
          <w:rFonts w:eastAsia="MS Mincho"/>
        </w:rPr>
        <w:t xml:space="preserve"> [</w:t>
      </w:r>
      <w:r w:rsidRPr="008D64FB">
        <w:rPr>
          <w:rFonts w:eastAsia="MS Mincho"/>
        </w:rPr>
        <w:t xml:space="preserve">8]. </w:t>
      </w:r>
    </w:p>
    <w:p w:rsidR="001C654D" w:rsidRPr="008D64FB" w:rsidRDefault="001C654D" w:rsidP="001C654D">
      <w:pPr>
        <w:pStyle w:val="SAP10-Paragraph"/>
        <w:ind w:firstLine="200"/>
        <w:rPr>
          <w:rFonts w:eastAsia="MS Mincho"/>
        </w:rPr>
      </w:pPr>
      <w:r w:rsidRPr="008D64FB">
        <w:rPr>
          <w:rFonts w:eastAsia="MS Mincho"/>
        </w:rPr>
        <w:t xml:space="preserve">Currently, Zephyros (currently Harakosan) and Mitsubishi are using this concept in 2 MW </w:t>
      </w:r>
      <w:r>
        <w:rPr>
          <w:rFonts w:eastAsia="MS Mincho"/>
        </w:rPr>
        <w:t>WT</w:t>
      </w:r>
      <w:r w:rsidRPr="008D64FB">
        <w:rPr>
          <w:rFonts w:eastAsia="MS Mincho"/>
        </w:rPr>
        <w:t>s in the market.</w:t>
      </w:r>
    </w:p>
    <w:p w:rsidR="001C654D" w:rsidRPr="008D64FB" w:rsidRDefault="001C654D" w:rsidP="001C654D">
      <w:pPr>
        <w:pStyle w:val="SAP10-Paragraph"/>
        <w:ind w:firstLine="200"/>
        <w:rPr>
          <w:rFonts w:eastAsia="MS Mincho"/>
        </w:rPr>
      </w:pPr>
      <w:r w:rsidRPr="008D64FB">
        <w:rPr>
          <w:rFonts w:eastAsia="MS Mincho"/>
        </w:rPr>
        <w:t>PM</w:t>
      </w:r>
      <w:r>
        <w:rPr>
          <w:rFonts w:eastAsia="MS Mincho"/>
        </w:rPr>
        <w:t>M</w:t>
      </w:r>
      <w:r w:rsidRPr="008D64FB">
        <w:rPr>
          <w:rFonts w:eastAsia="MS Mincho"/>
        </w:rPr>
        <w:t xml:space="preserve"> are not standard off-the-shelf machines and they allow a great deal of flexibility in their geometry, so that various topologies may be </w:t>
      </w:r>
      <w:r w:rsidR="00B4613D" w:rsidRPr="008D64FB">
        <w:rPr>
          <w:rFonts w:eastAsia="MS Mincho"/>
        </w:rPr>
        <w:t>used</w:t>
      </w:r>
      <w:r w:rsidR="00B4613D">
        <w:rPr>
          <w:rFonts w:eastAsia="MS Mincho"/>
        </w:rPr>
        <w:t xml:space="preserve"> [</w:t>
      </w:r>
      <w:r w:rsidRPr="008D64FB">
        <w:rPr>
          <w:rFonts w:eastAsia="MS Mincho"/>
        </w:rPr>
        <w:t>8].</w:t>
      </w:r>
    </w:p>
    <w:p w:rsidR="001C654D" w:rsidRPr="008D64FB" w:rsidRDefault="001C654D" w:rsidP="001C654D">
      <w:pPr>
        <w:pStyle w:val="SAP10-Paragraph"/>
        <w:ind w:firstLine="200"/>
        <w:rPr>
          <w:rFonts w:eastAsia="MS Mincho"/>
        </w:rPr>
      </w:pPr>
      <w:r w:rsidRPr="008D64FB">
        <w:rPr>
          <w:rFonts w:eastAsia="MS Mincho"/>
        </w:rPr>
        <w:t xml:space="preserve">One can noticed two problems of PMSG used in wind power. First is the inherent cogging torque due to magnet materials naturally attractive force. This kind of torque is bad for operation, especially stopping </w:t>
      </w:r>
      <w:r>
        <w:rPr>
          <w:rFonts w:eastAsia="MS Mincho"/>
        </w:rPr>
        <w:t>WT</w:t>
      </w:r>
      <w:r w:rsidRPr="008D64FB">
        <w:rPr>
          <w:rFonts w:eastAsia="MS Mincho"/>
        </w:rPr>
        <w:t xml:space="preserve"> starting and making noise and vibration in regular operation. The other one is the risk of demagnetization because of fault happening and overheating of magnets. This risk is very dangerous and the cost for replacing bad magnets is much higher than the generator </w:t>
      </w:r>
      <w:r w:rsidR="00B4613D" w:rsidRPr="008D64FB">
        <w:rPr>
          <w:rFonts w:eastAsia="MS Mincho"/>
        </w:rPr>
        <w:t>itself</w:t>
      </w:r>
      <w:r w:rsidR="00B4613D">
        <w:rPr>
          <w:rFonts w:eastAsia="MS Mincho"/>
        </w:rPr>
        <w:t xml:space="preserve"> [</w:t>
      </w:r>
      <w:r w:rsidRPr="008D64FB">
        <w:rPr>
          <w:rFonts w:eastAsia="MS Mincho"/>
        </w:rPr>
        <w:t>5].</w:t>
      </w:r>
    </w:p>
    <w:p w:rsidR="001C654D" w:rsidRPr="008D64FB" w:rsidRDefault="001C654D" w:rsidP="001C654D">
      <w:pPr>
        <w:pStyle w:val="SAP19-Level1HeadingMulti-line"/>
        <w:ind w:left="281" w:hanging="281"/>
      </w:pPr>
      <w:r>
        <w:lastRenderedPageBreak/>
        <w:t xml:space="preserve">3. </w:t>
      </w:r>
      <w:r w:rsidRPr="008D64FB">
        <w:t>PM Material Used in PMSG Design</w:t>
      </w:r>
    </w:p>
    <w:p w:rsidR="001C654D" w:rsidRPr="008D64FB" w:rsidRDefault="001C654D" w:rsidP="001C654D">
      <w:pPr>
        <w:pStyle w:val="SAP10-Paragraph"/>
        <w:ind w:firstLine="200"/>
        <w:rPr>
          <w:rFonts w:eastAsia="MS Mincho"/>
        </w:rPr>
      </w:pPr>
      <w:r w:rsidRPr="008D64FB">
        <w:rPr>
          <w:rFonts w:eastAsia="MS Mincho"/>
        </w:rPr>
        <w:t>The application requirement decides the type of PM</w:t>
      </w:r>
      <w:r>
        <w:rPr>
          <w:rFonts w:eastAsia="MS Mincho"/>
        </w:rPr>
        <w:t xml:space="preserve"> m</w:t>
      </w:r>
      <w:r w:rsidRPr="008D64FB">
        <w:rPr>
          <w:rFonts w:eastAsia="MS Mincho"/>
        </w:rPr>
        <w:t>aterial used due to cost, size and weight. It is very important to consider operating temperature range, weight constraint, external demagnetizing field and space limitation at design stage it</w:t>
      </w:r>
      <w:r>
        <w:rPr>
          <w:rFonts w:eastAsia="MS Mincho"/>
        </w:rPr>
        <w:t xml:space="preserve">self. Commercial type PMM </w:t>
      </w:r>
      <w:r w:rsidRPr="008D64FB">
        <w:rPr>
          <w:rFonts w:eastAsia="MS Mincho"/>
        </w:rPr>
        <w:t xml:space="preserve">uses ceramic or polymer–bonded neodymium–iron boron </w:t>
      </w:r>
      <w:r w:rsidR="00B4613D" w:rsidRPr="008D64FB">
        <w:rPr>
          <w:rFonts w:eastAsia="MS Mincho"/>
        </w:rPr>
        <w:t>magnets</w:t>
      </w:r>
      <w:r w:rsidR="00B4613D">
        <w:rPr>
          <w:rFonts w:eastAsia="MS Mincho"/>
        </w:rPr>
        <w:t xml:space="preserve"> [</w:t>
      </w:r>
      <w:r w:rsidRPr="008D64FB">
        <w:rPr>
          <w:rFonts w:eastAsia="MS Mincho"/>
        </w:rPr>
        <w:t xml:space="preserve">7]. </w:t>
      </w:r>
    </w:p>
    <w:p w:rsidR="001C654D" w:rsidRPr="008D64FB" w:rsidRDefault="001C654D" w:rsidP="001C654D">
      <w:pPr>
        <w:pStyle w:val="SAP10-Paragraph"/>
        <w:ind w:firstLine="200"/>
        <w:rPr>
          <w:rFonts w:eastAsia="MS Mincho"/>
        </w:rPr>
      </w:pPr>
      <w:r w:rsidRPr="008D64FB">
        <w:rPr>
          <w:rFonts w:eastAsia="MS Mincho"/>
        </w:rPr>
        <w:t>The first known apparatus exploiting magnetism was a magnetic compass, invented by the Chinese around 3000 BC. An important milestone in the research field of magnetism was set in 1600 when William Gilbert published his book “De Magnete</w:t>
      </w:r>
      <w:r w:rsidR="00B4613D" w:rsidRPr="008D64FB">
        <w:rPr>
          <w:rFonts w:eastAsia="MS Mincho"/>
        </w:rPr>
        <w:t>”</w:t>
      </w:r>
      <w:r w:rsidR="00B4613D">
        <w:rPr>
          <w:rFonts w:eastAsia="MS Mincho"/>
        </w:rPr>
        <w:t xml:space="preserve"> [</w:t>
      </w:r>
      <w:r w:rsidRPr="008D64FB">
        <w:rPr>
          <w:rFonts w:eastAsia="MS Mincho"/>
        </w:rPr>
        <w:t>9]. Fig. 2 shows the historical development of the rare earth magnets.</w:t>
      </w:r>
      <w:r>
        <w:rPr>
          <w:rFonts w:eastAsia="MS Mincho"/>
        </w:rPr>
        <w:t xml:space="preserve"> </w:t>
      </w:r>
    </w:p>
    <w:p w:rsidR="001C654D" w:rsidRPr="008D64FB" w:rsidRDefault="001C654D" w:rsidP="001C654D">
      <w:pPr>
        <w:pStyle w:val="SAP10-Paragraph"/>
        <w:ind w:firstLine="200"/>
        <w:rPr>
          <w:rFonts w:eastAsia="MS Mincho"/>
        </w:rPr>
      </w:pPr>
      <w:r w:rsidRPr="008D64FB">
        <w:rPr>
          <w:rFonts w:eastAsia="MS Mincho"/>
        </w:rPr>
        <w:t xml:space="preserve">In 1931 T. Mishima patented the first hard magnetic alloy, based on aluminium, nickel and iron. This was the start of the development of the </w:t>
      </w:r>
      <w:r>
        <w:rPr>
          <w:rFonts w:eastAsia="MS Mincho"/>
        </w:rPr>
        <w:t>PM</w:t>
      </w:r>
      <w:r w:rsidRPr="008D64FB">
        <w:rPr>
          <w:rFonts w:eastAsia="MS Mincho"/>
        </w:rPr>
        <w:t xml:space="preserve"> family known as AlNiCo. In the 1950s, another </w:t>
      </w:r>
      <w:r>
        <w:rPr>
          <w:rFonts w:eastAsia="MS Mincho"/>
        </w:rPr>
        <w:t>PM</w:t>
      </w:r>
      <w:r w:rsidRPr="008D64FB">
        <w:rPr>
          <w:rFonts w:eastAsia="MS Mincho"/>
        </w:rPr>
        <w:t xml:space="preserve"> family, known as ferrites, became commercially available. The development of rare earth </w:t>
      </w:r>
      <w:r>
        <w:rPr>
          <w:rFonts w:eastAsia="MS Mincho"/>
        </w:rPr>
        <w:t>PM</w:t>
      </w:r>
      <w:r w:rsidRPr="008D64FB">
        <w:rPr>
          <w:rFonts w:eastAsia="MS Mincho"/>
        </w:rPr>
        <w:t xml:space="preserve"> materials started in the 1960’s with the Samarium-Cobalt alloys. The material properties of SmCo5 and Sm2Co17 make these </w:t>
      </w:r>
      <w:r>
        <w:rPr>
          <w:rFonts w:eastAsia="MS Mincho"/>
        </w:rPr>
        <w:t>PM</w:t>
      </w:r>
      <w:r w:rsidRPr="008D64FB">
        <w:rPr>
          <w:rFonts w:eastAsia="MS Mincho"/>
        </w:rPr>
        <w:t xml:space="preserve"> materials very suitable to be used in electric motors and generators, but they are expensive due to the rare raw material </w:t>
      </w:r>
      <w:r w:rsidR="00B4613D" w:rsidRPr="008D64FB">
        <w:rPr>
          <w:rFonts w:eastAsia="MS Mincho"/>
        </w:rPr>
        <w:t>Cobalt</w:t>
      </w:r>
      <w:r w:rsidR="00B4613D">
        <w:rPr>
          <w:rFonts w:eastAsia="MS Mincho"/>
        </w:rPr>
        <w:t xml:space="preserve"> [</w:t>
      </w:r>
      <w:r w:rsidRPr="008D64FB">
        <w:rPr>
          <w:rFonts w:eastAsia="MS Mincho"/>
        </w:rPr>
        <w:t>9].</w:t>
      </w:r>
    </w:p>
    <w:p w:rsidR="001C654D" w:rsidRPr="009D5C08" w:rsidRDefault="001C654D" w:rsidP="001C654D">
      <w:pPr>
        <w:pStyle w:val="SAP08-Picture-Paragraph"/>
        <w:spacing w:before="100"/>
        <w:rPr>
          <w:rFonts w:ascii="TimesNewRoman" w:hAnsi="TimesNewRoman" w:cs="TimesNewRoman"/>
          <w:sz w:val="16"/>
          <w:szCs w:val="16"/>
        </w:rPr>
      </w:pPr>
      <w:r>
        <w:rPr>
          <w:noProof/>
          <w:lang w:val="fr-FR" w:eastAsia="fr-FR"/>
        </w:rPr>
        <w:drawing>
          <wp:inline distT="0" distB="0" distL="0" distR="0">
            <wp:extent cx="3046279" cy="18000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r="3987"/>
                    <a:stretch>
                      <a:fillRect/>
                    </a:stretch>
                  </pic:blipFill>
                  <pic:spPr bwMode="auto">
                    <a:xfrm>
                      <a:off x="0" y="0"/>
                      <a:ext cx="3046279" cy="1800000"/>
                    </a:xfrm>
                    <a:prstGeom prst="rect">
                      <a:avLst/>
                    </a:prstGeom>
                    <a:noFill/>
                    <a:ln w="9525">
                      <a:noFill/>
                      <a:miter lim="800000"/>
                      <a:headEnd/>
                      <a:tailEnd/>
                    </a:ln>
                  </pic:spPr>
                </pic:pic>
              </a:graphicData>
            </a:graphic>
          </wp:inline>
        </w:drawing>
      </w:r>
    </w:p>
    <w:p w:rsidR="001C654D" w:rsidRPr="001C654D" w:rsidRDefault="001C654D" w:rsidP="00D532B7">
      <w:pPr>
        <w:pStyle w:val="SAP24-FigureCaptionMulti-Lines"/>
        <w:spacing w:before="240"/>
        <w:jc w:val="center"/>
        <w:rPr>
          <w:rFonts w:eastAsiaTheme="minorEastAsia"/>
          <w:b/>
        </w:rPr>
      </w:pPr>
      <w:r w:rsidRPr="002D5D96">
        <w:rPr>
          <w:b/>
        </w:rPr>
        <w:t>Figure 2.</w:t>
      </w:r>
      <w:r>
        <w:rPr>
          <w:rFonts w:eastAsiaTheme="minorEastAsia" w:hint="eastAsia"/>
          <w:b/>
        </w:rPr>
        <w:t xml:space="preserve"> </w:t>
      </w:r>
      <w:r w:rsidRPr="002D5D96">
        <w:rPr>
          <w:b/>
        </w:rPr>
        <w:t xml:space="preserve"> </w:t>
      </w:r>
      <w:r w:rsidRPr="002D5D96">
        <w:t>Historical developmen</w:t>
      </w:r>
      <w:r>
        <w:t xml:space="preserve">t of the rare earth </w:t>
      </w:r>
      <w:r w:rsidR="00B4613D">
        <w:t>magnets [</w:t>
      </w:r>
      <w:r>
        <w:t>9]</w:t>
      </w:r>
    </w:p>
    <w:p w:rsidR="001C654D" w:rsidRPr="00B76D37" w:rsidRDefault="001C654D" w:rsidP="001C654D">
      <w:pPr>
        <w:pStyle w:val="SAP10-Paragraph"/>
        <w:ind w:firstLine="200"/>
        <w:rPr>
          <w:rFonts w:eastAsia="MS Mincho"/>
        </w:rPr>
      </w:pPr>
      <w:r w:rsidRPr="008D64FB">
        <w:rPr>
          <w:rFonts w:eastAsia="MS Mincho"/>
        </w:rPr>
        <w:t xml:space="preserve">In 1983 is the most important development in PM used in PMM it is the invention of the high-performance Neodymium-Iron-Boron (Nd-Fe-B), since that, the development of the PMSM has been fast, especially low-speed and variable speed industrial </w:t>
      </w:r>
      <w:r w:rsidR="00B4613D" w:rsidRPr="008D64FB">
        <w:rPr>
          <w:rFonts w:eastAsia="MS Mincho"/>
        </w:rPr>
        <w:t>applications</w:t>
      </w:r>
      <w:r w:rsidR="00B4613D">
        <w:rPr>
          <w:rFonts w:eastAsia="MS Mincho"/>
        </w:rPr>
        <w:t xml:space="preserve"> [</w:t>
      </w:r>
      <w:r w:rsidRPr="008D64FB">
        <w:rPr>
          <w:rFonts w:eastAsia="MS Mincho"/>
        </w:rPr>
        <w:t>9], this material has a very low Curie temperature and high temperature sensitivity. It is often necessary to increase the size of magnets to avoid demagnetization at high temp</w:t>
      </w:r>
      <w:r>
        <w:rPr>
          <w:rFonts w:eastAsia="MS Mincho"/>
        </w:rPr>
        <w:t xml:space="preserve">eratures and high </w:t>
      </w:r>
      <w:r w:rsidR="00B4613D">
        <w:rPr>
          <w:rFonts w:eastAsia="MS Mincho"/>
        </w:rPr>
        <w:t>currents [</w:t>
      </w:r>
      <w:r>
        <w:rPr>
          <w:rFonts w:eastAsia="MS Mincho"/>
        </w:rPr>
        <w:t xml:space="preserve">10], </w:t>
      </w:r>
      <w:r w:rsidRPr="008D64FB">
        <w:rPr>
          <w:rFonts w:eastAsia="MS Mincho"/>
        </w:rPr>
        <w:t>Recently, Nd-Fe-B magnet material with remanence a flux density Br of 1.52 T and a maximum energy product of 440 kJ/m3 was reported. An Nd-Fe-B magnet material of this grade has become commercially available since the year 2004.The best Nd-Fe-B grades, capable of tolerating temperatures up to 200</w:t>
      </w:r>
      <w:r>
        <w:rPr>
          <w:rFonts w:eastAsia="MS Mincho" w:hint="eastAsia"/>
        </w:rPr>
        <w:t>℃</w:t>
      </w:r>
      <w:r w:rsidRPr="008D64FB">
        <w:rPr>
          <w:rFonts w:eastAsia="MS Mincho"/>
        </w:rPr>
        <w:t xml:space="preserve">, have remanence flux densities of about 1.2 T and have their maximum energy product of 300 kJ/m3 at a 20°C </w:t>
      </w:r>
      <w:r w:rsidR="00B4613D" w:rsidRPr="008D64FB">
        <w:rPr>
          <w:rFonts w:eastAsia="MS Mincho"/>
        </w:rPr>
        <w:t>temperature [</w:t>
      </w:r>
      <w:r w:rsidRPr="008D64FB">
        <w:rPr>
          <w:rFonts w:eastAsia="MS Mincho"/>
        </w:rPr>
        <w:t>9].</w:t>
      </w:r>
    </w:p>
    <w:p w:rsidR="001C654D" w:rsidRPr="00B76D37" w:rsidRDefault="001C654D" w:rsidP="001C654D">
      <w:pPr>
        <w:pStyle w:val="SAP19-Level1HeadingMulti-line"/>
        <w:ind w:left="281" w:hanging="281"/>
      </w:pPr>
      <w:r>
        <w:lastRenderedPageBreak/>
        <w:t xml:space="preserve">4. </w:t>
      </w:r>
      <w:r w:rsidRPr="00B76D37">
        <w:t>Methodology Design Used in PMSG Software</w:t>
      </w:r>
    </w:p>
    <w:p w:rsidR="001C654D" w:rsidRPr="008D64FB" w:rsidRDefault="001C654D" w:rsidP="001C654D">
      <w:pPr>
        <w:pStyle w:val="SAP10-Paragraph"/>
        <w:ind w:firstLine="200"/>
        <w:rPr>
          <w:rFonts w:eastAsia="MS Mincho"/>
        </w:rPr>
      </w:pPr>
      <w:r w:rsidRPr="008D64FB">
        <w:rPr>
          <w:rFonts w:eastAsia="MS Mincho"/>
        </w:rPr>
        <w:t xml:space="preserve">Traditionally, the study and design of PMSGs is based on the equivalent magnetic circuit method (EMCM). The EMCM is of advantages of simplicity and fast computation, but its disadvantage is also marked: it relies too much on empirical design experience, such as flux leakage coefficient, armature reaction factor, etc. Meanwhile, under certain circumstances, EMCM is not competent for the analysis and design of PMSGs. For example, EMCM cannot be employed to study the cogging torque of PMSGs with fractional stator </w:t>
      </w:r>
      <w:r w:rsidR="00B4613D" w:rsidRPr="008D64FB">
        <w:rPr>
          <w:rFonts w:eastAsia="MS Mincho"/>
        </w:rPr>
        <w:t>slots</w:t>
      </w:r>
      <w:r w:rsidR="00B4613D">
        <w:rPr>
          <w:rFonts w:eastAsia="MS Mincho"/>
        </w:rPr>
        <w:t xml:space="preserve"> [</w:t>
      </w:r>
      <w:r w:rsidRPr="008D64FB">
        <w:rPr>
          <w:rFonts w:eastAsia="MS Mincho"/>
        </w:rPr>
        <w:t>11]. Numerical methods, such as finite-element analysis (FEA), have been extensively used in study and design PMSGs</w:t>
      </w:r>
      <w:r>
        <w:rPr>
          <w:rFonts w:eastAsia="MS Mincho"/>
        </w:rPr>
        <w:t>[</w:t>
      </w:r>
      <w:r w:rsidRPr="008D64FB">
        <w:rPr>
          <w:rFonts w:eastAsia="MS Mincho"/>
        </w:rPr>
        <w:t>11-12], Furthermore, owing to its precision and simplicity, the two-dimensional (2-D) FEM has approximately dominated the FEM study of PMSGs. By using FEM, many design curves and data, such as the PMSGs’ output voltage, no-load leakage flux coefficient, and cogging torque etc., can be obtained and used to design PMSGs</w:t>
      </w:r>
      <w:r>
        <w:rPr>
          <w:rFonts w:eastAsia="MS Mincho"/>
        </w:rPr>
        <w:t>[</w:t>
      </w:r>
      <w:r w:rsidRPr="008D64FB">
        <w:rPr>
          <w:rFonts w:eastAsia="MS Mincho"/>
        </w:rPr>
        <w:t xml:space="preserve">11], In addition, many commercially available computer-aided design (CAD) packages for PM motor designs, such as SPEED, Rmxprt, and flux2D, require the designer to choose the sizes of magnets. The performance of the PM motor can be made satisfactory by constantly adjusting the sizes of magnets and/or repeated FEA </w:t>
      </w:r>
      <w:r w:rsidR="00B4613D" w:rsidRPr="008D64FB">
        <w:rPr>
          <w:rFonts w:eastAsia="MS Mincho"/>
        </w:rPr>
        <w:t>analyses</w:t>
      </w:r>
      <w:r w:rsidR="00B4613D">
        <w:rPr>
          <w:rFonts w:eastAsia="MS Mincho"/>
        </w:rPr>
        <w:t xml:space="preserve"> [</w:t>
      </w:r>
      <w:r w:rsidRPr="008D64FB">
        <w:rPr>
          <w:rFonts w:eastAsia="MS Mincho"/>
        </w:rPr>
        <w:t>12].</w:t>
      </w:r>
    </w:p>
    <w:p w:rsidR="001C654D" w:rsidRPr="00B76D37" w:rsidRDefault="001C654D" w:rsidP="001C654D">
      <w:pPr>
        <w:pStyle w:val="SAP19-Level1HeadingMulti-line"/>
        <w:ind w:left="281" w:hanging="281"/>
      </w:pPr>
      <w:r>
        <w:t xml:space="preserve">5. </w:t>
      </w:r>
      <w:r w:rsidRPr="00B76D37">
        <w:t>Simulation Results</w:t>
      </w:r>
    </w:p>
    <w:p w:rsidR="001C654D" w:rsidRPr="002B5454" w:rsidRDefault="001C654D" w:rsidP="001C654D">
      <w:pPr>
        <w:pStyle w:val="SAP10-Paragraph"/>
        <w:ind w:firstLine="200"/>
        <w:rPr>
          <w:rFonts w:eastAsia="MS Mincho"/>
        </w:rPr>
      </w:pPr>
      <w:r w:rsidRPr="002B5454">
        <w:rPr>
          <w:rFonts w:eastAsia="MS Mincho"/>
        </w:rPr>
        <w:t>The FEA model of electromagnetic field is built by Maxwe1l2D, This simulation is obtained by Terra pc (QuadroFX380, i7 CPU, 3.07 GHZ, 8 CPU, 4 G RAM), and the simulation time is take some hours. Our model of PMSG used in Maxwell environment has 2138 triangles.</w:t>
      </w:r>
    </w:p>
    <w:p w:rsidR="001C654D" w:rsidRPr="009D5C08" w:rsidRDefault="001C654D" w:rsidP="001C654D">
      <w:pPr>
        <w:pStyle w:val="SAP08-Picture-Paragraph"/>
        <w:spacing w:before="100"/>
      </w:pPr>
      <w:r>
        <w:rPr>
          <w:noProof/>
          <w:lang w:val="fr-FR" w:eastAsia="fr-FR"/>
        </w:rPr>
        <w:drawing>
          <wp:inline distT="0" distB="0" distL="0" distR="0">
            <wp:extent cx="2321402" cy="16200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t="12357" r="24149" b="6046"/>
                    <a:stretch>
                      <a:fillRect/>
                    </a:stretch>
                  </pic:blipFill>
                  <pic:spPr bwMode="auto">
                    <a:xfrm>
                      <a:off x="0" y="0"/>
                      <a:ext cx="2321402" cy="1620000"/>
                    </a:xfrm>
                    <a:prstGeom prst="rect">
                      <a:avLst/>
                    </a:prstGeom>
                    <a:noFill/>
                    <a:ln w="9525">
                      <a:noFill/>
                      <a:miter lim="800000"/>
                      <a:headEnd/>
                      <a:tailEnd/>
                    </a:ln>
                  </pic:spPr>
                </pic:pic>
              </a:graphicData>
            </a:graphic>
          </wp:inline>
        </w:drawing>
      </w:r>
    </w:p>
    <w:p w:rsidR="001C654D" w:rsidRPr="001C654D" w:rsidRDefault="001C654D" w:rsidP="00D532B7">
      <w:pPr>
        <w:pStyle w:val="SAP24-FigureCaptionMulti-Lines"/>
        <w:spacing w:before="240"/>
        <w:jc w:val="center"/>
        <w:rPr>
          <w:rFonts w:eastAsiaTheme="minorEastAsia"/>
          <w:b/>
        </w:rPr>
      </w:pPr>
      <w:r w:rsidRPr="002D5D96">
        <w:rPr>
          <w:b/>
        </w:rPr>
        <w:t>Figure 3.</w:t>
      </w:r>
      <w:r>
        <w:rPr>
          <w:rFonts w:eastAsiaTheme="minorEastAsia" w:hint="eastAsia"/>
          <w:b/>
        </w:rPr>
        <w:t xml:space="preserve"> </w:t>
      </w:r>
      <w:r w:rsidRPr="002D5D96">
        <w:t xml:space="preserve"> Geomet</w:t>
      </w:r>
      <w:r>
        <w:t>ry and FE mesh of the half PMSG</w:t>
      </w:r>
    </w:p>
    <w:p w:rsidR="001C654D" w:rsidRPr="000F4817" w:rsidRDefault="001C654D" w:rsidP="001C654D">
      <w:pPr>
        <w:pStyle w:val="SAP20-Level2HeadingMulti-line"/>
        <w:ind w:left="361" w:hanging="361"/>
      </w:pPr>
      <w:r>
        <w:t xml:space="preserve">5.1. </w:t>
      </w:r>
      <w:r w:rsidRPr="000F4817">
        <w:t xml:space="preserve">Performance of PMSG at different PM </w:t>
      </w:r>
    </w:p>
    <w:p w:rsidR="001C654D" w:rsidRDefault="001C654D" w:rsidP="001C654D">
      <w:pPr>
        <w:pStyle w:val="SAP10-Paragraph"/>
        <w:ind w:firstLine="200"/>
        <w:rPr>
          <w:rFonts w:eastAsia="MS Mincho"/>
        </w:rPr>
      </w:pPr>
      <w:r w:rsidRPr="008D64FB">
        <w:rPr>
          <w:rFonts w:eastAsia="MS Mincho"/>
        </w:rPr>
        <w:t>The permanent-magnetic steel symbolized (XG196/96), possesses residual flux density 0.96 Tesla, coercive force 690 kA/m, maximum magnetic energy product 183 kJ/m3, and relative recoil magnetic permeability 1.0.</w:t>
      </w:r>
      <w:r>
        <w:rPr>
          <w:rFonts w:eastAsia="MS Mincho"/>
        </w:rPr>
        <w:t>[</w:t>
      </w:r>
      <w:r w:rsidRPr="008D64FB">
        <w:rPr>
          <w:rFonts w:eastAsia="MS Mincho"/>
        </w:rPr>
        <w:t>13]</w:t>
      </w:r>
      <w:r>
        <w:rPr>
          <w:rFonts w:eastAsia="MS Mincho"/>
        </w:rPr>
        <w:t>.</w:t>
      </w:r>
    </w:p>
    <w:p w:rsidR="001C654D" w:rsidRDefault="001C654D" w:rsidP="001C654D">
      <w:pPr>
        <w:pStyle w:val="SAP10-Paragraph"/>
        <w:ind w:firstLine="200"/>
        <w:rPr>
          <w:rFonts w:eastAsia="MS Mincho"/>
        </w:rPr>
      </w:pPr>
      <w:r w:rsidRPr="008D64FB">
        <w:rPr>
          <w:rFonts w:eastAsia="MS Mincho"/>
        </w:rPr>
        <w:t>Fig. 4 shows the AirGap power of the same PMSG in different types PM, Ndfe35 is 7.5kW, XG almost 6KW, ciramic8d 1KW, the bad is Alnico5 0,5 KW.</w:t>
      </w:r>
      <w:r w:rsidRPr="006D67E6">
        <w:rPr>
          <w:rFonts w:eastAsia="MS Mincho"/>
        </w:rPr>
        <w:t xml:space="preserve"> </w:t>
      </w:r>
    </w:p>
    <w:p w:rsidR="001C654D" w:rsidRPr="009D5C08" w:rsidRDefault="001C654D" w:rsidP="001C654D">
      <w:pPr>
        <w:pStyle w:val="SAP26-TableHeadingMulti-line"/>
        <w:jc w:val="center"/>
        <w:rPr>
          <w:b/>
        </w:rPr>
      </w:pPr>
      <w:r w:rsidRPr="004C4FD0">
        <w:rPr>
          <w:b/>
          <w:bCs/>
        </w:rPr>
        <w:lastRenderedPageBreak/>
        <w:t>Table</w:t>
      </w:r>
      <w:r w:rsidRPr="004C4FD0">
        <w:rPr>
          <w:b/>
        </w:rPr>
        <w:t xml:space="preserve"> </w:t>
      </w:r>
      <w:r w:rsidRPr="004C4FD0">
        <w:rPr>
          <w:b/>
          <w:noProof/>
        </w:rPr>
        <w:t>1</w:t>
      </w:r>
      <w:r w:rsidRPr="004C4FD0">
        <w:rPr>
          <w:b/>
        </w:rPr>
        <w:t>.</w:t>
      </w:r>
      <w:r>
        <w:rPr>
          <w:rFonts w:hint="eastAsia"/>
        </w:rPr>
        <w:t xml:space="preserve">  </w:t>
      </w:r>
      <w:r>
        <w:t xml:space="preserve">PM </w:t>
      </w:r>
      <w:r w:rsidRPr="009D5C08">
        <w:t xml:space="preserve">Propriety Used in this </w:t>
      </w:r>
      <w:r w:rsidR="00B4613D" w:rsidRPr="009D5C08">
        <w:t>Simulation</w:t>
      </w:r>
      <w:r w:rsidR="00B4613D">
        <w:t xml:space="preserve"> [</w:t>
      </w:r>
      <w:r w:rsidRPr="009D5C08">
        <w:t>13]</w:t>
      </w:r>
    </w:p>
    <w:tbl>
      <w:tblPr>
        <w:tblW w:w="4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942"/>
        <w:gridCol w:w="952"/>
        <w:gridCol w:w="1136"/>
        <w:gridCol w:w="1506"/>
      </w:tblGrid>
      <w:tr w:rsidR="001C654D" w:rsidRPr="001C654D" w:rsidTr="001C654D">
        <w:trPr>
          <w:trHeight w:val="406"/>
          <w:jc w:val="center"/>
        </w:trPr>
        <w:tc>
          <w:tcPr>
            <w:tcW w:w="959" w:type="dxa"/>
            <w:vAlign w:val="center"/>
          </w:tcPr>
          <w:p w:rsidR="001C654D" w:rsidRPr="00F313E6" w:rsidRDefault="001C654D" w:rsidP="001C654D">
            <w:pPr>
              <w:pStyle w:val="SAP25-TableCell"/>
            </w:pPr>
          </w:p>
        </w:tc>
        <w:tc>
          <w:tcPr>
            <w:tcW w:w="969" w:type="dxa"/>
            <w:vAlign w:val="center"/>
          </w:tcPr>
          <w:p w:rsidR="001C654D" w:rsidRPr="001C654D" w:rsidRDefault="001C654D" w:rsidP="001C654D">
            <w:pPr>
              <w:pStyle w:val="SAP25-TableCell"/>
            </w:pPr>
            <w:r w:rsidRPr="001C654D">
              <w:t>Coercive force</w:t>
            </w:r>
          </w:p>
          <w:p w:rsidR="001C654D" w:rsidRPr="001C654D" w:rsidRDefault="001C654D" w:rsidP="001C654D">
            <w:pPr>
              <w:pStyle w:val="SAP25-TableCell"/>
            </w:pPr>
            <w:r w:rsidRPr="001C654D">
              <w:t>Hc[ Am]</w:t>
            </w:r>
          </w:p>
        </w:tc>
        <w:tc>
          <w:tcPr>
            <w:tcW w:w="1157" w:type="dxa"/>
            <w:vAlign w:val="center"/>
          </w:tcPr>
          <w:p w:rsidR="001C654D" w:rsidRPr="001C654D" w:rsidRDefault="001C654D" w:rsidP="001C654D">
            <w:pPr>
              <w:pStyle w:val="SAP25-TableCell"/>
            </w:pPr>
            <w:r w:rsidRPr="001C654D">
              <w:t>Residual flux density</w:t>
            </w:r>
          </w:p>
          <w:p w:rsidR="001C654D" w:rsidRPr="001C654D" w:rsidRDefault="001C654D" w:rsidP="001C654D">
            <w:pPr>
              <w:pStyle w:val="SAP25-TableCell"/>
            </w:pPr>
            <w:r>
              <w:t>Br[</w:t>
            </w:r>
            <w:r w:rsidRPr="001C654D">
              <w:t>T]</w:t>
            </w:r>
          </w:p>
        </w:tc>
        <w:tc>
          <w:tcPr>
            <w:tcW w:w="1536" w:type="dxa"/>
            <w:vAlign w:val="center"/>
          </w:tcPr>
          <w:p w:rsidR="001C654D" w:rsidRPr="001C654D" w:rsidRDefault="001C654D" w:rsidP="001C654D">
            <w:pPr>
              <w:pStyle w:val="SAP25-TableCell"/>
            </w:pPr>
            <w:r w:rsidRPr="001C654D">
              <w:t>Maximum magnetic energy product</w:t>
            </w:r>
          </w:p>
          <w:p w:rsidR="001C654D" w:rsidRPr="001C654D" w:rsidRDefault="001C654D" w:rsidP="001C654D">
            <w:pPr>
              <w:pStyle w:val="SAP25-TableCell"/>
            </w:pPr>
            <w:r w:rsidRPr="001C654D">
              <w:t>BHmax</w:t>
            </w:r>
            <w:r>
              <w:t>[</w:t>
            </w:r>
            <w:r w:rsidRPr="001C654D">
              <w:t>kJ/m3]</w:t>
            </w:r>
          </w:p>
        </w:tc>
      </w:tr>
      <w:tr w:rsidR="001C654D" w:rsidRPr="001C654D" w:rsidTr="001C654D">
        <w:trPr>
          <w:jc w:val="center"/>
        </w:trPr>
        <w:tc>
          <w:tcPr>
            <w:tcW w:w="959" w:type="dxa"/>
            <w:vAlign w:val="center"/>
          </w:tcPr>
          <w:p w:rsidR="001C654D" w:rsidRPr="00F313E6" w:rsidRDefault="001C654D" w:rsidP="001C654D">
            <w:pPr>
              <w:pStyle w:val="SAP25-TableCell"/>
            </w:pPr>
            <w:r w:rsidRPr="00F313E6">
              <w:t>Alnico5</w:t>
            </w:r>
          </w:p>
        </w:tc>
        <w:tc>
          <w:tcPr>
            <w:tcW w:w="969" w:type="dxa"/>
            <w:vAlign w:val="center"/>
          </w:tcPr>
          <w:p w:rsidR="001C654D" w:rsidRPr="001C654D" w:rsidRDefault="001C654D" w:rsidP="001C654D">
            <w:pPr>
              <w:pStyle w:val="SAP25-TableCell"/>
            </w:pPr>
            <w:r w:rsidRPr="001C654D">
              <w:t>-640</w:t>
            </w:r>
          </w:p>
        </w:tc>
        <w:tc>
          <w:tcPr>
            <w:tcW w:w="1157" w:type="dxa"/>
            <w:vAlign w:val="center"/>
          </w:tcPr>
          <w:p w:rsidR="001C654D" w:rsidRPr="001C654D" w:rsidRDefault="001C654D" w:rsidP="001C654D">
            <w:pPr>
              <w:pStyle w:val="SAP25-TableCell"/>
            </w:pPr>
            <w:r w:rsidRPr="001C654D">
              <w:t>1.27</w:t>
            </w:r>
          </w:p>
        </w:tc>
        <w:tc>
          <w:tcPr>
            <w:tcW w:w="1536" w:type="dxa"/>
            <w:vAlign w:val="center"/>
          </w:tcPr>
          <w:p w:rsidR="001C654D" w:rsidRPr="001C654D" w:rsidRDefault="001C654D" w:rsidP="001C654D">
            <w:pPr>
              <w:pStyle w:val="SAP25-TableCell"/>
            </w:pPr>
            <w:r w:rsidRPr="001C654D">
              <w:t>5508</w:t>
            </w:r>
          </w:p>
        </w:tc>
      </w:tr>
      <w:tr w:rsidR="001C654D" w:rsidRPr="001C654D" w:rsidTr="001C654D">
        <w:trPr>
          <w:jc w:val="center"/>
        </w:trPr>
        <w:tc>
          <w:tcPr>
            <w:tcW w:w="959" w:type="dxa"/>
            <w:vAlign w:val="center"/>
          </w:tcPr>
          <w:p w:rsidR="001C654D" w:rsidRPr="00F313E6" w:rsidRDefault="001C654D" w:rsidP="001C654D">
            <w:pPr>
              <w:pStyle w:val="SAP25-TableCell"/>
            </w:pPr>
            <w:r w:rsidRPr="00F313E6">
              <w:t>XG196/96</w:t>
            </w:r>
          </w:p>
        </w:tc>
        <w:tc>
          <w:tcPr>
            <w:tcW w:w="969" w:type="dxa"/>
            <w:vAlign w:val="center"/>
          </w:tcPr>
          <w:p w:rsidR="001C654D" w:rsidRPr="001C654D" w:rsidRDefault="001C654D" w:rsidP="001C654D">
            <w:pPr>
              <w:pStyle w:val="SAP25-TableCell"/>
            </w:pPr>
            <w:r w:rsidRPr="001C654D">
              <w:t>-690000</w:t>
            </w:r>
          </w:p>
        </w:tc>
        <w:tc>
          <w:tcPr>
            <w:tcW w:w="1157" w:type="dxa"/>
            <w:vAlign w:val="center"/>
          </w:tcPr>
          <w:p w:rsidR="001C654D" w:rsidRPr="001C654D" w:rsidRDefault="001C654D" w:rsidP="001C654D">
            <w:pPr>
              <w:pStyle w:val="SAP25-TableCell"/>
            </w:pPr>
            <w:r w:rsidRPr="001C654D">
              <w:t>0.96</w:t>
            </w:r>
          </w:p>
        </w:tc>
        <w:tc>
          <w:tcPr>
            <w:tcW w:w="1536" w:type="dxa"/>
            <w:vAlign w:val="center"/>
          </w:tcPr>
          <w:p w:rsidR="001C654D" w:rsidRPr="001C654D" w:rsidRDefault="001C654D" w:rsidP="001C654D">
            <w:pPr>
              <w:pStyle w:val="SAP25-TableCell"/>
            </w:pPr>
            <w:r w:rsidRPr="001C654D">
              <w:t>183</w:t>
            </w:r>
          </w:p>
        </w:tc>
      </w:tr>
      <w:tr w:rsidR="001C654D" w:rsidRPr="001C654D" w:rsidTr="001C654D">
        <w:trPr>
          <w:jc w:val="center"/>
        </w:trPr>
        <w:tc>
          <w:tcPr>
            <w:tcW w:w="959" w:type="dxa"/>
            <w:vAlign w:val="center"/>
          </w:tcPr>
          <w:p w:rsidR="001C654D" w:rsidRPr="00F313E6" w:rsidRDefault="001C654D" w:rsidP="001C654D">
            <w:pPr>
              <w:pStyle w:val="SAP25-TableCell"/>
            </w:pPr>
            <w:r w:rsidRPr="00F313E6">
              <w:t>Ceramic8D</w:t>
            </w:r>
          </w:p>
        </w:tc>
        <w:tc>
          <w:tcPr>
            <w:tcW w:w="969" w:type="dxa"/>
            <w:vAlign w:val="center"/>
          </w:tcPr>
          <w:p w:rsidR="001C654D" w:rsidRPr="001C654D" w:rsidRDefault="001C654D" w:rsidP="001C654D">
            <w:pPr>
              <w:pStyle w:val="SAP25-TableCell"/>
            </w:pPr>
            <w:r w:rsidRPr="001C654D">
              <w:t>-266585</w:t>
            </w:r>
          </w:p>
        </w:tc>
        <w:tc>
          <w:tcPr>
            <w:tcW w:w="1157" w:type="dxa"/>
            <w:vAlign w:val="center"/>
          </w:tcPr>
          <w:p w:rsidR="001C654D" w:rsidRPr="001C654D" w:rsidRDefault="001C654D" w:rsidP="001C654D">
            <w:pPr>
              <w:pStyle w:val="SAP25-TableCell"/>
            </w:pPr>
            <w:r w:rsidRPr="001C654D">
              <w:t>0.4</w:t>
            </w:r>
          </w:p>
        </w:tc>
        <w:tc>
          <w:tcPr>
            <w:tcW w:w="1536" w:type="dxa"/>
            <w:vAlign w:val="center"/>
          </w:tcPr>
          <w:p w:rsidR="001C654D" w:rsidRPr="001C654D" w:rsidRDefault="001C654D" w:rsidP="001C654D">
            <w:pPr>
              <w:pStyle w:val="SAP25-TableCell"/>
            </w:pPr>
            <w:r w:rsidRPr="001C654D">
              <w:t>30.637</w:t>
            </w:r>
          </w:p>
        </w:tc>
      </w:tr>
      <w:tr w:rsidR="001C654D" w:rsidRPr="001C654D" w:rsidTr="001C654D">
        <w:trPr>
          <w:jc w:val="center"/>
        </w:trPr>
        <w:tc>
          <w:tcPr>
            <w:tcW w:w="959" w:type="dxa"/>
            <w:vAlign w:val="center"/>
          </w:tcPr>
          <w:p w:rsidR="001C654D" w:rsidRPr="00F313E6" w:rsidRDefault="001C654D" w:rsidP="001C654D">
            <w:pPr>
              <w:pStyle w:val="SAP25-TableCell"/>
            </w:pPr>
            <w:r w:rsidRPr="00F313E6">
              <w:t>NdFe35</w:t>
            </w:r>
          </w:p>
        </w:tc>
        <w:tc>
          <w:tcPr>
            <w:tcW w:w="969" w:type="dxa"/>
            <w:vAlign w:val="center"/>
          </w:tcPr>
          <w:p w:rsidR="001C654D" w:rsidRPr="001C654D" w:rsidRDefault="001C654D" w:rsidP="001C654D">
            <w:pPr>
              <w:pStyle w:val="SAP25-TableCell"/>
            </w:pPr>
            <w:r w:rsidRPr="001C654D">
              <w:t>-890000</w:t>
            </w:r>
          </w:p>
        </w:tc>
        <w:tc>
          <w:tcPr>
            <w:tcW w:w="1157" w:type="dxa"/>
            <w:vAlign w:val="center"/>
          </w:tcPr>
          <w:p w:rsidR="001C654D" w:rsidRPr="001C654D" w:rsidRDefault="001C654D" w:rsidP="001C654D">
            <w:pPr>
              <w:pStyle w:val="SAP25-TableCell"/>
            </w:pPr>
            <w:r w:rsidRPr="001C654D">
              <w:t>1.23</w:t>
            </w:r>
          </w:p>
        </w:tc>
        <w:tc>
          <w:tcPr>
            <w:tcW w:w="1536" w:type="dxa"/>
            <w:vAlign w:val="center"/>
          </w:tcPr>
          <w:p w:rsidR="001C654D" w:rsidRPr="001C654D" w:rsidRDefault="001C654D" w:rsidP="001C654D">
            <w:pPr>
              <w:pStyle w:val="SAP25-TableCell"/>
            </w:pPr>
          </w:p>
        </w:tc>
      </w:tr>
    </w:tbl>
    <w:p w:rsidR="001C654D" w:rsidRPr="009D5C08" w:rsidRDefault="001C654D" w:rsidP="001C654D">
      <w:pPr>
        <w:pStyle w:val="SAP08-Picture-Paragraph"/>
        <w:spacing w:before="100"/>
        <w:rPr>
          <w:lang w:val="fr-FR" w:eastAsia="fr-FR"/>
        </w:rPr>
      </w:pPr>
      <w:r>
        <w:rPr>
          <w:noProof/>
          <w:lang w:val="fr-FR" w:eastAsia="fr-FR"/>
        </w:rPr>
        <w:drawing>
          <wp:inline distT="0" distB="0" distL="0" distR="0">
            <wp:extent cx="2875709" cy="1873045"/>
            <wp:effectExtent l="19050" t="0" r="841"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7120" t="2373" r="8739" b="2762"/>
                    <a:stretch>
                      <a:fillRect/>
                    </a:stretch>
                  </pic:blipFill>
                  <pic:spPr bwMode="auto">
                    <a:xfrm>
                      <a:off x="0" y="0"/>
                      <a:ext cx="2875915" cy="1873179"/>
                    </a:xfrm>
                    <a:prstGeom prst="rect">
                      <a:avLst/>
                    </a:prstGeom>
                    <a:noFill/>
                    <a:ln w="9525">
                      <a:noFill/>
                      <a:miter lim="800000"/>
                      <a:headEnd/>
                      <a:tailEnd/>
                    </a:ln>
                  </pic:spPr>
                </pic:pic>
              </a:graphicData>
            </a:graphic>
          </wp:inline>
        </w:drawing>
      </w:r>
    </w:p>
    <w:p w:rsidR="001C654D" w:rsidRPr="001C654D" w:rsidRDefault="001C654D" w:rsidP="000166C2">
      <w:pPr>
        <w:pStyle w:val="SAP24-FigureCaptionMulti-Lines"/>
        <w:spacing w:before="240"/>
        <w:jc w:val="center"/>
        <w:rPr>
          <w:rFonts w:eastAsiaTheme="minorEastAsia"/>
          <w:b/>
        </w:rPr>
      </w:pPr>
      <w:r w:rsidRPr="001D5F98">
        <w:rPr>
          <w:b/>
        </w:rPr>
        <w:t>Figure 4</w:t>
      </w:r>
      <w:r w:rsidRPr="001C654D">
        <w:rPr>
          <w:b/>
        </w:rPr>
        <w:t>.</w:t>
      </w:r>
      <w:r w:rsidRPr="001D5F98">
        <w:t xml:space="preserve"> </w:t>
      </w:r>
      <w:r>
        <w:rPr>
          <w:rFonts w:eastAsiaTheme="minorEastAsia" w:hint="eastAsia"/>
        </w:rPr>
        <w:t xml:space="preserve"> </w:t>
      </w:r>
      <w:r w:rsidRPr="001D5F98">
        <w:t xml:space="preserve">Power </w:t>
      </w:r>
      <w:r>
        <w:t>vs angle degree at different PM</w:t>
      </w:r>
    </w:p>
    <w:p w:rsidR="001C654D" w:rsidRDefault="001C654D" w:rsidP="001C654D">
      <w:pPr>
        <w:pStyle w:val="SAP10-Paragraph"/>
        <w:ind w:firstLine="200"/>
        <w:rPr>
          <w:rFonts w:eastAsia="MS Mincho"/>
        </w:rPr>
      </w:pPr>
      <w:r w:rsidRPr="008D64FB">
        <w:rPr>
          <w:rFonts w:eastAsia="MS Mincho"/>
        </w:rPr>
        <w:t>Fig. 5 compare the flux density distribution variation vs electrical degree at different PM, when it is noted that Ndfe35 gives the most important value of flux density, this value is more than 0,8T.</w:t>
      </w:r>
    </w:p>
    <w:p w:rsidR="001C654D" w:rsidRPr="009D5C08" w:rsidRDefault="001C654D" w:rsidP="001C654D">
      <w:pPr>
        <w:pStyle w:val="SAP08-Picture-Paragraph"/>
        <w:spacing w:before="100"/>
      </w:pPr>
      <w:r>
        <w:rPr>
          <w:noProof/>
          <w:lang w:val="fr-FR" w:eastAsia="fr-FR"/>
        </w:rPr>
        <w:drawing>
          <wp:inline distT="0" distB="0" distL="0" distR="0">
            <wp:extent cx="2802194" cy="1902542"/>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l="3453" t="2017" r="8836" b="2046"/>
                    <a:stretch>
                      <a:fillRect/>
                    </a:stretch>
                  </pic:blipFill>
                  <pic:spPr bwMode="auto">
                    <a:xfrm>
                      <a:off x="0" y="0"/>
                      <a:ext cx="2802194" cy="1902542"/>
                    </a:xfrm>
                    <a:prstGeom prst="rect">
                      <a:avLst/>
                    </a:prstGeom>
                    <a:noFill/>
                    <a:ln w="9525">
                      <a:noFill/>
                      <a:miter lim="800000"/>
                      <a:headEnd/>
                      <a:tailEnd/>
                    </a:ln>
                  </pic:spPr>
                </pic:pic>
              </a:graphicData>
            </a:graphic>
          </wp:inline>
        </w:drawing>
      </w:r>
      <w:r w:rsidRPr="009D5C08">
        <w:t xml:space="preserve"> </w:t>
      </w:r>
    </w:p>
    <w:p w:rsidR="001C654D" w:rsidRPr="001C654D" w:rsidRDefault="001C654D" w:rsidP="000166C2">
      <w:pPr>
        <w:pStyle w:val="SAP24-FigureCaptionMulti-Lines"/>
        <w:spacing w:before="240"/>
        <w:jc w:val="center"/>
        <w:rPr>
          <w:rFonts w:eastAsiaTheme="minorEastAsia"/>
          <w:b/>
        </w:rPr>
      </w:pPr>
      <w:r w:rsidRPr="001D5F98">
        <w:rPr>
          <w:b/>
        </w:rPr>
        <w:t>Figure 5.</w:t>
      </w:r>
      <w:r>
        <w:rPr>
          <w:rFonts w:eastAsiaTheme="minorEastAsia" w:hint="eastAsia"/>
          <w:b/>
        </w:rPr>
        <w:t xml:space="preserve"> </w:t>
      </w:r>
      <w:r w:rsidRPr="001D5F98">
        <w:rPr>
          <w:b/>
        </w:rPr>
        <w:t xml:space="preserve"> </w:t>
      </w:r>
      <w:r w:rsidRPr="001D5F98">
        <w:t>Flux density distribution vs el</w:t>
      </w:r>
      <w:r>
        <w:t>ectrical degree at different PM</w:t>
      </w:r>
    </w:p>
    <w:p w:rsidR="001C654D" w:rsidRPr="009D5C08" w:rsidRDefault="001C654D" w:rsidP="001C654D">
      <w:pPr>
        <w:pStyle w:val="SAP08-Picture-Paragraph"/>
      </w:pPr>
      <w:r>
        <w:rPr>
          <w:noProof/>
          <w:lang w:val="fr-FR" w:eastAsia="fr-FR"/>
        </w:rPr>
        <w:drawing>
          <wp:inline distT="0" distB="0" distL="0" distR="0">
            <wp:extent cx="2853583" cy="1983658"/>
            <wp:effectExtent l="0" t="0" r="3917"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l="3151" t="1869" r="8569" b="1843"/>
                    <a:stretch>
                      <a:fillRect/>
                    </a:stretch>
                  </pic:blipFill>
                  <pic:spPr bwMode="auto">
                    <a:xfrm>
                      <a:off x="0" y="0"/>
                      <a:ext cx="2853583" cy="1983658"/>
                    </a:xfrm>
                    <a:prstGeom prst="rect">
                      <a:avLst/>
                    </a:prstGeom>
                    <a:noFill/>
                    <a:ln w="9525">
                      <a:noFill/>
                      <a:miter lim="800000"/>
                      <a:headEnd/>
                      <a:tailEnd/>
                    </a:ln>
                  </pic:spPr>
                </pic:pic>
              </a:graphicData>
            </a:graphic>
          </wp:inline>
        </w:drawing>
      </w:r>
    </w:p>
    <w:p w:rsidR="001C654D" w:rsidRPr="001C654D" w:rsidRDefault="001C654D" w:rsidP="000166C2">
      <w:pPr>
        <w:pStyle w:val="SAP24-FigureCaptionMulti-Lines"/>
        <w:spacing w:before="240"/>
        <w:jc w:val="center"/>
        <w:rPr>
          <w:rFonts w:eastAsiaTheme="minorEastAsia"/>
          <w:b/>
        </w:rPr>
      </w:pPr>
      <w:r w:rsidRPr="001D5F98">
        <w:rPr>
          <w:b/>
        </w:rPr>
        <w:t xml:space="preserve">Figure 6. </w:t>
      </w:r>
      <w:r>
        <w:rPr>
          <w:rFonts w:eastAsiaTheme="minorEastAsia" w:hint="eastAsia"/>
          <w:b/>
        </w:rPr>
        <w:t xml:space="preserve"> </w:t>
      </w:r>
      <w:r w:rsidRPr="001D5F98">
        <w:t>Induced phase voltage vs el</w:t>
      </w:r>
      <w:r>
        <w:t>ectrical degree at different PM</w:t>
      </w:r>
    </w:p>
    <w:p w:rsidR="001C654D" w:rsidRPr="00B03AB9" w:rsidRDefault="001C654D" w:rsidP="001C654D">
      <w:pPr>
        <w:pStyle w:val="SAP10-Paragraph"/>
        <w:ind w:firstLine="200"/>
      </w:pPr>
      <w:r w:rsidRPr="002B5454">
        <w:lastRenderedPageBreak/>
        <w:t xml:space="preserve">Fig. 6 illustrate the induced phase voltage vs electrical degree of PMSG curves at different PM, it is seen that NDF35 induce the most intense voltage of value 236,2V, XG provide 215,22V, Alnico5 </w:t>
      </w:r>
      <w:proofErr w:type="gramStart"/>
      <w:r w:rsidRPr="002B5454">
        <w:t>and  Ciramic</w:t>
      </w:r>
      <w:proofErr w:type="gramEnd"/>
      <w:r w:rsidRPr="002B5454">
        <w:t>8D give the same Induced Phase Voltage 200V.</w:t>
      </w:r>
    </w:p>
    <w:p w:rsidR="001C654D" w:rsidRPr="009D5C08" w:rsidRDefault="001C654D" w:rsidP="001C654D">
      <w:pPr>
        <w:pStyle w:val="SAP08-Picture-Paragraph"/>
        <w:spacing w:before="100"/>
      </w:pPr>
      <w:r>
        <w:rPr>
          <w:noProof/>
          <w:lang w:val="fr-FR" w:eastAsia="fr-FR"/>
        </w:rPr>
        <w:drawing>
          <wp:inline distT="0" distB="0" distL="0" distR="0">
            <wp:extent cx="2772122" cy="1895167"/>
            <wp:effectExtent l="19050" t="0" r="9178"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l="3943" t="1865" r="8234" b="1892"/>
                    <a:stretch>
                      <a:fillRect/>
                    </a:stretch>
                  </pic:blipFill>
                  <pic:spPr bwMode="auto">
                    <a:xfrm>
                      <a:off x="0" y="0"/>
                      <a:ext cx="2772122" cy="1895167"/>
                    </a:xfrm>
                    <a:prstGeom prst="rect">
                      <a:avLst/>
                    </a:prstGeom>
                    <a:noFill/>
                    <a:ln w="9525">
                      <a:noFill/>
                      <a:miter lim="800000"/>
                      <a:headEnd/>
                      <a:tailEnd/>
                    </a:ln>
                  </pic:spPr>
                </pic:pic>
              </a:graphicData>
            </a:graphic>
          </wp:inline>
        </w:drawing>
      </w:r>
    </w:p>
    <w:p w:rsidR="001C654D" w:rsidRPr="001C654D" w:rsidRDefault="001C654D" w:rsidP="001C654D">
      <w:pPr>
        <w:pStyle w:val="SAP24-FigureCaptionMulti-Lines"/>
        <w:jc w:val="center"/>
        <w:rPr>
          <w:rFonts w:eastAsiaTheme="minorEastAsia"/>
        </w:rPr>
      </w:pPr>
      <w:r w:rsidRPr="001D5F98">
        <w:rPr>
          <w:b/>
        </w:rPr>
        <w:t>Figure 7</w:t>
      </w:r>
      <w:r w:rsidRPr="001C654D">
        <w:rPr>
          <w:b/>
        </w:rPr>
        <w:t>.</w:t>
      </w:r>
      <w:r>
        <w:rPr>
          <w:rFonts w:eastAsiaTheme="minorEastAsia" w:hint="eastAsia"/>
        </w:rPr>
        <w:t xml:space="preserve"> </w:t>
      </w:r>
      <w:r w:rsidRPr="001D5F98">
        <w:t xml:space="preserve"> Cooging torque vs electri</w:t>
      </w:r>
      <w:r>
        <w:t>cal degree at different PM</w:t>
      </w:r>
    </w:p>
    <w:p w:rsidR="001C654D" w:rsidRDefault="001C654D" w:rsidP="001C654D">
      <w:pPr>
        <w:pStyle w:val="SAP10-Paragraph"/>
        <w:ind w:firstLine="200"/>
        <w:rPr>
          <w:rFonts w:eastAsia="MS Mincho"/>
        </w:rPr>
      </w:pPr>
      <w:r w:rsidRPr="008D64FB">
        <w:rPr>
          <w:rFonts w:eastAsia="MS Mincho"/>
        </w:rPr>
        <w:t xml:space="preserve">Fig. 7 shows a comparison between the cogging torque vs electrical degree at different PM, </w:t>
      </w:r>
      <w:proofErr w:type="gramStart"/>
      <w:r w:rsidRPr="008D64FB">
        <w:rPr>
          <w:rFonts w:eastAsia="MS Mincho"/>
        </w:rPr>
        <w:t>In</w:t>
      </w:r>
      <w:proofErr w:type="gramEnd"/>
      <w:r w:rsidRPr="008D64FB">
        <w:rPr>
          <w:rFonts w:eastAsia="MS Mincho"/>
        </w:rPr>
        <w:t xml:space="preserve"> this case, the NDF35 gives higher amplitude values for the cogging torque, the order of amplitude values of cogging torque are XG, Alnico5 and Ciramic8D respectively, but the curvatures are similar.</w:t>
      </w:r>
    </w:p>
    <w:p w:rsidR="000166C2" w:rsidRDefault="000166C2" w:rsidP="001C654D">
      <w:pPr>
        <w:pStyle w:val="SAP10-Paragraph"/>
        <w:ind w:firstLine="200"/>
        <w:rPr>
          <w:rFonts w:eastAsia="MS Mincho"/>
        </w:rPr>
      </w:pPr>
    </w:p>
    <w:p w:rsidR="000166C2" w:rsidRDefault="000166C2" w:rsidP="001C654D">
      <w:pPr>
        <w:pStyle w:val="SAP10-Paragraph"/>
        <w:ind w:firstLine="200"/>
        <w:rPr>
          <w:rFonts w:eastAsia="MS Mincho"/>
        </w:rPr>
      </w:pPr>
    </w:p>
    <w:p w:rsidR="000166C2" w:rsidRDefault="000166C2" w:rsidP="001C654D">
      <w:pPr>
        <w:pStyle w:val="SAP10-Paragraph"/>
        <w:ind w:firstLine="200"/>
        <w:rPr>
          <w:rFonts w:eastAsia="MS Mincho"/>
        </w:rPr>
      </w:pPr>
    </w:p>
    <w:p w:rsidR="000166C2" w:rsidRDefault="000166C2" w:rsidP="001C654D">
      <w:pPr>
        <w:pStyle w:val="SAP10-Paragraph"/>
        <w:ind w:firstLine="200"/>
        <w:rPr>
          <w:rFonts w:eastAsia="MS Mincho"/>
        </w:rPr>
      </w:pPr>
    </w:p>
    <w:p w:rsidR="000166C2" w:rsidRDefault="000166C2" w:rsidP="001C654D">
      <w:pPr>
        <w:pStyle w:val="SAP10-Paragraph"/>
        <w:ind w:firstLine="200"/>
        <w:rPr>
          <w:rFonts w:eastAsia="MS Mincho"/>
        </w:rPr>
      </w:pPr>
    </w:p>
    <w:p w:rsidR="000166C2" w:rsidRDefault="000166C2" w:rsidP="001C654D">
      <w:pPr>
        <w:pStyle w:val="SAP10-Paragraph"/>
        <w:ind w:firstLine="200"/>
        <w:rPr>
          <w:rFonts w:eastAsia="MS Mincho"/>
        </w:rPr>
      </w:pPr>
    </w:p>
    <w:p w:rsidR="000166C2" w:rsidRPr="009D5C08" w:rsidRDefault="000166C2" w:rsidP="000166C2">
      <w:pPr>
        <w:pStyle w:val="SAP08-Picture-Paragraph"/>
        <w:spacing w:before="100"/>
        <w:rPr>
          <w:noProof/>
        </w:rPr>
      </w:pPr>
      <w:r>
        <w:rPr>
          <w:noProof/>
          <w:lang w:val="fr-FR" w:eastAsia="fr-FR"/>
        </w:rPr>
        <w:lastRenderedPageBreak/>
        <w:drawing>
          <wp:inline distT="0" distB="0" distL="0" distR="0" wp14:anchorId="71A0234C" wp14:editId="2776FE1E">
            <wp:extent cx="2787445" cy="1902541"/>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l="3297" t="2039" r="8588" b="1738"/>
                    <a:stretch>
                      <a:fillRect/>
                    </a:stretch>
                  </pic:blipFill>
                  <pic:spPr bwMode="auto">
                    <a:xfrm>
                      <a:off x="0" y="0"/>
                      <a:ext cx="2787445" cy="1902541"/>
                    </a:xfrm>
                    <a:prstGeom prst="rect">
                      <a:avLst/>
                    </a:prstGeom>
                    <a:noFill/>
                    <a:ln w="9525">
                      <a:noFill/>
                      <a:miter lim="800000"/>
                      <a:headEnd/>
                      <a:tailEnd/>
                    </a:ln>
                  </pic:spPr>
                </pic:pic>
              </a:graphicData>
            </a:graphic>
          </wp:inline>
        </w:drawing>
      </w:r>
    </w:p>
    <w:p w:rsidR="000166C2" w:rsidRPr="001C654D" w:rsidRDefault="000166C2" w:rsidP="000166C2">
      <w:pPr>
        <w:pStyle w:val="SAP24-FigureCaptionMulti-Lines"/>
        <w:jc w:val="center"/>
        <w:rPr>
          <w:rFonts w:eastAsiaTheme="minorEastAsia"/>
        </w:rPr>
      </w:pPr>
      <w:r w:rsidRPr="001D5F98">
        <w:rPr>
          <w:b/>
        </w:rPr>
        <w:t xml:space="preserve">Figure 8. </w:t>
      </w:r>
      <w:r>
        <w:rPr>
          <w:rFonts w:eastAsiaTheme="minorEastAsia" w:hint="eastAsia"/>
          <w:b/>
        </w:rPr>
        <w:t xml:space="preserve"> </w:t>
      </w:r>
      <w:r w:rsidRPr="001D5F98">
        <w:t>One coil voltage vs electri</w:t>
      </w:r>
      <w:r>
        <w:t>cal degree at different PM type</w:t>
      </w:r>
    </w:p>
    <w:p w:rsidR="000166C2" w:rsidRPr="00CE1102" w:rsidRDefault="000166C2" w:rsidP="000166C2">
      <w:pPr>
        <w:pStyle w:val="SAP10-Paragraph"/>
        <w:ind w:firstLine="200"/>
        <w:rPr>
          <w:rFonts w:eastAsia="MS Mincho"/>
        </w:rPr>
      </w:pPr>
      <w:r w:rsidRPr="00CE1102">
        <w:rPr>
          <w:rFonts w:eastAsia="MS Mincho"/>
        </w:rPr>
        <w:t>Fig. 8 shows the waveforms of the one coil voltage vs electrical degree as a function of PM type, the NDF35 gives higher amplitude values for the coil voltage, the order of amplitude values of cogging torque is XG, Alnico5 and Ciramic8D respectively, but the curvatures are similar.</w:t>
      </w:r>
    </w:p>
    <w:p w:rsidR="000166C2" w:rsidRPr="00112675" w:rsidRDefault="000166C2" w:rsidP="000166C2">
      <w:pPr>
        <w:pStyle w:val="SAP20-Level2HeadingMulti-line"/>
        <w:ind w:left="361" w:hanging="361"/>
      </w:pPr>
      <w:r>
        <w:t>5.2</w:t>
      </w:r>
      <w:r w:rsidRPr="00112675">
        <w:t>. Influence of Speed variation in PMSG performance.</w:t>
      </w:r>
    </w:p>
    <w:p w:rsidR="000166C2" w:rsidRPr="002B5454" w:rsidRDefault="000166C2" w:rsidP="000166C2">
      <w:pPr>
        <w:pStyle w:val="SAP10-Paragraph"/>
        <w:ind w:firstLine="200"/>
      </w:pPr>
      <w:r w:rsidRPr="002B5454">
        <w:t>In this simulation case, the objective is to see the effect of speed variation on the PMSG characteristics.</w:t>
      </w:r>
    </w:p>
    <w:p w:rsidR="001C654D" w:rsidRDefault="000166C2" w:rsidP="000166C2">
      <w:pPr>
        <w:pStyle w:val="SAP10-Paragraph"/>
        <w:ind w:firstLine="200"/>
        <w:rPr>
          <w:rFonts w:eastAsia="MS Mincho"/>
        </w:rPr>
      </w:pPr>
      <w:r w:rsidRPr="002B5454">
        <w:t>Fig. 9 shows the waveform of the one coil voltage vs electrical degree as a function of rotor speed, we can say that the relation between the rotor speed and one coil voltage is proportional, but the curvatures are similar.</w:t>
      </w:r>
      <w:r>
        <w:t xml:space="preserve"> </w:t>
      </w:r>
      <w:r w:rsidRPr="004E4DFB">
        <w:rPr>
          <w:rFonts w:eastAsia="MS Mincho"/>
        </w:rPr>
        <w:t>Fig. 10 Illustrate</w:t>
      </w:r>
      <w:r>
        <w:rPr>
          <w:rFonts w:eastAsia="MS Mincho"/>
        </w:rPr>
        <w:t xml:space="preserve"> </w:t>
      </w:r>
      <w:r w:rsidR="001C654D" w:rsidRPr="004E4DFB">
        <w:rPr>
          <w:rFonts w:eastAsia="MS Mincho"/>
        </w:rPr>
        <w:t>the efficiency vs rotor position angle at different rotor speed, so that more than the rotor turns at a high speed the efficiency increases in amplitude and broad in axis of the angles.</w:t>
      </w:r>
    </w:p>
    <w:p w:rsidR="00DA58BC" w:rsidRDefault="000166C2" w:rsidP="00DA58BC">
      <w:pPr>
        <w:pStyle w:val="SAP10-Paragraph"/>
        <w:ind w:firstLine="200"/>
      </w:pPr>
      <w:r>
        <w:rPr>
          <w:rFonts w:eastAsia="MS Mincho"/>
        </w:rPr>
        <w:br w:type="textWrapping" w:clear="all"/>
      </w:r>
    </w:p>
    <w:p w:rsidR="00DA58BC" w:rsidRDefault="00DA58BC" w:rsidP="000166C2">
      <w:pPr>
        <w:pStyle w:val="SAP10-Paragraph"/>
        <w:ind w:firstLine="200"/>
        <w:rPr>
          <w:rFonts w:eastAsia="MS Mincho"/>
        </w:rPr>
        <w:sectPr w:rsidR="00DA58BC" w:rsidSect="006A4EE5">
          <w:headerReference w:type="even" r:id="rId21"/>
          <w:type w:val="continuous"/>
          <w:pgSz w:w="11907" w:h="16160" w:code="9"/>
          <w:pgMar w:top="851" w:right="851" w:bottom="851" w:left="1021" w:header="709" w:footer="709" w:gutter="0"/>
          <w:pgNumType w:start="55"/>
          <w:cols w:num="2" w:space="252"/>
          <w:titlePg/>
          <w:docGrid w:type="lines" w:linePitch="312"/>
        </w:sectPr>
      </w:pPr>
    </w:p>
    <w:p w:rsidR="00DA58BC" w:rsidRDefault="00DA58BC" w:rsidP="000166C2">
      <w:pPr>
        <w:pStyle w:val="SAP10-Paragraph"/>
        <w:ind w:firstLine="200"/>
        <w:rPr>
          <w:rFonts w:eastAsia="MS Mincho"/>
        </w:rPr>
      </w:pPr>
    </w:p>
    <w:p w:rsidR="00DA58BC" w:rsidRDefault="00DA58BC" w:rsidP="000166C2">
      <w:pPr>
        <w:pStyle w:val="SAP10-Paragraph"/>
        <w:ind w:firstLine="200"/>
        <w:rPr>
          <w:rFonts w:eastAsia="MS Mincho"/>
        </w:rPr>
        <w:sectPr w:rsidR="00DA58BC" w:rsidSect="006A4EE5">
          <w:type w:val="continuous"/>
          <w:pgSz w:w="11907" w:h="16160" w:code="9"/>
          <w:pgMar w:top="851" w:right="851" w:bottom="851" w:left="1021" w:header="709" w:footer="709" w:gutter="0"/>
          <w:pgNumType w:start="55"/>
          <w:cols w:num="2" w:space="252"/>
          <w:titlePg/>
          <w:docGrid w:type="lines" w:linePitch="312"/>
        </w:sectPr>
      </w:pPr>
    </w:p>
    <w:p w:rsidR="00DA58BC" w:rsidRDefault="00DA58BC" w:rsidP="00DA58BC">
      <w:pPr>
        <w:pStyle w:val="SAP10-Paragraph"/>
        <w:ind w:firstLine="200"/>
        <w:jc w:val="center"/>
        <w:rPr>
          <w:rFonts w:eastAsia="MS Mincho"/>
        </w:rPr>
      </w:pPr>
      <w:r>
        <w:rPr>
          <w:noProof/>
          <w:lang w:val="fr-FR" w:eastAsia="fr-FR"/>
        </w:rPr>
        <w:drawing>
          <wp:anchor distT="0" distB="0" distL="114300" distR="114300" simplePos="0" relativeHeight="251664896" behindDoc="1" locked="0" layoutInCell="1" allowOverlap="1" wp14:anchorId="48776B99" wp14:editId="2867A766">
            <wp:simplePos x="0" y="0"/>
            <wp:positionH relativeFrom="margin">
              <wp:posOffset>743585</wp:posOffset>
            </wp:positionH>
            <wp:positionV relativeFrom="margin">
              <wp:posOffset>5299710</wp:posOffset>
            </wp:positionV>
            <wp:extent cx="5040000" cy="3277644"/>
            <wp:effectExtent l="0" t="0" r="0" b="0"/>
            <wp:wrapTopAndBottom/>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l="6456" t="2704" r="8463" b="4338"/>
                    <a:stretch>
                      <a:fillRect/>
                    </a:stretch>
                  </pic:blipFill>
                  <pic:spPr bwMode="auto">
                    <a:xfrm>
                      <a:off x="0" y="0"/>
                      <a:ext cx="5040000" cy="327764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A58BC">
        <w:rPr>
          <w:b/>
          <w:sz w:val="16"/>
        </w:rPr>
        <w:t>Figure 9.</w:t>
      </w:r>
      <w:r w:rsidRPr="00DA58BC">
        <w:rPr>
          <w:rFonts w:eastAsia="MS Mincho"/>
        </w:rPr>
        <w:t xml:space="preserve">  </w:t>
      </w:r>
      <w:r w:rsidRPr="00DA58BC">
        <w:rPr>
          <w:sz w:val="16"/>
        </w:rPr>
        <w:t>One coil voltage vs electrical degree at different speed</w:t>
      </w:r>
    </w:p>
    <w:p w:rsidR="00DA58BC" w:rsidRDefault="00DA58BC" w:rsidP="000166C2">
      <w:pPr>
        <w:pStyle w:val="SAP10-Paragraph"/>
        <w:ind w:firstLine="200"/>
        <w:rPr>
          <w:rFonts w:eastAsia="MS Mincho"/>
        </w:rPr>
      </w:pPr>
    </w:p>
    <w:p w:rsidR="00E4486F" w:rsidRPr="00A36911" w:rsidRDefault="00E4486F" w:rsidP="00E4486F">
      <w:pPr>
        <w:pStyle w:val="SAP08-Picture-Paragraph"/>
        <w:spacing w:before="100"/>
        <w:rPr>
          <w:noProof/>
          <w:sz w:val="20"/>
          <w:szCs w:val="20"/>
          <w:lang w:val="fr-FR" w:eastAsia="fr-FR"/>
        </w:rPr>
      </w:pPr>
      <w:r w:rsidRPr="00BA7DBB">
        <w:rPr>
          <w:noProof/>
          <w:sz w:val="16"/>
          <w:szCs w:val="16"/>
          <w:lang w:val="fr-FR" w:eastAsia="fr-FR"/>
        </w:rPr>
        <w:drawing>
          <wp:inline distT="0" distB="0" distL="0" distR="0" wp14:anchorId="0A0F4470" wp14:editId="06C13E41">
            <wp:extent cx="5112000" cy="3717118"/>
            <wp:effectExtent l="0" t="0" r="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srcRect l="6714" t="3664" r="8205" b="4175"/>
                    <a:stretch>
                      <a:fillRect/>
                    </a:stretch>
                  </pic:blipFill>
                  <pic:spPr bwMode="auto">
                    <a:xfrm>
                      <a:off x="0" y="0"/>
                      <a:ext cx="5112000" cy="3717118"/>
                    </a:xfrm>
                    <a:prstGeom prst="rect">
                      <a:avLst/>
                    </a:prstGeom>
                    <a:noFill/>
                    <a:ln w="9525">
                      <a:noFill/>
                      <a:miter lim="800000"/>
                      <a:headEnd/>
                      <a:tailEnd/>
                    </a:ln>
                  </pic:spPr>
                </pic:pic>
              </a:graphicData>
            </a:graphic>
          </wp:inline>
        </w:drawing>
      </w:r>
    </w:p>
    <w:p w:rsidR="00E4486F" w:rsidRPr="001C654D" w:rsidRDefault="00E4486F" w:rsidP="00E4486F">
      <w:pPr>
        <w:pStyle w:val="SAP24-FigureCaptionMulti-Lines"/>
        <w:jc w:val="center"/>
        <w:rPr>
          <w:rFonts w:eastAsiaTheme="minorEastAsia"/>
        </w:rPr>
      </w:pPr>
      <w:r w:rsidRPr="001D5F98">
        <w:rPr>
          <w:b/>
        </w:rPr>
        <w:t>Figure 10</w:t>
      </w:r>
      <w:r w:rsidRPr="001C654D">
        <w:rPr>
          <w:b/>
        </w:rPr>
        <w:t>.</w:t>
      </w:r>
      <w:r>
        <w:rPr>
          <w:rFonts w:eastAsiaTheme="minorEastAsia" w:hint="eastAsia"/>
        </w:rPr>
        <w:t xml:space="preserve"> </w:t>
      </w:r>
      <w:r w:rsidRPr="00A36911">
        <w:t xml:space="preserve"> Efficiency vs </w:t>
      </w:r>
      <w:r>
        <w:t>angle degree at different speed</w:t>
      </w:r>
    </w:p>
    <w:p w:rsidR="00E4486F" w:rsidRPr="00E11858" w:rsidRDefault="00E4486F" w:rsidP="00E4486F">
      <w:pPr>
        <w:pStyle w:val="SAP10-Paragraph"/>
        <w:spacing w:after="240"/>
        <w:ind w:firstLine="200"/>
        <w:rPr>
          <w:rFonts w:eastAsia="MS Mincho"/>
        </w:rPr>
      </w:pPr>
      <w:r w:rsidRPr="00E11858">
        <w:rPr>
          <w:rFonts w:eastAsia="MS Mincho"/>
        </w:rPr>
        <w:t>We can notice the influence of the rotational speed on the power in the figure 11, one can see clearly that the relation between speed and the power is proportional, but the curvatures are similar, the maximum of power provided by PMSG is 7.8 KW corresponds at the speed 2000rpm, and the minimum equal to 2.69 KW corresponds at the speed 800rpm.</w:t>
      </w:r>
    </w:p>
    <w:p w:rsidR="00E4486F" w:rsidRPr="009D5C08" w:rsidRDefault="00E4486F" w:rsidP="00E4486F">
      <w:pPr>
        <w:pStyle w:val="SAP08-Picture-Paragraph"/>
        <w:spacing w:before="100"/>
        <w:rPr>
          <w:lang w:val="fr-FR" w:eastAsia="fr-FR"/>
        </w:rPr>
      </w:pPr>
      <w:r w:rsidRPr="00BA7DBB">
        <w:rPr>
          <w:noProof/>
          <w:sz w:val="16"/>
          <w:szCs w:val="16"/>
          <w:lang w:val="fr-FR" w:eastAsia="fr-FR"/>
        </w:rPr>
        <w:drawing>
          <wp:inline distT="0" distB="0" distL="0" distR="0" wp14:anchorId="3E7DF49E" wp14:editId="011E234D">
            <wp:extent cx="5688000" cy="3688382"/>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l="8961" t="2682" r="7449" b="4572"/>
                    <a:stretch>
                      <a:fillRect/>
                    </a:stretch>
                  </pic:blipFill>
                  <pic:spPr bwMode="auto">
                    <a:xfrm>
                      <a:off x="0" y="0"/>
                      <a:ext cx="5688000" cy="3688382"/>
                    </a:xfrm>
                    <a:prstGeom prst="rect">
                      <a:avLst/>
                    </a:prstGeom>
                    <a:noFill/>
                    <a:ln w="9525">
                      <a:noFill/>
                      <a:miter lim="800000"/>
                      <a:headEnd/>
                      <a:tailEnd/>
                    </a:ln>
                  </pic:spPr>
                </pic:pic>
              </a:graphicData>
            </a:graphic>
          </wp:inline>
        </w:drawing>
      </w:r>
    </w:p>
    <w:p w:rsidR="00E4486F" w:rsidRPr="001C654D" w:rsidRDefault="00E4486F" w:rsidP="00E4486F">
      <w:pPr>
        <w:pStyle w:val="SAP24-FigureCaptionMulti-Lines"/>
        <w:jc w:val="center"/>
        <w:rPr>
          <w:rFonts w:eastAsiaTheme="minorEastAsia"/>
        </w:rPr>
      </w:pPr>
      <w:r w:rsidRPr="001D5F98">
        <w:rPr>
          <w:b/>
        </w:rPr>
        <w:t xml:space="preserve">Figure 11. </w:t>
      </w:r>
      <w:r>
        <w:rPr>
          <w:rFonts w:eastAsiaTheme="minorEastAsia" w:hint="eastAsia"/>
          <w:b/>
        </w:rPr>
        <w:t xml:space="preserve"> </w:t>
      </w:r>
      <w:r w:rsidRPr="00A36911">
        <w:t>Power vs angle degree at different speed</w:t>
      </w:r>
    </w:p>
    <w:p w:rsidR="00E4486F" w:rsidRPr="001C654D" w:rsidRDefault="00E4486F" w:rsidP="00E4486F">
      <w:pPr>
        <w:pStyle w:val="SAP08-Picture-Paragraph"/>
        <w:rPr>
          <w:rFonts w:eastAsiaTheme="minorEastAsia"/>
          <w:szCs w:val="20"/>
        </w:rPr>
      </w:pPr>
      <w:r>
        <w:rPr>
          <w:noProof/>
          <w:lang w:val="fr-FR" w:eastAsia="fr-FR"/>
        </w:rPr>
        <w:lastRenderedPageBreak/>
        <w:drawing>
          <wp:inline distT="0" distB="0" distL="0" distR="0" wp14:anchorId="7C3CE28A" wp14:editId="46CBB05C">
            <wp:extent cx="5436000" cy="4413086"/>
            <wp:effectExtent l="0" t="0" r="0" b="0"/>
            <wp:docPr id="1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srcRect l="7213" t="4338" r="4469" b="6319"/>
                    <a:stretch>
                      <a:fillRect/>
                    </a:stretch>
                  </pic:blipFill>
                  <pic:spPr bwMode="auto">
                    <a:xfrm>
                      <a:off x="0" y="0"/>
                      <a:ext cx="5436000" cy="4413086"/>
                    </a:xfrm>
                    <a:prstGeom prst="rect">
                      <a:avLst/>
                    </a:prstGeom>
                    <a:noFill/>
                    <a:ln w="9525">
                      <a:noFill/>
                      <a:miter lim="800000"/>
                      <a:headEnd/>
                      <a:tailEnd/>
                    </a:ln>
                  </pic:spPr>
                </pic:pic>
              </a:graphicData>
            </a:graphic>
          </wp:inline>
        </w:drawing>
      </w:r>
    </w:p>
    <w:p w:rsidR="00E4486F" w:rsidRPr="001C654D" w:rsidRDefault="00E4486F" w:rsidP="00BA7DBB">
      <w:pPr>
        <w:pStyle w:val="SAP24-FigureCaptionMulti-Lines"/>
        <w:spacing w:before="240"/>
        <w:jc w:val="center"/>
        <w:rPr>
          <w:rFonts w:eastAsiaTheme="minorEastAsia"/>
        </w:rPr>
      </w:pPr>
      <w:r w:rsidRPr="001D5F98">
        <w:rPr>
          <w:b/>
        </w:rPr>
        <w:t>Figure 12.</w:t>
      </w:r>
      <w:r>
        <w:rPr>
          <w:rFonts w:eastAsiaTheme="minorEastAsia" w:hint="eastAsia"/>
          <w:b/>
        </w:rPr>
        <w:t xml:space="preserve"> </w:t>
      </w:r>
      <w:r w:rsidRPr="001D5F98">
        <w:rPr>
          <w:b/>
        </w:rPr>
        <w:t xml:space="preserve"> </w:t>
      </w:r>
      <w:r w:rsidRPr="00A36911">
        <w:t>Comparative results of infl</w:t>
      </w:r>
      <w:r>
        <w:t>uence of the speed on the power</w:t>
      </w:r>
    </w:p>
    <w:p w:rsidR="00DA58BC" w:rsidRDefault="00DA58BC" w:rsidP="000166C2">
      <w:pPr>
        <w:pStyle w:val="SAP10-Paragraph"/>
        <w:ind w:firstLine="200"/>
        <w:rPr>
          <w:rFonts w:eastAsia="MS Mincho"/>
        </w:rPr>
      </w:pPr>
    </w:p>
    <w:p w:rsidR="00DA58BC" w:rsidRDefault="00DA58BC" w:rsidP="000166C2">
      <w:pPr>
        <w:pStyle w:val="SAP10-Paragraph"/>
        <w:ind w:firstLine="200"/>
        <w:rPr>
          <w:rFonts w:eastAsia="MS Mincho"/>
        </w:rPr>
        <w:sectPr w:rsidR="00DA58BC" w:rsidSect="00DA58BC">
          <w:type w:val="continuous"/>
          <w:pgSz w:w="11907" w:h="16160" w:code="9"/>
          <w:pgMar w:top="851" w:right="851" w:bottom="851" w:left="1021" w:header="709" w:footer="709" w:gutter="0"/>
          <w:pgNumType w:start="55"/>
          <w:cols w:space="252"/>
          <w:titlePg/>
          <w:docGrid w:type="lines" w:linePitch="312"/>
        </w:sectPr>
      </w:pPr>
    </w:p>
    <w:p w:rsidR="001C654D" w:rsidRDefault="001C654D" w:rsidP="001C654D">
      <w:pPr>
        <w:pStyle w:val="SAP10-Paragraph"/>
        <w:ind w:firstLine="200"/>
      </w:pPr>
      <w:r w:rsidRPr="009D5C08">
        <w:lastRenderedPageBreak/>
        <w:t>Fig. 12 depicts three-dimensional representation in terms of the power for our PMSG. The results show the power become higher as the rotational speed increase.</w:t>
      </w:r>
      <w:r>
        <w:t xml:space="preserve"> </w:t>
      </w:r>
    </w:p>
    <w:p w:rsidR="001C654D" w:rsidRDefault="001C654D" w:rsidP="001C654D">
      <w:pPr>
        <w:pStyle w:val="SAP10-Paragraph"/>
        <w:ind w:firstLine="200"/>
      </w:pPr>
      <w:r w:rsidRPr="009D5C08">
        <w:t>Fig. 13 shows simultaneously the effect of rotor speed on the power and the efficiency of PMSG, an increasing in rotor speed of the PMSG which is turned by the turbine causes an increasing in the power and the output at the same time.</w:t>
      </w:r>
    </w:p>
    <w:p w:rsidR="001C654D" w:rsidRPr="00DD583D" w:rsidRDefault="001C654D" w:rsidP="001C654D">
      <w:pPr>
        <w:pStyle w:val="SAP20-Level2HeadingMulti-line"/>
        <w:ind w:left="361" w:hanging="361"/>
      </w:pPr>
      <w:r w:rsidRPr="00DD583D">
        <w:t>5.3. Rotor Length</w:t>
      </w:r>
    </w:p>
    <w:p w:rsidR="001C654D" w:rsidRDefault="001C654D" w:rsidP="001C654D">
      <w:pPr>
        <w:pStyle w:val="SAP10-Paragraph"/>
        <w:ind w:firstLine="200"/>
      </w:pPr>
      <w:r w:rsidRPr="00D84A63">
        <w:t>Fig. 14 illustrate simultaneously the power and the efficiency vs rotor length, the power increases almost linearly with the increasing of rotor length, but the efficiency increases nonlinearly with the increasing of the rotor length up to the</w:t>
      </w:r>
      <w:r w:rsidRPr="002B5454">
        <w:t xml:space="preserve"> value 60mm, because the active surface was increased, practically the efficiency is constant between 60mm and 70mm, the efficiency decreases if the length of the rotor is increased because the rotor is longer than the stator, so more the losses additive.</w:t>
      </w:r>
    </w:p>
    <w:p w:rsidR="00BA7DBB" w:rsidRPr="00BA7DBB" w:rsidRDefault="00BA7DBB" w:rsidP="00BA7DBB">
      <w:pPr>
        <w:pStyle w:val="SAP20-Level2HeadingMulti-line"/>
        <w:ind w:left="361" w:hanging="361"/>
      </w:pPr>
      <w:r w:rsidRPr="00BA7DBB">
        <w:t xml:space="preserve">5.4. Influence of </w:t>
      </w:r>
      <w:proofErr w:type="gramStart"/>
      <w:r w:rsidRPr="00BA7DBB">
        <w:t>pole</w:t>
      </w:r>
      <w:proofErr w:type="gramEnd"/>
      <w:r w:rsidRPr="00BA7DBB">
        <w:t xml:space="preserve">-Number on PMSG characteristics </w:t>
      </w:r>
    </w:p>
    <w:p w:rsidR="00BA7DBB" w:rsidRPr="002B5454" w:rsidRDefault="00BA7DBB" w:rsidP="00BA7DBB">
      <w:pPr>
        <w:pStyle w:val="SAP10-Paragraph"/>
        <w:ind w:firstLine="200"/>
      </w:pPr>
      <w:r w:rsidRPr="002B5454">
        <w:t>Cogging torque is due to the non-uniformity of the airgap reluctance due to slotting. It is independent of current excitation and proportional to the square of the flux-density</w:t>
      </w:r>
      <w:r>
        <w:t xml:space="preserve"> [</w:t>
      </w:r>
      <w:r w:rsidRPr="002B5454">
        <w:t xml:space="preserve">14], this is particularly important in wind generators since it raises the cut-in wind speed, thereby lowering the energy </w:t>
      </w:r>
      <w:r w:rsidRPr="002B5454">
        <w:lastRenderedPageBreak/>
        <w:t>captured yield for a given installed capacity. Pulsating torques also produces noise and mechanical vibrations which accelerate the wear of the machine and its support structure</w:t>
      </w:r>
      <w:r>
        <w:t xml:space="preserve"> [</w:t>
      </w:r>
      <w:r w:rsidRPr="002B5454">
        <w:t xml:space="preserve">14]. </w:t>
      </w:r>
    </w:p>
    <w:p w:rsidR="00BA7DBB" w:rsidRDefault="00BA7DBB" w:rsidP="00BA7DBB">
      <w:pPr>
        <w:pStyle w:val="SAP10-Paragraph"/>
        <w:ind w:firstLine="200"/>
      </w:pPr>
      <w:r w:rsidRPr="002B5454">
        <w:t>The simulation results of cogging torque for six PMSG structures; when one varies only the number of poles by the FEA are shown in figure 15, one can see clearly that the number of poles  influence directly the cogging torque in pulsations and magnitudes.</w:t>
      </w:r>
    </w:p>
    <w:p w:rsidR="00BA7DBB" w:rsidRDefault="00BA7DBB" w:rsidP="00BA7DBB">
      <w:pPr>
        <w:pStyle w:val="SAP10-Paragraph"/>
        <w:ind w:firstLine="200"/>
        <w:rPr>
          <w:rFonts w:eastAsiaTheme="minorEastAsia"/>
        </w:rPr>
      </w:pPr>
      <w:r w:rsidRPr="002B5454">
        <w:t>The following figure show the effect of the number of stator slots on cogging torque, according to our results one can say that the increase in number of stator slots gives an increase in amplitude of cogging torque, but does not change its frequency as we can equally be observed.</w:t>
      </w:r>
    </w:p>
    <w:p w:rsidR="00BA7DBB" w:rsidRDefault="00BA7DBB" w:rsidP="00BA7DBB">
      <w:pPr>
        <w:pStyle w:val="SAP10-Paragraph"/>
        <w:ind w:firstLine="200"/>
      </w:pPr>
      <w:r w:rsidRPr="00D84A63">
        <w:t>Fig. 17 shows the efficiency as a function of electrical degree and the number of poles, no variation of curvatures is remarked, but a variation in amplitude is found, or the efficiency increases by 76.9% to 86% for the increase in number of poles from 2 to 10 respectively.</w:t>
      </w:r>
    </w:p>
    <w:p w:rsidR="00BA7DBB" w:rsidRPr="00D84A63" w:rsidRDefault="00BA7DBB" w:rsidP="00BA7DBB">
      <w:pPr>
        <w:pStyle w:val="SAP10-Paragraph"/>
        <w:ind w:firstLine="200"/>
      </w:pPr>
      <w:r w:rsidRPr="00D84A63">
        <w:t xml:space="preserve">On the other </w:t>
      </w:r>
      <w:proofErr w:type="gramStart"/>
      <w:r w:rsidRPr="00D84A63">
        <w:t>hand</w:t>
      </w:r>
      <w:proofErr w:type="gramEnd"/>
      <w:r w:rsidRPr="00D84A63">
        <w:t xml:space="preserve"> the efficiency decreases if the number of poles increases; the efficiency reached the value 84.8% if the number of poles is 14.</w:t>
      </w:r>
    </w:p>
    <w:p w:rsidR="00BA7DBB" w:rsidRDefault="00BA7DBB" w:rsidP="00BA7DBB">
      <w:pPr>
        <w:pStyle w:val="SAP10-Paragraph"/>
        <w:ind w:firstLine="200"/>
      </w:pPr>
      <w:r w:rsidRPr="00D84A63">
        <w:t xml:space="preserve">The variation power of PMSG as a function of number of poles and mechanical angle is showed in figure 18, it is </w:t>
      </w:r>
      <w:r w:rsidRPr="00D84A63">
        <w:lastRenderedPageBreak/>
        <w:t>noticed that the wave form is similar, but one sees a power pea</w:t>
      </w:r>
      <w:r>
        <w:t xml:space="preserve">k </w:t>
      </w:r>
      <w:r w:rsidRPr="00D84A63">
        <w:t>of 7KW if our PMSG designed by 8 number of poles.</w:t>
      </w:r>
    </w:p>
    <w:p w:rsidR="00BA7DBB" w:rsidRDefault="00BA7DBB" w:rsidP="00BA7DBB">
      <w:pPr>
        <w:pStyle w:val="SAP10-Paragraph"/>
        <w:ind w:firstLine="200"/>
      </w:pPr>
    </w:p>
    <w:p w:rsidR="00BA7DBB" w:rsidRDefault="00BA7DBB" w:rsidP="00BA7DBB">
      <w:pPr>
        <w:pStyle w:val="SAP10-Paragraph"/>
        <w:ind w:firstLine="200"/>
        <w:sectPr w:rsidR="00BA7DBB" w:rsidSect="006A4EE5">
          <w:type w:val="continuous"/>
          <w:pgSz w:w="11907" w:h="16160" w:code="9"/>
          <w:pgMar w:top="851" w:right="851" w:bottom="851" w:left="1021" w:header="709" w:footer="709" w:gutter="0"/>
          <w:pgNumType w:start="55"/>
          <w:cols w:num="2" w:space="252"/>
          <w:titlePg/>
          <w:docGrid w:type="lines" w:linePitch="312"/>
        </w:sectPr>
      </w:pPr>
    </w:p>
    <w:p w:rsidR="00BA7DBB" w:rsidRPr="00A36911" w:rsidRDefault="00BA7DBB" w:rsidP="00BA7DBB">
      <w:pPr>
        <w:pStyle w:val="SAP08-Picture-Paragraph"/>
        <w:spacing w:before="100"/>
        <w:rPr>
          <w:sz w:val="20"/>
          <w:szCs w:val="20"/>
        </w:rPr>
      </w:pPr>
      <w:r>
        <w:rPr>
          <w:noProof/>
          <w:lang w:val="fr-FR" w:eastAsia="fr-FR"/>
        </w:rPr>
        <w:lastRenderedPageBreak/>
        <w:drawing>
          <wp:inline distT="0" distB="0" distL="0" distR="0" wp14:anchorId="7BCE0AFD" wp14:editId="2A889076">
            <wp:extent cx="5400000" cy="4334466"/>
            <wp:effectExtent l="0" t="0" r="0" b="0"/>
            <wp:docPr id="1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a:srcRect l="6326" t="6384" r="4745" b="6667"/>
                    <a:stretch>
                      <a:fillRect/>
                    </a:stretch>
                  </pic:blipFill>
                  <pic:spPr bwMode="auto">
                    <a:xfrm>
                      <a:off x="0" y="0"/>
                      <a:ext cx="5400000" cy="4334466"/>
                    </a:xfrm>
                    <a:prstGeom prst="rect">
                      <a:avLst/>
                    </a:prstGeom>
                    <a:noFill/>
                    <a:ln w="9525">
                      <a:noFill/>
                      <a:miter lim="800000"/>
                      <a:headEnd/>
                      <a:tailEnd/>
                    </a:ln>
                  </pic:spPr>
                </pic:pic>
              </a:graphicData>
            </a:graphic>
          </wp:inline>
        </w:drawing>
      </w:r>
    </w:p>
    <w:p w:rsidR="00BA7DBB" w:rsidRPr="001C654D" w:rsidRDefault="00BA7DBB" w:rsidP="00BA7DBB">
      <w:pPr>
        <w:pStyle w:val="SAP24-FigureCaptionMulti-Lines"/>
        <w:jc w:val="center"/>
        <w:rPr>
          <w:rFonts w:eastAsiaTheme="minorEastAsia"/>
        </w:rPr>
      </w:pPr>
      <w:r w:rsidRPr="001D5F98">
        <w:rPr>
          <w:b/>
        </w:rPr>
        <w:t xml:space="preserve">Figure 13. </w:t>
      </w:r>
      <w:r>
        <w:rPr>
          <w:rFonts w:eastAsiaTheme="minorEastAsia" w:hint="eastAsia"/>
          <w:b/>
        </w:rPr>
        <w:t xml:space="preserve"> </w:t>
      </w:r>
      <w:r w:rsidRPr="00A36911">
        <w:t>Comparison results of the speed</w:t>
      </w:r>
      <w:r>
        <w:t xml:space="preserve"> effect on efficiency and power</w:t>
      </w:r>
    </w:p>
    <w:p w:rsidR="00BA7DBB" w:rsidRPr="002B5454" w:rsidRDefault="00BA7DBB" w:rsidP="00BA7DBB">
      <w:pPr>
        <w:pStyle w:val="SAP10-Paragraph"/>
        <w:ind w:firstLine="200"/>
      </w:pPr>
    </w:p>
    <w:p w:rsidR="00BA7DBB" w:rsidRPr="00A36911" w:rsidRDefault="00BA7DBB" w:rsidP="00BA7DBB">
      <w:pPr>
        <w:pStyle w:val="SAP08-Picture-Paragraph"/>
      </w:pPr>
      <w:r>
        <w:rPr>
          <w:noProof/>
          <w:lang w:val="fr-FR" w:eastAsia="fr-FR"/>
        </w:rPr>
        <w:drawing>
          <wp:inline distT="0" distB="0" distL="0" distR="0" wp14:anchorId="541ABEC8" wp14:editId="2115D62D">
            <wp:extent cx="5400000" cy="3456492"/>
            <wp:effectExtent l="0" t="0" r="0" b="0"/>
            <wp:docPr id="1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srcRect l="6746" t="4688" r="5119" b="4689"/>
                    <a:stretch>
                      <a:fillRect/>
                    </a:stretch>
                  </pic:blipFill>
                  <pic:spPr bwMode="auto">
                    <a:xfrm>
                      <a:off x="0" y="0"/>
                      <a:ext cx="5400000" cy="3456492"/>
                    </a:xfrm>
                    <a:prstGeom prst="rect">
                      <a:avLst/>
                    </a:prstGeom>
                    <a:noFill/>
                    <a:ln w="9525">
                      <a:noFill/>
                      <a:miter lim="800000"/>
                      <a:headEnd/>
                      <a:tailEnd/>
                    </a:ln>
                  </pic:spPr>
                </pic:pic>
              </a:graphicData>
            </a:graphic>
          </wp:inline>
        </w:drawing>
      </w:r>
    </w:p>
    <w:p w:rsidR="00BA7DBB" w:rsidRPr="001C654D" w:rsidRDefault="00BA7DBB" w:rsidP="00BA7DBB">
      <w:pPr>
        <w:pStyle w:val="SAP24-FigureCaptionMulti-Lines"/>
        <w:jc w:val="center"/>
        <w:rPr>
          <w:rFonts w:eastAsiaTheme="minorEastAsia"/>
          <w:b/>
        </w:rPr>
      </w:pPr>
      <w:r w:rsidRPr="001D5F98">
        <w:rPr>
          <w:b/>
        </w:rPr>
        <w:t>Figure 14.</w:t>
      </w:r>
      <w:r>
        <w:rPr>
          <w:rFonts w:eastAsiaTheme="minorEastAsia" w:hint="eastAsia"/>
          <w:b/>
        </w:rPr>
        <w:t xml:space="preserve"> </w:t>
      </w:r>
      <w:r w:rsidRPr="001D5F98">
        <w:rPr>
          <w:b/>
        </w:rPr>
        <w:t xml:space="preserve"> </w:t>
      </w:r>
      <w:r w:rsidRPr="00A36911">
        <w:t>Power and efficiency vs rotor length</w:t>
      </w:r>
    </w:p>
    <w:p w:rsidR="00BA7DBB" w:rsidRPr="00A36911" w:rsidRDefault="00BA7DBB" w:rsidP="00BA7DBB">
      <w:pPr>
        <w:pStyle w:val="SAP08-Picture-Paragraph"/>
        <w:spacing w:before="100"/>
        <w:rPr>
          <w:noProof/>
          <w:lang w:val="fr-FR" w:eastAsia="fr-FR"/>
        </w:rPr>
      </w:pPr>
      <w:r>
        <w:rPr>
          <w:noProof/>
          <w:lang w:val="fr-FR" w:eastAsia="fr-FR"/>
        </w:rPr>
        <w:lastRenderedPageBreak/>
        <w:drawing>
          <wp:inline distT="0" distB="0" distL="0" distR="0" wp14:anchorId="5DC635D1" wp14:editId="180B78FB">
            <wp:extent cx="5400000" cy="39775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l="6281" t="2461" r="7680" b="3569"/>
                    <a:stretch>
                      <a:fillRect/>
                    </a:stretch>
                  </pic:blipFill>
                  <pic:spPr bwMode="auto">
                    <a:xfrm>
                      <a:off x="0" y="0"/>
                      <a:ext cx="5400000" cy="3977500"/>
                    </a:xfrm>
                    <a:prstGeom prst="rect">
                      <a:avLst/>
                    </a:prstGeom>
                    <a:noFill/>
                    <a:ln w="9525">
                      <a:noFill/>
                      <a:miter lim="800000"/>
                      <a:headEnd/>
                      <a:tailEnd/>
                    </a:ln>
                  </pic:spPr>
                </pic:pic>
              </a:graphicData>
            </a:graphic>
          </wp:inline>
        </w:drawing>
      </w:r>
    </w:p>
    <w:p w:rsidR="00BA7DBB" w:rsidRPr="001D5F98" w:rsidRDefault="00BA7DBB" w:rsidP="00BA7DBB">
      <w:pPr>
        <w:pStyle w:val="SAP24-FigureCaptionMulti-Lines"/>
        <w:jc w:val="center"/>
        <w:rPr>
          <w:b/>
        </w:rPr>
      </w:pPr>
      <w:r w:rsidRPr="001D5F98">
        <w:rPr>
          <w:b/>
        </w:rPr>
        <w:t>Figure 15</w:t>
      </w:r>
      <w:r w:rsidRPr="001C654D">
        <w:rPr>
          <w:b/>
        </w:rPr>
        <w:t>.</w:t>
      </w:r>
      <w:r w:rsidRPr="00A36911">
        <w:t xml:space="preserve"> </w:t>
      </w:r>
      <w:r>
        <w:rPr>
          <w:rFonts w:eastAsiaTheme="minorEastAsia" w:hint="eastAsia"/>
        </w:rPr>
        <w:t xml:space="preserve"> </w:t>
      </w:r>
      <w:r w:rsidRPr="00A36911">
        <w:t>Influence of number of poles on cogging torque</w:t>
      </w:r>
    </w:p>
    <w:p w:rsidR="00BA7DBB" w:rsidRPr="00A36911" w:rsidRDefault="00BA7DBB" w:rsidP="00BA7DBB">
      <w:pPr>
        <w:pStyle w:val="SAP08-Picture-Paragraph"/>
        <w:rPr>
          <w:sz w:val="20"/>
          <w:szCs w:val="20"/>
          <w:lang w:val="fr-FR" w:eastAsia="fr-FR"/>
        </w:rPr>
      </w:pPr>
      <w:r>
        <w:rPr>
          <w:noProof/>
          <w:lang w:val="fr-FR" w:eastAsia="fr-FR"/>
        </w:rPr>
        <w:drawing>
          <wp:inline distT="0" distB="0" distL="0" distR="0" wp14:anchorId="0B2CF7CC" wp14:editId="572B12F1">
            <wp:extent cx="5400000" cy="3827396"/>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l="7027" t="3586" r="8392" b="3140"/>
                    <a:stretch>
                      <a:fillRect/>
                    </a:stretch>
                  </pic:blipFill>
                  <pic:spPr bwMode="auto">
                    <a:xfrm>
                      <a:off x="0" y="0"/>
                      <a:ext cx="5400000" cy="3827396"/>
                    </a:xfrm>
                    <a:prstGeom prst="rect">
                      <a:avLst/>
                    </a:prstGeom>
                    <a:noFill/>
                    <a:ln w="9525">
                      <a:noFill/>
                      <a:miter lim="800000"/>
                      <a:headEnd/>
                      <a:tailEnd/>
                    </a:ln>
                  </pic:spPr>
                </pic:pic>
              </a:graphicData>
            </a:graphic>
          </wp:inline>
        </w:drawing>
      </w:r>
    </w:p>
    <w:p w:rsidR="00BA7DBB" w:rsidRPr="001C654D" w:rsidRDefault="00BA7DBB" w:rsidP="00BA7DBB">
      <w:pPr>
        <w:pStyle w:val="SAP24-FigureCaptionMulti-Lines"/>
        <w:jc w:val="center"/>
        <w:rPr>
          <w:rFonts w:eastAsiaTheme="minorEastAsia"/>
        </w:rPr>
      </w:pPr>
      <w:r w:rsidRPr="001D5F98">
        <w:rPr>
          <w:b/>
        </w:rPr>
        <w:t xml:space="preserve">Figure 16. </w:t>
      </w:r>
      <w:r>
        <w:rPr>
          <w:rFonts w:eastAsiaTheme="minorEastAsia" w:hint="eastAsia"/>
          <w:b/>
        </w:rPr>
        <w:t xml:space="preserve"> </w:t>
      </w:r>
      <w:r w:rsidRPr="00A36911">
        <w:t>Influence of number of sta</w:t>
      </w:r>
      <w:r>
        <w:t>tor slots on cogging torque</w:t>
      </w:r>
    </w:p>
    <w:p w:rsidR="00BA7DBB" w:rsidRPr="00A36911" w:rsidRDefault="00BA7DBB" w:rsidP="00BA7DBB">
      <w:pPr>
        <w:pStyle w:val="SAP08-Picture-Paragraph"/>
        <w:spacing w:before="100"/>
        <w:rPr>
          <w:sz w:val="20"/>
          <w:szCs w:val="20"/>
        </w:rPr>
      </w:pPr>
      <w:r>
        <w:rPr>
          <w:noProof/>
          <w:lang w:val="fr-FR" w:eastAsia="fr-FR"/>
        </w:rPr>
        <w:lastRenderedPageBreak/>
        <w:drawing>
          <wp:inline distT="0" distB="0" distL="0" distR="0" wp14:anchorId="2A828C7B" wp14:editId="6D5417DB">
            <wp:extent cx="5400000" cy="386310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l="6538" t="4982" r="8221" b="4269"/>
                    <a:stretch>
                      <a:fillRect/>
                    </a:stretch>
                  </pic:blipFill>
                  <pic:spPr bwMode="auto">
                    <a:xfrm>
                      <a:off x="0" y="0"/>
                      <a:ext cx="5400000" cy="3863105"/>
                    </a:xfrm>
                    <a:prstGeom prst="rect">
                      <a:avLst/>
                    </a:prstGeom>
                    <a:noFill/>
                    <a:ln w="9525">
                      <a:noFill/>
                      <a:miter lim="800000"/>
                      <a:headEnd/>
                      <a:tailEnd/>
                    </a:ln>
                  </pic:spPr>
                </pic:pic>
              </a:graphicData>
            </a:graphic>
          </wp:inline>
        </w:drawing>
      </w:r>
    </w:p>
    <w:p w:rsidR="00BA7DBB" w:rsidRPr="001C654D" w:rsidRDefault="00BA7DBB" w:rsidP="00BA7DBB">
      <w:pPr>
        <w:pStyle w:val="SAP24-FigureCaptionMulti-Lines"/>
        <w:jc w:val="center"/>
        <w:rPr>
          <w:rFonts w:eastAsiaTheme="minorEastAsia"/>
        </w:rPr>
      </w:pPr>
      <w:r w:rsidRPr="001D5F98">
        <w:rPr>
          <w:b/>
        </w:rPr>
        <w:t xml:space="preserve">Figure 17. </w:t>
      </w:r>
      <w:r>
        <w:rPr>
          <w:rFonts w:eastAsiaTheme="minorEastAsia" w:hint="eastAsia"/>
          <w:b/>
        </w:rPr>
        <w:t xml:space="preserve"> </w:t>
      </w:r>
      <w:r w:rsidRPr="00A36911">
        <w:t>A comparative curve of PMSG efficiency's as a function of number of stator pair po</w:t>
      </w:r>
      <w:r>
        <w:t>les and rotor electrical degree</w:t>
      </w:r>
    </w:p>
    <w:p w:rsidR="00BA7DBB" w:rsidRPr="00A36911" w:rsidRDefault="00BA7DBB" w:rsidP="00BA7DBB">
      <w:pPr>
        <w:pStyle w:val="SAP08-Picture-Paragraph"/>
        <w:rPr>
          <w:noProof/>
          <w:sz w:val="20"/>
          <w:szCs w:val="20"/>
          <w:lang w:val="fr-FR" w:eastAsia="fr-FR"/>
        </w:rPr>
      </w:pPr>
      <w:r>
        <w:rPr>
          <w:noProof/>
          <w:lang w:val="fr-FR" w:eastAsia="fr-FR"/>
        </w:rPr>
        <w:drawing>
          <wp:inline distT="0" distB="0" distL="0" distR="0" wp14:anchorId="4E243035" wp14:editId="5D5A40A3">
            <wp:extent cx="5400000" cy="4237492"/>
            <wp:effectExtent l="0" t="0" r="0" b="0"/>
            <wp:docPr id="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1"/>
                    <a:srcRect l="20287" t="1831" r="28479" b="13699"/>
                    <a:stretch>
                      <a:fillRect/>
                    </a:stretch>
                  </pic:blipFill>
                  <pic:spPr bwMode="auto">
                    <a:xfrm>
                      <a:off x="0" y="0"/>
                      <a:ext cx="5400000" cy="4237492"/>
                    </a:xfrm>
                    <a:prstGeom prst="rect">
                      <a:avLst/>
                    </a:prstGeom>
                    <a:noFill/>
                    <a:ln w="9525">
                      <a:noFill/>
                      <a:miter lim="800000"/>
                      <a:headEnd/>
                      <a:tailEnd/>
                    </a:ln>
                  </pic:spPr>
                </pic:pic>
              </a:graphicData>
            </a:graphic>
          </wp:inline>
        </w:drawing>
      </w:r>
    </w:p>
    <w:p w:rsidR="00BA7DBB" w:rsidRPr="001C654D" w:rsidRDefault="00BA7DBB" w:rsidP="00BA7DBB">
      <w:pPr>
        <w:pStyle w:val="SAP24-FigureCaptionMulti-Lines"/>
        <w:jc w:val="center"/>
        <w:rPr>
          <w:rFonts w:eastAsiaTheme="minorEastAsia"/>
        </w:rPr>
      </w:pPr>
      <w:r w:rsidRPr="001D5F98">
        <w:rPr>
          <w:b/>
        </w:rPr>
        <w:t>Figure 18.</w:t>
      </w:r>
      <w:r>
        <w:rPr>
          <w:rFonts w:eastAsiaTheme="minorEastAsia" w:hint="eastAsia"/>
          <w:b/>
        </w:rPr>
        <w:t xml:space="preserve"> </w:t>
      </w:r>
      <w:r w:rsidRPr="001D5F98">
        <w:rPr>
          <w:b/>
        </w:rPr>
        <w:t xml:space="preserve"> </w:t>
      </w:r>
      <w:r w:rsidRPr="00A36911">
        <w:t>A comparative curve of PMSG power's as a function of number of stator pair po</w:t>
      </w:r>
      <w:r>
        <w:t>les and rotor electrical degree</w:t>
      </w:r>
    </w:p>
    <w:p w:rsidR="00BA7DBB" w:rsidRDefault="00BA7DBB" w:rsidP="00BA7DBB">
      <w:pPr>
        <w:pStyle w:val="SAP10-Paragraph"/>
        <w:ind w:firstLine="200"/>
      </w:pPr>
    </w:p>
    <w:p w:rsidR="00BA7DBB" w:rsidRDefault="00BA7DBB" w:rsidP="00BA7DBB">
      <w:pPr>
        <w:pStyle w:val="SAP10-Paragraph"/>
        <w:ind w:firstLine="200"/>
      </w:pPr>
    </w:p>
    <w:p w:rsidR="00BA7DBB" w:rsidRDefault="00BA7DBB" w:rsidP="00BA7DBB">
      <w:pPr>
        <w:pStyle w:val="SAP10-Paragraph"/>
        <w:ind w:firstLine="200"/>
        <w:sectPr w:rsidR="00BA7DBB" w:rsidSect="00BA7DBB">
          <w:type w:val="continuous"/>
          <w:pgSz w:w="11907" w:h="16160" w:code="9"/>
          <w:pgMar w:top="851" w:right="851" w:bottom="851" w:left="1021" w:header="709" w:footer="709" w:gutter="0"/>
          <w:pgNumType w:start="55"/>
          <w:cols w:space="252"/>
          <w:titlePg/>
          <w:docGrid w:type="lines" w:linePitch="312"/>
        </w:sectPr>
      </w:pPr>
    </w:p>
    <w:p w:rsidR="001C654D" w:rsidRPr="00E40C4A" w:rsidRDefault="001C654D" w:rsidP="00290120">
      <w:pPr>
        <w:pStyle w:val="SAP19-Level1HeadingMulti-line"/>
        <w:spacing w:before="0"/>
        <w:ind w:left="281" w:hanging="281"/>
      </w:pPr>
      <w:r>
        <w:lastRenderedPageBreak/>
        <w:t>6</w:t>
      </w:r>
      <w:r w:rsidRPr="009F7F60">
        <w:t>. Conclusion</w:t>
      </w:r>
      <w:r w:rsidRPr="009F7F60">
        <w:rPr>
          <w:rFonts w:eastAsia="SimSun"/>
        </w:rPr>
        <w:t>s</w:t>
      </w:r>
      <w:r w:rsidRPr="009F7F60">
        <w:t xml:space="preserve"> </w:t>
      </w:r>
    </w:p>
    <w:p w:rsidR="001C654D" w:rsidRPr="00D84A63" w:rsidRDefault="001C654D" w:rsidP="001C654D">
      <w:pPr>
        <w:pStyle w:val="SAP10-Paragraph"/>
        <w:ind w:firstLine="200"/>
      </w:pPr>
      <w:r w:rsidRPr="00D84A63">
        <w:t xml:space="preserve">Numerical analysis of magnetic field, e.g. FEA, can take into account the detailed structure and dimensions of the </w:t>
      </w:r>
      <w:r w:rsidRPr="008B4EAD">
        <w:rPr>
          <w:sz w:val="18"/>
          <w:szCs w:val="22"/>
        </w:rPr>
        <w:t>machine</w:t>
      </w:r>
      <w:r w:rsidRPr="00D84A63">
        <w:t xml:space="preserve"> and the nonlinearity of the ferromagnetic materials, and hence can accurately compute the machine parameters and performances. </w:t>
      </w:r>
    </w:p>
    <w:p w:rsidR="001C654D" w:rsidRPr="00D84A63" w:rsidRDefault="001C654D" w:rsidP="001C654D">
      <w:pPr>
        <w:pStyle w:val="SAP10-Paragraph"/>
        <w:ind w:firstLine="200"/>
      </w:pPr>
      <w:r w:rsidRPr="00D84A63">
        <w:t>The type of PM used in the design of PMSG masters the majority of performances; it was found that among the PMs used the best performance is given by NDFE. It was found that the rotor speed influences proportionally on the power and the efficiency. The efficiency and power increase with the increasing of rotor length, but the efficiency decreases with the increasing of the rotor length, if it is bigger than the stator length, therefore its optimal value is 65mm.</w:t>
      </w:r>
    </w:p>
    <w:p w:rsidR="001C654D" w:rsidRPr="00D84A63" w:rsidRDefault="001C654D" w:rsidP="001C654D">
      <w:pPr>
        <w:pStyle w:val="SAP10-Paragraph"/>
        <w:ind w:firstLine="200"/>
      </w:pPr>
      <w:r w:rsidRPr="00D84A63">
        <w:t>According to showed results, the magnitude of the PMSG’s cogging torque is affected by number of poles and number of stator slots, but the frequency of the PMSG’s cogging torque is affected only by the number of stator slots, the optimal value of the number of poles and number of stator slots which guaranteed simultaneously these performances is 4 and 24 respectively.</w:t>
      </w:r>
    </w:p>
    <w:p w:rsidR="001C654D" w:rsidRDefault="001C654D" w:rsidP="001C654D">
      <w:pPr>
        <w:pStyle w:val="SAP10-Paragraph"/>
        <w:ind w:firstLine="200"/>
      </w:pPr>
      <w:r w:rsidRPr="00D84A63">
        <w:t xml:space="preserve">FEM has proved to be a competent and valuable tool to study and design of PMSGs used in small wind power generation systems. The analysis results help to improve the generator design aspects. </w:t>
      </w:r>
    </w:p>
    <w:p w:rsidR="001C654D" w:rsidRPr="001C654D" w:rsidRDefault="00290120" w:rsidP="005F6BF2">
      <w:pPr>
        <w:spacing w:before="156" w:after="156"/>
      </w:pPr>
      <w:r>
        <w:pict>
          <v:rect id="_x0000_i1035" style="width:244.55pt;height:1pt" o:hralign="center" o:hrstd="t" o:hrnoshade="t" o:hr="t" fillcolor="black" stroked="f"/>
        </w:pict>
      </w:r>
    </w:p>
    <w:p w:rsidR="001C654D" w:rsidRPr="009D5C08" w:rsidRDefault="001C654D" w:rsidP="001C654D">
      <w:pPr>
        <w:pStyle w:val="SAP22-ReferenceHeading"/>
      </w:pPr>
      <w:r w:rsidRPr="009D5C08">
        <w:t>References</w:t>
      </w:r>
    </w:p>
    <w:p w:rsidR="001C654D" w:rsidRPr="00E40C4A" w:rsidRDefault="001C654D" w:rsidP="001C654D">
      <w:pPr>
        <w:pStyle w:val="SAP23-ReferenceItem"/>
      </w:pPr>
      <w:r w:rsidRPr="00E40C4A">
        <w:t>A. Olimpo, J. Nick, E. Janaka, C. Phill and H Mike,Wind Energy Generation  Modelling and Control, John Wiley &amp; Sons, Ltd 2009.</w:t>
      </w:r>
    </w:p>
    <w:p w:rsidR="001C654D" w:rsidRPr="00E40C4A" w:rsidRDefault="001C654D" w:rsidP="001C654D">
      <w:pPr>
        <w:pStyle w:val="SAP23-ReferenceItem"/>
      </w:pPr>
      <w:r w:rsidRPr="00E40C4A">
        <w:t>I. Woofenden, wind power for dummies, Wiley Publishing, 2009.</w:t>
      </w:r>
    </w:p>
    <w:p w:rsidR="001C654D" w:rsidRPr="00E40C4A" w:rsidRDefault="001C654D" w:rsidP="001C654D">
      <w:pPr>
        <w:pStyle w:val="SAP23-ReferenceItem"/>
      </w:pPr>
      <w:r w:rsidRPr="00E40C4A">
        <w:t xml:space="preserve">A. Petersson, Analysis, Modeling and Control of Doubly-Fed Induction Generators for Wind Turbines, </w:t>
      </w:r>
      <w:r w:rsidR="00B4613D" w:rsidRPr="00E40C4A">
        <w:t>PhD</w:t>
      </w:r>
      <w:r w:rsidRPr="00E40C4A">
        <w:t xml:space="preserve"> thesis, </w:t>
      </w:r>
      <w:r w:rsidR="00B4613D" w:rsidRPr="00E40C4A">
        <w:t>Chalmers</w:t>
      </w:r>
      <w:r w:rsidRPr="00E40C4A">
        <w:t xml:space="preserve"> university of technology,</w:t>
      </w:r>
      <w:r w:rsidR="00B4613D">
        <w:t xml:space="preserve"> </w:t>
      </w:r>
      <w:r w:rsidRPr="00E40C4A">
        <w:t>GÖteborg, Sweden 2005.</w:t>
      </w:r>
    </w:p>
    <w:p w:rsidR="001C654D" w:rsidRPr="00E40C4A" w:rsidRDefault="001C654D" w:rsidP="001C654D">
      <w:pPr>
        <w:pStyle w:val="SAP23-ReferenceItem"/>
      </w:pPr>
      <w:r w:rsidRPr="00E40C4A">
        <w:lastRenderedPageBreak/>
        <w:t>M. O. L. Hansen, Aerodynamics of Wind Turbines, Second edition published by Earthscan in the UK and USA in 2008</w:t>
      </w:r>
    </w:p>
    <w:p w:rsidR="001C654D" w:rsidRPr="00E40C4A" w:rsidRDefault="001C654D" w:rsidP="001C654D">
      <w:pPr>
        <w:pStyle w:val="SAP23-ReferenceItem"/>
      </w:pPr>
      <w:r w:rsidRPr="00E40C4A">
        <w:t>H. Li1, Z. Chen, H. Polinder, research report on models for numerical evaluation of variable speed different wind generator systems, Integrating and strengthening the European Research Area, 2002-2006.</w:t>
      </w:r>
    </w:p>
    <w:p w:rsidR="001C654D" w:rsidRPr="00E40C4A" w:rsidRDefault="001C654D" w:rsidP="001C654D">
      <w:pPr>
        <w:pStyle w:val="SAP23-ReferenceItem"/>
      </w:pPr>
      <w:r w:rsidRPr="00E40C4A">
        <w:t>Z. Fang, Permanent magnet machine topologies for wind power generation, University of Sheffield, 2010.</w:t>
      </w:r>
    </w:p>
    <w:p w:rsidR="001C654D" w:rsidRPr="00E40C4A" w:rsidRDefault="001C654D" w:rsidP="001C654D">
      <w:pPr>
        <w:pStyle w:val="SAP23-ReferenceItem"/>
      </w:pPr>
      <w:r w:rsidRPr="00E40C4A">
        <w:t xml:space="preserve">İ. Tarımer, C. Ocak, Performance </w:t>
      </w:r>
      <w:r w:rsidR="00B4613D" w:rsidRPr="00E40C4A">
        <w:t>Comparison</w:t>
      </w:r>
      <w:r w:rsidRPr="00E40C4A">
        <w:t xml:space="preserve"> of Internal and External Rotor Structured Wind Generators Mounted From Same Permanent Magnets on Same Geometry, Electronics And Electrical Engineering, </w:t>
      </w:r>
      <w:r w:rsidR="00B4613D" w:rsidRPr="00E40C4A">
        <w:t>Sins</w:t>
      </w:r>
      <w:r w:rsidRPr="00E40C4A">
        <w:t xml:space="preserve"> 1392 – 1215 2009. </w:t>
      </w:r>
    </w:p>
    <w:p w:rsidR="001C654D" w:rsidRPr="00E40C4A" w:rsidRDefault="001C654D" w:rsidP="001C654D">
      <w:pPr>
        <w:pStyle w:val="SAP23-ReferenceItem"/>
      </w:pPr>
      <w:r w:rsidRPr="00E40C4A">
        <w:t>H. Li, Z. Chen, Overview of different wind generator systems and their comparisons, Renewable Power Generation, IET 2007.</w:t>
      </w:r>
    </w:p>
    <w:p w:rsidR="001C654D" w:rsidRPr="00E40C4A" w:rsidRDefault="001C654D" w:rsidP="001C654D">
      <w:pPr>
        <w:pStyle w:val="SAP23-ReferenceItem"/>
      </w:pPr>
      <w:r w:rsidRPr="00E40C4A">
        <w:t xml:space="preserve">A. Parviainen, Design of axial-flux permanent-magnet low-speed machines and performance comparison between radial-flux and axial-flux machines, Lappeenrannan teknillinen yliopisto, Lappeenranta University </w:t>
      </w:r>
      <w:r w:rsidR="00B4613D" w:rsidRPr="00E40C4A">
        <w:t>of Technology</w:t>
      </w:r>
      <w:r w:rsidRPr="00E40C4A">
        <w:t>, 2005.</w:t>
      </w:r>
    </w:p>
    <w:p w:rsidR="001C654D" w:rsidRPr="00E40C4A" w:rsidRDefault="001C654D" w:rsidP="001C654D">
      <w:pPr>
        <w:pStyle w:val="SAP23-ReferenceItem"/>
      </w:pPr>
      <w:r w:rsidRPr="00E40C4A">
        <w:t>M. Haavisto, H. Kankaapaa, and M. Paju, Estimation of Time-Dependent Polarization Losses in Sintered Nd-Fe-B Permanent, IEEE transactions on Magnetics, vol. 47, no. 1, January 2011.</w:t>
      </w:r>
    </w:p>
    <w:p w:rsidR="001C654D" w:rsidRPr="00E40C4A" w:rsidRDefault="001C654D" w:rsidP="001C654D">
      <w:pPr>
        <w:pStyle w:val="SAP23-ReferenceItem"/>
      </w:pPr>
      <w:r w:rsidRPr="00E40C4A">
        <w:t xml:space="preserve">Z. guo, L. chang, FEM Study on Permanent Magnet Synchronous Generators </w:t>
      </w:r>
      <w:r w:rsidR="00B4613D" w:rsidRPr="00E40C4A">
        <w:t>for</w:t>
      </w:r>
      <w:r w:rsidRPr="00E40C4A">
        <w:t xml:space="preserve"> Small Wind Turbines, IEEE 2005.</w:t>
      </w:r>
    </w:p>
    <w:p w:rsidR="001C654D" w:rsidRPr="00E40C4A" w:rsidRDefault="001C654D" w:rsidP="00B4613D">
      <w:pPr>
        <w:pStyle w:val="SAP23-ReferenceItem"/>
      </w:pPr>
      <w:r w:rsidRPr="00E40C4A">
        <w:t>H. Mellah, K.E Hemsas, Dynamic design and simulation analysis of permanent magnet motor in different scenario of fed alimentation, conference in</w:t>
      </w:r>
      <w:r w:rsidR="004C4FD0">
        <w:t xml:space="preserve">ternational on automatique and </w:t>
      </w:r>
      <w:r w:rsidRPr="00E40C4A">
        <w:t xml:space="preserve">mécatronique novembre 22 -23, 2011, usto, </w:t>
      </w:r>
      <w:r w:rsidR="00B4613D">
        <w:t>O</w:t>
      </w:r>
      <w:r w:rsidRPr="00E40C4A">
        <w:t>ran, Algeria, 2011.</w:t>
      </w:r>
    </w:p>
    <w:p w:rsidR="001C654D" w:rsidRPr="00E40C4A" w:rsidRDefault="001C654D" w:rsidP="001C654D">
      <w:pPr>
        <w:pStyle w:val="SAP23-ReferenceItem"/>
      </w:pPr>
      <w:r w:rsidRPr="00E40C4A">
        <w:t>Help of Ansoft Maxwell V12®, Ansoft Corporation 2010.</w:t>
      </w:r>
    </w:p>
    <w:p w:rsidR="001C654D" w:rsidRPr="001C654D" w:rsidRDefault="001C654D" w:rsidP="001C654D">
      <w:pPr>
        <w:pStyle w:val="SAP23-ReferenceItem"/>
        <w:rPr>
          <w:rFonts w:eastAsia="SimSun"/>
        </w:rPr>
      </w:pPr>
      <w:r w:rsidRPr="00E40C4A">
        <w:t>J. G. Wanjiku, H. Jagau, M. A. Khan, and P. S. Barendse, Minimization of Cogging Torque in a Small Axial-Flux PMSG with a Parallel-teeth Stator, IEEE 2011.</w:t>
      </w:r>
    </w:p>
    <w:p w:rsidR="001C654D" w:rsidRDefault="001C654D" w:rsidP="001C654D">
      <w:pPr>
        <w:sectPr w:rsidR="001C654D" w:rsidSect="006A4EE5">
          <w:type w:val="continuous"/>
          <w:pgSz w:w="11907" w:h="16160" w:code="9"/>
          <w:pgMar w:top="851" w:right="851" w:bottom="851" w:left="1021" w:header="709" w:footer="709" w:gutter="0"/>
          <w:pgNumType w:start="55"/>
          <w:cols w:num="2" w:space="252"/>
          <w:titlePg/>
          <w:docGrid w:type="lines" w:linePitch="312"/>
        </w:sectPr>
      </w:pPr>
    </w:p>
    <w:p w:rsidR="0010632F" w:rsidRDefault="0010632F" w:rsidP="00BF6049">
      <w:pPr>
        <w:pStyle w:val="SAP27-Correspondingauthorinfo"/>
        <w:rPr>
          <w:rFonts w:eastAsiaTheme="minorEastAsia"/>
        </w:rPr>
      </w:pPr>
    </w:p>
    <w:sectPr w:rsidR="0010632F" w:rsidSect="007407AC">
      <w:type w:val="continuous"/>
      <w:pgSz w:w="11907" w:h="16160" w:code="9"/>
      <w:pgMar w:top="851" w:right="851" w:bottom="851" w:left="1134" w:header="709" w:footer="709" w:gutter="0"/>
      <w:pgNumType w:start="1"/>
      <w:cols w:space="252"/>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3D9" w:rsidRDefault="00DD73D9" w:rsidP="00845EE8">
      <w:r>
        <w:separator/>
      </w:r>
    </w:p>
  </w:endnote>
  <w:endnote w:type="continuationSeparator" w:id="0">
    <w:p w:rsidR="00DD73D9" w:rsidRDefault="00DD73D9" w:rsidP="0084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DA" w:rsidRDefault="005103D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DA" w:rsidRDefault="005103DA">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DA" w:rsidRDefault="005103D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3D9" w:rsidRDefault="00DD73D9" w:rsidP="00845EE8">
      <w:r>
        <w:separator/>
      </w:r>
    </w:p>
  </w:footnote>
  <w:footnote w:type="continuationSeparator" w:id="0">
    <w:p w:rsidR="00DD73D9" w:rsidRDefault="00DD73D9" w:rsidP="00845E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AA" w:rsidRPr="00004A51" w:rsidRDefault="005973AA" w:rsidP="00004A51">
    <w:pPr>
      <w:pStyle w:val="En-tte"/>
      <w:jc w:val="center"/>
      <w:rPr>
        <w:rFonts w:cstheme="minorBidi"/>
        <w:kern w:val="2"/>
        <w:sz w:val="21"/>
        <w:lang w:val="en-US"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A51" w:rsidRPr="00004A51" w:rsidRDefault="00004A51" w:rsidP="00004A51">
    <w:pPr>
      <w:pStyle w:val="En-tte"/>
      <w:rPr>
        <w:rFonts w:cstheme="minorBidi"/>
        <w:kern w:val="2"/>
        <w:sz w:val="21"/>
        <w:lang w:val="en-US" w:eastAsia="zh-CN"/>
      </w:rPr>
    </w:pPr>
    <w:r w:rsidRPr="00004A51">
      <w:rPr>
        <w:rFonts w:cstheme="minorBidi"/>
        <w:kern w:val="2"/>
        <w:sz w:val="21"/>
        <w:lang w:val="en-US" w:eastAsia="zh-CN"/>
      </w:rPr>
      <w:t xml:space="preserve">International Journal of Energy Engineering 2013, 3(2): 55-64 </w:t>
    </w:r>
    <w:proofErr w:type="gramStart"/>
    <w:r>
      <w:rPr>
        <w:rFonts w:cstheme="minorBidi"/>
        <w:kern w:val="2"/>
        <w:sz w:val="21"/>
        <w:lang w:val="en-US" w:eastAsia="zh-CN"/>
      </w:rPr>
      <w:tab/>
    </w:r>
    <w:r w:rsidRPr="00004A51">
      <w:rPr>
        <w:rFonts w:cstheme="minorBidi"/>
        <w:kern w:val="2"/>
        <w:sz w:val="21"/>
        <w:lang w:val="en-US" w:eastAsia="zh-CN"/>
      </w:rPr>
      <w:t xml:space="preserve">  </w:t>
    </w:r>
    <w:r>
      <w:rPr>
        <w:rFonts w:cstheme="minorBidi"/>
        <w:kern w:val="2"/>
        <w:sz w:val="21"/>
        <w:lang w:val="en-US" w:eastAsia="zh-CN"/>
      </w:rPr>
      <w:t>57</w:t>
    </w:r>
    <w:bookmarkStart w:id="0" w:name="_GoBack"/>
    <w:bookmarkEnd w:id="0"/>
    <w:proofErr w:type="gramEnd"/>
  </w:p>
  <w:p w:rsidR="005973AA" w:rsidRPr="00004A51" w:rsidRDefault="005973AA" w:rsidP="00004A51">
    <w:pPr>
      <w:pStyle w:val="En-tte"/>
      <w:rPr>
        <w:rFonts w:cstheme="minorBidi"/>
        <w:kern w:val="2"/>
        <w:sz w:val="21"/>
        <w:lang w:val="en-US" w:eastAsia="zh-C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A51" w:rsidRPr="00004A51" w:rsidRDefault="00004A51" w:rsidP="00004A51">
    <w:pPr>
      <w:pStyle w:val="En-tte"/>
      <w:rPr>
        <w:lang w:val="en-US"/>
      </w:rPr>
    </w:pPr>
    <w:r w:rsidRPr="00004A51">
      <w:rPr>
        <w:lang w:val="en-US"/>
      </w:rPr>
      <w:t xml:space="preserve">International Journal of Energy Engineering 2013, 3(2): 55-64 </w:t>
    </w:r>
  </w:p>
  <w:p w:rsidR="00004A51" w:rsidRDefault="00004A51" w:rsidP="00004A51">
    <w:pPr>
      <w:pStyle w:val="En-tte"/>
    </w:pPr>
    <w:proofErr w:type="gramStart"/>
    <w:r>
      <w:t>DOI:</w:t>
    </w:r>
    <w:proofErr w:type="gramEnd"/>
    <w:r>
      <w:t xml:space="preserve"> 10.5923/j.ijee.20130302.03</w:t>
    </w:r>
  </w:p>
  <w:p w:rsidR="00A00E51" w:rsidRPr="008B0C12" w:rsidRDefault="00A00E51" w:rsidP="00B070D6">
    <w:pPr>
      <w:spacing w:line="240"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8140"/>
    </w:tblGrid>
    <w:tr w:rsidR="006A4EE5" w:rsidTr="00D532B7">
      <w:trPr>
        <w:trHeight w:val="146"/>
      </w:trPr>
      <w:tc>
        <w:tcPr>
          <w:tcW w:w="2035" w:type="dxa"/>
        </w:tcPr>
        <w:p w:rsidR="006A4EE5" w:rsidRPr="00A668CE" w:rsidRDefault="006A4EE5" w:rsidP="00A668CE">
          <w:pPr>
            <w:pStyle w:val="En-tte"/>
            <w:ind w:left="720"/>
            <w:rPr>
              <w:rFonts w:cstheme="minorBidi"/>
              <w:kern w:val="2"/>
              <w:sz w:val="21"/>
              <w:lang w:val="en-US" w:eastAsia="zh-CN"/>
            </w:rPr>
          </w:pPr>
        </w:p>
      </w:tc>
      <w:tc>
        <w:tcPr>
          <w:tcW w:w="8140" w:type="dxa"/>
        </w:tcPr>
        <w:p w:rsidR="006A4EE5" w:rsidRPr="00D532B7" w:rsidRDefault="006A4EE5" w:rsidP="00A668CE">
          <w:pPr>
            <w:pStyle w:val="En-tte"/>
            <w:ind w:left="720"/>
            <w:rPr>
              <w:rFonts w:cstheme="minorBidi"/>
              <w:kern w:val="2"/>
              <w:sz w:val="21"/>
              <w:lang w:val="en-US" w:eastAsia="zh-CN"/>
            </w:rPr>
          </w:pPr>
          <w:r w:rsidRPr="00D532B7">
            <w:rPr>
              <w:sz w:val="20"/>
              <w:szCs w:val="20"/>
              <w:lang w:val="en-US"/>
            </w:rPr>
            <w:t xml:space="preserve">H. </w:t>
          </w:r>
          <w:proofErr w:type="spellStart"/>
          <w:r w:rsidRPr="00D532B7">
            <w:rPr>
              <w:sz w:val="20"/>
              <w:szCs w:val="20"/>
              <w:lang w:val="en-US"/>
            </w:rPr>
            <w:t>Mellah</w:t>
          </w:r>
          <w:proofErr w:type="spellEnd"/>
          <w:r w:rsidRPr="00D532B7">
            <w:rPr>
              <w:sz w:val="20"/>
              <w:szCs w:val="20"/>
              <w:lang w:val="en-US"/>
            </w:rPr>
            <w:t xml:space="preserve"> et al.:   Simulations Analysis with Comparative Study of a PMSG Performances for Small WT Application by FEM</w:t>
          </w:r>
        </w:p>
      </w:tc>
    </w:tr>
  </w:tbl>
  <w:p w:rsidR="00004A51" w:rsidRPr="00004A51" w:rsidRDefault="00004A51" w:rsidP="00004A51">
    <w:pPr>
      <w:pStyle w:val="En-tte"/>
      <w:jc w:val="center"/>
      <w:rPr>
        <w:rFonts w:cstheme="minorBidi"/>
        <w:kern w:val="2"/>
        <w:sz w:val="21"/>
        <w:lang w:val="en-US" w:eastAsia="zh-C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B2C"/>
    <w:multiLevelType w:val="hybridMultilevel"/>
    <w:tmpl w:val="8716B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F95A73"/>
    <w:multiLevelType w:val="hybridMultilevel"/>
    <w:tmpl w:val="6ED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F6CFD"/>
    <w:multiLevelType w:val="hybridMultilevel"/>
    <w:tmpl w:val="E6AAB9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3"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Titre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EA16846"/>
    <w:multiLevelType w:val="hybridMultilevel"/>
    <w:tmpl w:val="40986560"/>
    <w:lvl w:ilvl="0" w:tplc="D36684F8">
      <w:start w:val="1"/>
      <w:numFmt w:val="decimal"/>
      <w:pStyle w:val="SAP23-ReferenceItem"/>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E36524"/>
    <w:multiLevelType w:val="hybridMultilevel"/>
    <w:tmpl w:val="A2A04752"/>
    <w:lvl w:ilvl="0" w:tplc="65BE97C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2CA544A"/>
    <w:multiLevelType w:val="singleLevel"/>
    <w:tmpl w:val="0D3C1AB2"/>
    <w:lvl w:ilvl="0">
      <w:start w:val="1"/>
      <w:numFmt w:val="decimal"/>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8" w15:restartNumberingAfterBreak="0">
    <w:nsid w:val="6C402C58"/>
    <w:multiLevelType w:val="hybridMultilevel"/>
    <w:tmpl w:val="F1F87D58"/>
    <w:lvl w:ilvl="0" w:tplc="FC5CE4B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8"/>
  </w:num>
  <w:num w:numId="5">
    <w:abstractNumId w:val="5"/>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hyphenationZone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0CBF"/>
    <w:rsid w:val="000003B0"/>
    <w:rsid w:val="00002965"/>
    <w:rsid w:val="00004515"/>
    <w:rsid w:val="00004A51"/>
    <w:rsid w:val="000064AB"/>
    <w:rsid w:val="00006CBD"/>
    <w:rsid w:val="000100E4"/>
    <w:rsid w:val="00012A7E"/>
    <w:rsid w:val="000141B6"/>
    <w:rsid w:val="000166C2"/>
    <w:rsid w:val="00016997"/>
    <w:rsid w:val="00016E0F"/>
    <w:rsid w:val="0002037D"/>
    <w:rsid w:val="000210A8"/>
    <w:rsid w:val="00022F15"/>
    <w:rsid w:val="00023D21"/>
    <w:rsid w:val="000256D1"/>
    <w:rsid w:val="00025D7E"/>
    <w:rsid w:val="00025F76"/>
    <w:rsid w:val="000261BD"/>
    <w:rsid w:val="0002627F"/>
    <w:rsid w:val="00026A15"/>
    <w:rsid w:val="000272CF"/>
    <w:rsid w:val="0003055B"/>
    <w:rsid w:val="00030A1E"/>
    <w:rsid w:val="00031006"/>
    <w:rsid w:val="000316AA"/>
    <w:rsid w:val="00031F54"/>
    <w:rsid w:val="000322E5"/>
    <w:rsid w:val="00032D53"/>
    <w:rsid w:val="0003358D"/>
    <w:rsid w:val="00035795"/>
    <w:rsid w:val="00035997"/>
    <w:rsid w:val="00037D7F"/>
    <w:rsid w:val="00040203"/>
    <w:rsid w:val="0004051B"/>
    <w:rsid w:val="000408C2"/>
    <w:rsid w:val="000425A2"/>
    <w:rsid w:val="00042831"/>
    <w:rsid w:val="00042861"/>
    <w:rsid w:val="00042BDE"/>
    <w:rsid w:val="00043583"/>
    <w:rsid w:val="000446B0"/>
    <w:rsid w:val="0004491F"/>
    <w:rsid w:val="000451BD"/>
    <w:rsid w:val="0004558A"/>
    <w:rsid w:val="00045637"/>
    <w:rsid w:val="000466FB"/>
    <w:rsid w:val="00046CB0"/>
    <w:rsid w:val="00047E5E"/>
    <w:rsid w:val="000507A2"/>
    <w:rsid w:val="00052206"/>
    <w:rsid w:val="00052EBD"/>
    <w:rsid w:val="0005432B"/>
    <w:rsid w:val="00054E03"/>
    <w:rsid w:val="000551D4"/>
    <w:rsid w:val="00055FA2"/>
    <w:rsid w:val="00056C9F"/>
    <w:rsid w:val="000576DC"/>
    <w:rsid w:val="00057AD8"/>
    <w:rsid w:val="0006062C"/>
    <w:rsid w:val="00060E8D"/>
    <w:rsid w:val="00061536"/>
    <w:rsid w:val="00061DEB"/>
    <w:rsid w:val="00062161"/>
    <w:rsid w:val="000623C4"/>
    <w:rsid w:val="00062B39"/>
    <w:rsid w:val="00062BE8"/>
    <w:rsid w:val="00062CB9"/>
    <w:rsid w:val="00062FCA"/>
    <w:rsid w:val="000640BE"/>
    <w:rsid w:val="00064B29"/>
    <w:rsid w:val="000650D9"/>
    <w:rsid w:val="00065119"/>
    <w:rsid w:val="00065329"/>
    <w:rsid w:val="000657A0"/>
    <w:rsid w:val="00065C0A"/>
    <w:rsid w:val="00065D44"/>
    <w:rsid w:val="00065DFA"/>
    <w:rsid w:val="000660F0"/>
    <w:rsid w:val="00067641"/>
    <w:rsid w:val="00067E9A"/>
    <w:rsid w:val="000704A6"/>
    <w:rsid w:val="00071102"/>
    <w:rsid w:val="00072B31"/>
    <w:rsid w:val="00073433"/>
    <w:rsid w:val="00074149"/>
    <w:rsid w:val="000742BF"/>
    <w:rsid w:val="000756D1"/>
    <w:rsid w:val="00075885"/>
    <w:rsid w:val="00075B84"/>
    <w:rsid w:val="00075F58"/>
    <w:rsid w:val="00075FC1"/>
    <w:rsid w:val="00076A73"/>
    <w:rsid w:val="000774B3"/>
    <w:rsid w:val="00077C2F"/>
    <w:rsid w:val="00080D4B"/>
    <w:rsid w:val="0008128C"/>
    <w:rsid w:val="00081534"/>
    <w:rsid w:val="00081AC6"/>
    <w:rsid w:val="00082268"/>
    <w:rsid w:val="0008291A"/>
    <w:rsid w:val="00082F41"/>
    <w:rsid w:val="00083D9C"/>
    <w:rsid w:val="000844F1"/>
    <w:rsid w:val="00084F1F"/>
    <w:rsid w:val="0008536D"/>
    <w:rsid w:val="00085E53"/>
    <w:rsid w:val="00085EDC"/>
    <w:rsid w:val="00086883"/>
    <w:rsid w:val="00086B3E"/>
    <w:rsid w:val="000879DE"/>
    <w:rsid w:val="00087C0B"/>
    <w:rsid w:val="00090485"/>
    <w:rsid w:val="00090CBF"/>
    <w:rsid w:val="000914EF"/>
    <w:rsid w:val="000916C7"/>
    <w:rsid w:val="00091D38"/>
    <w:rsid w:val="00092A7E"/>
    <w:rsid w:val="00093A2C"/>
    <w:rsid w:val="00093B68"/>
    <w:rsid w:val="00093BA8"/>
    <w:rsid w:val="000943A7"/>
    <w:rsid w:val="00095952"/>
    <w:rsid w:val="00096C1F"/>
    <w:rsid w:val="00096F45"/>
    <w:rsid w:val="00097354"/>
    <w:rsid w:val="0009784F"/>
    <w:rsid w:val="00097CFC"/>
    <w:rsid w:val="00097F56"/>
    <w:rsid w:val="000A035B"/>
    <w:rsid w:val="000A07F0"/>
    <w:rsid w:val="000A153E"/>
    <w:rsid w:val="000A1634"/>
    <w:rsid w:val="000A2062"/>
    <w:rsid w:val="000A2348"/>
    <w:rsid w:val="000A3185"/>
    <w:rsid w:val="000A334B"/>
    <w:rsid w:val="000A39FD"/>
    <w:rsid w:val="000A41BA"/>
    <w:rsid w:val="000A4256"/>
    <w:rsid w:val="000A4C21"/>
    <w:rsid w:val="000A4CDB"/>
    <w:rsid w:val="000A4F32"/>
    <w:rsid w:val="000A520E"/>
    <w:rsid w:val="000A5689"/>
    <w:rsid w:val="000A63A4"/>
    <w:rsid w:val="000A795F"/>
    <w:rsid w:val="000B0272"/>
    <w:rsid w:val="000B120A"/>
    <w:rsid w:val="000B1D58"/>
    <w:rsid w:val="000B2B40"/>
    <w:rsid w:val="000B3A1F"/>
    <w:rsid w:val="000B3E4F"/>
    <w:rsid w:val="000B5708"/>
    <w:rsid w:val="000B578D"/>
    <w:rsid w:val="000B6942"/>
    <w:rsid w:val="000B6CEE"/>
    <w:rsid w:val="000B6E19"/>
    <w:rsid w:val="000B7430"/>
    <w:rsid w:val="000B7C1A"/>
    <w:rsid w:val="000C0619"/>
    <w:rsid w:val="000C0EFF"/>
    <w:rsid w:val="000C148D"/>
    <w:rsid w:val="000C3E9C"/>
    <w:rsid w:val="000C48C8"/>
    <w:rsid w:val="000C4D0F"/>
    <w:rsid w:val="000C50B5"/>
    <w:rsid w:val="000C5514"/>
    <w:rsid w:val="000C6483"/>
    <w:rsid w:val="000C65E0"/>
    <w:rsid w:val="000C693F"/>
    <w:rsid w:val="000C6A31"/>
    <w:rsid w:val="000D1C98"/>
    <w:rsid w:val="000D27D2"/>
    <w:rsid w:val="000D2E0D"/>
    <w:rsid w:val="000D2FC0"/>
    <w:rsid w:val="000D32D4"/>
    <w:rsid w:val="000D340F"/>
    <w:rsid w:val="000D3F5D"/>
    <w:rsid w:val="000D3F62"/>
    <w:rsid w:val="000D4F9A"/>
    <w:rsid w:val="000D567E"/>
    <w:rsid w:val="000D5716"/>
    <w:rsid w:val="000D5F0D"/>
    <w:rsid w:val="000D6753"/>
    <w:rsid w:val="000D78C7"/>
    <w:rsid w:val="000E0394"/>
    <w:rsid w:val="000E1994"/>
    <w:rsid w:val="000E2692"/>
    <w:rsid w:val="000E274B"/>
    <w:rsid w:val="000E2D16"/>
    <w:rsid w:val="000E36D5"/>
    <w:rsid w:val="000E38E9"/>
    <w:rsid w:val="000E5E71"/>
    <w:rsid w:val="000E7350"/>
    <w:rsid w:val="000E7CC6"/>
    <w:rsid w:val="000F0365"/>
    <w:rsid w:val="000F0A1D"/>
    <w:rsid w:val="000F0F92"/>
    <w:rsid w:val="000F1240"/>
    <w:rsid w:val="000F1741"/>
    <w:rsid w:val="000F1DBA"/>
    <w:rsid w:val="000F23CC"/>
    <w:rsid w:val="000F2E21"/>
    <w:rsid w:val="000F3811"/>
    <w:rsid w:val="000F444D"/>
    <w:rsid w:val="000F47AC"/>
    <w:rsid w:val="000F5E88"/>
    <w:rsid w:val="000F5F26"/>
    <w:rsid w:val="000F69DD"/>
    <w:rsid w:val="000F6A59"/>
    <w:rsid w:val="000F6AB3"/>
    <w:rsid w:val="000F710A"/>
    <w:rsid w:val="000F76C1"/>
    <w:rsid w:val="000F7B1A"/>
    <w:rsid w:val="0010006E"/>
    <w:rsid w:val="00101720"/>
    <w:rsid w:val="001023DB"/>
    <w:rsid w:val="0010341F"/>
    <w:rsid w:val="001035A6"/>
    <w:rsid w:val="0010414D"/>
    <w:rsid w:val="001056FE"/>
    <w:rsid w:val="00105C9B"/>
    <w:rsid w:val="0010632F"/>
    <w:rsid w:val="00106DCC"/>
    <w:rsid w:val="00111024"/>
    <w:rsid w:val="001114A8"/>
    <w:rsid w:val="00111765"/>
    <w:rsid w:val="001117EC"/>
    <w:rsid w:val="001133C8"/>
    <w:rsid w:val="00114395"/>
    <w:rsid w:val="00114BFC"/>
    <w:rsid w:val="00114E95"/>
    <w:rsid w:val="001153CF"/>
    <w:rsid w:val="00115A77"/>
    <w:rsid w:val="00115CC9"/>
    <w:rsid w:val="00115F9C"/>
    <w:rsid w:val="00116CF3"/>
    <w:rsid w:val="00117AE9"/>
    <w:rsid w:val="0012068F"/>
    <w:rsid w:val="0012221A"/>
    <w:rsid w:val="0012267A"/>
    <w:rsid w:val="00122907"/>
    <w:rsid w:val="00122C19"/>
    <w:rsid w:val="00122C1E"/>
    <w:rsid w:val="00122D12"/>
    <w:rsid w:val="0012361A"/>
    <w:rsid w:val="00123840"/>
    <w:rsid w:val="00123F16"/>
    <w:rsid w:val="0012489A"/>
    <w:rsid w:val="00124B92"/>
    <w:rsid w:val="00125B8F"/>
    <w:rsid w:val="0012637D"/>
    <w:rsid w:val="00126C18"/>
    <w:rsid w:val="0012744E"/>
    <w:rsid w:val="00127A18"/>
    <w:rsid w:val="00131E65"/>
    <w:rsid w:val="0013271C"/>
    <w:rsid w:val="00133FA4"/>
    <w:rsid w:val="00134366"/>
    <w:rsid w:val="00134E5C"/>
    <w:rsid w:val="00135C43"/>
    <w:rsid w:val="0013641E"/>
    <w:rsid w:val="001376AF"/>
    <w:rsid w:val="001407EB"/>
    <w:rsid w:val="00140BA9"/>
    <w:rsid w:val="00140E73"/>
    <w:rsid w:val="0014128B"/>
    <w:rsid w:val="00141778"/>
    <w:rsid w:val="00141A6C"/>
    <w:rsid w:val="00142D0D"/>
    <w:rsid w:val="001433C7"/>
    <w:rsid w:val="00143517"/>
    <w:rsid w:val="00143801"/>
    <w:rsid w:val="00144E05"/>
    <w:rsid w:val="00144EB9"/>
    <w:rsid w:val="00146B68"/>
    <w:rsid w:val="00146FA2"/>
    <w:rsid w:val="00147053"/>
    <w:rsid w:val="00147469"/>
    <w:rsid w:val="001479D7"/>
    <w:rsid w:val="00147BE1"/>
    <w:rsid w:val="00152282"/>
    <w:rsid w:val="00153BCC"/>
    <w:rsid w:val="00153C28"/>
    <w:rsid w:val="001546C9"/>
    <w:rsid w:val="0015491F"/>
    <w:rsid w:val="00154D15"/>
    <w:rsid w:val="0015527D"/>
    <w:rsid w:val="00155A63"/>
    <w:rsid w:val="0015655A"/>
    <w:rsid w:val="00156A1E"/>
    <w:rsid w:val="00156B04"/>
    <w:rsid w:val="0016004D"/>
    <w:rsid w:val="00160CF9"/>
    <w:rsid w:val="00161F3A"/>
    <w:rsid w:val="001623F5"/>
    <w:rsid w:val="001635E4"/>
    <w:rsid w:val="00164309"/>
    <w:rsid w:val="0016473D"/>
    <w:rsid w:val="00164B80"/>
    <w:rsid w:val="00165BC1"/>
    <w:rsid w:val="00165CDC"/>
    <w:rsid w:val="00166910"/>
    <w:rsid w:val="001702DA"/>
    <w:rsid w:val="00170A81"/>
    <w:rsid w:val="00171F0C"/>
    <w:rsid w:val="00172F3C"/>
    <w:rsid w:val="00173947"/>
    <w:rsid w:val="00173FC6"/>
    <w:rsid w:val="00175125"/>
    <w:rsid w:val="00175AE2"/>
    <w:rsid w:val="00177E5F"/>
    <w:rsid w:val="001829B7"/>
    <w:rsid w:val="001835DA"/>
    <w:rsid w:val="00183A73"/>
    <w:rsid w:val="001847FA"/>
    <w:rsid w:val="001859AD"/>
    <w:rsid w:val="00186346"/>
    <w:rsid w:val="001863ED"/>
    <w:rsid w:val="0018707C"/>
    <w:rsid w:val="001901FD"/>
    <w:rsid w:val="00191148"/>
    <w:rsid w:val="00191533"/>
    <w:rsid w:val="00191EA2"/>
    <w:rsid w:val="00192579"/>
    <w:rsid w:val="00192DC4"/>
    <w:rsid w:val="00192E0D"/>
    <w:rsid w:val="00192F73"/>
    <w:rsid w:val="001939AA"/>
    <w:rsid w:val="00193CE8"/>
    <w:rsid w:val="0019455F"/>
    <w:rsid w:val="00195855"/>
    <w:rsid w:val="00196702"/>
    <w:rsid w:val="00196E66"/>
    <w:rsid w:val="00196FF4"/>
    <w:rsid w:val="0019723D"/>
    <w:rsid w:val="00197AD4"/>
    <w:rsid w:val="001A0E59"/>
    <w:rsid w:val="001A1974"/>
    <w:rsid w:val="001A20AC"/>
    <w:rsid w:val="001A2830"/>
    <w:rsid w:val="001A2EEA"/>
    <w:rsid w:val="001A30EB"/>
    <w:rsid w:val="001A385D"/>
    <w:rsid w:val="001A386A"/>
    <w:rsid w:val="001A3882"/>
    <w:rsid w:val="001A39C0"/>
    <w:rsid w:val="001A3EB6"/>
    <w:rsid w:val="001A3F72"/>
    <w:rsid w:val="001A4EAD"/>
    <w:rsid w:val="001A5D15"/>
    <w:rsid w:val="001A6418"/>
    <w:rsid w:val="001A682B"/>
    <w:rsid w:val="001A6ED5"/>
    <w:rsid w:val="001A7292"/>
    <w:rsid w:val="001A7653"/>
    <w:rsid w:val="001A7C5B"/>
    <w:rsid w:val="001A7F50"/>
    <w:rsid w:val="001B02A4"/>
    <w:rsid w:val="001B049D"/>
    <w:rsid w:val="001B0656"/>
    <w:rsid w:val="001B07C1"/>
    <w:rsid w:val="001B10FF"/>
    <w:rsid w:val="001B1535"/>
    <w:rsid w:val="001B163F"/>
    <w:rsid w:val="001B1819"/>
    <w:rsid w:val="001B2254"/>
    <w:rsid w:val="001B2527"/>
    <w:rsid w:val="001B351C"/>
    <w:rsid w:val="001B35C9"/>
    <w:rsid w:val="001B39E3"/>
    <w:rsid w:val="001B3E41"/>
    <w:rsid w:val="001B3FEF"/>
    <w:rsid w:val="001B418F"/>
    <w:rsid w:val="001B4D89"/>
    <w:rsid w:val="001B52D2"/>
    <w:rsid w:val="001B541F"/>
    <w:rsid w:val="001B576E"/>
    <w:rsid w:val="001B5A2B"/>
    <w:rsid w:val="001B6032"/>
    <w:rsid w:val="001B68E0"/>
    <w:rsid w:val="001C0CAD"/>
    <w:rsid w:val="001C0ED7"/>
    <w:rsid w:val="001C2AEB"/>
    <w:rsid w:val="001C2FB6"/>
    <w:rsid w:val="001C3D02"/>
    <w:rsid w:val="001C4D5D"/>
    <w:rsid w:val="001C609E"/>
    <w:rsid w:val="001C6217"/>
    <w:rsid w:val="001C654D"/>
    <w:rsid w:val="001C6DCA"/>
    <w:rsid w:val="001C72F9"/>
    <w:rsid w:val="001C7D96"/>
    <w:rsid w:val="001D008A"/>
    <w:rsid w:val="001D0158"/>
    <w:rsid w:val="001D01E6"/>
    <w:rsid w:val="001D058D"/>
    <w:rsid w:val="001D05F2"/>
    <w:rsid w:val="001D0B37"/>
    <w:rsid w:val="001D12F3"/>
    <w:rsid w:val="001D214F"/>
    <w:rsid w:val="001D4E89"/>
    <w:rsid w:val="001D670F"/>
    <w:rsid w:val="001D68EB"/>
    <w:rsid w:val="001D6DC1"/>
    <w:rsid w:val="001D7597"/>
    <w:rsid w:val="001E09C0"/>
    <w:rsid w:val="001E0F48"/>
    <w:rsid w:val="001E155F"/>
    <w:rsid w:val="001E203E"/>
    <w:rsid w:val="001E275A"/>
    <w:rsid w:val="001E2A59"/>
    <w:rsid w:val="001E2A69"/>
    <w:rsid w:val="001E2C62"/>
    <w:rsid w:val="001E420C"/>
    <w:rsid w:val="001E46F2"/>
    <w:rsid w:val="001E4C16"/>
    <w:rsid w:val="001E4CD9"/>
    <w:rsid w:val="001E6C11"/>
    <w:rsid w:val="001E6E86"/>
    <w:rsid w:val="001F041C"/>
    <w:rsid w:val="001F0865"/>
    <w:rsid w:val="001F1B48"/>
    <w:rsid w:val="001F2082"/>
    <w:rsid w:val="001F3026"/>
    <w:rsid w:val="001F3340"/>
    <w:rsid w:val="001F42FB"/>
    <w:rsid w:val="001F4B8B"/>
    <w:rsid w:val="001F5360"/>
    <w:rsid w:val="001F569E"/>
    <w:rsid w:val="001F74B9"/>
    <w:rsid w:val="001F7542"/>
    <w:rsid w:val="0020020A"/>
    <w:rsid w:val="0020058F"/>
    <w:rsid w:val="00201C5C"/>
    <w:rsid w:val="002023C2"/>
    <w:rsid w:val="00203680"/>
    <w:rsid w:val="00203855"/>
    <w:rsid w:val="00204440"/>
    <w:rsid w:val="0020515D"/>
    <w:rsid w:val="002055E1"/>
    <w:rsid w:val="00205EEC"/>
    <w:rsid w:val="002069E5"/>
    <w:rsid w:val="002078F7"/>
    <w:rsid w:val="00207C99"/>
    <w:rsid w:val="00210BB3"/>
    <w:rsid w:val="00211D73"/>
    <w:rsid w:val="0021392C"/>
    <w:rsid w:val="002147E9"/>
    <w:rsid w:val="00214B9D"/>
    <w:rsid w:val="002162DD"/>
    <w:rsid w:val="0021727F"/>
    <w:rsid w:val="00217A2E"/>
    <w:rsid w:val="00217AAD"/>
    <w:rsid w:val="00217FF3"/>
    <w:rsid w:val="00220BCD"/>
    <w:rsid w:val="00222029"/>
    <w:rsid w:val="002221DB"/>
    <w:rsid w:val="00223D0B"/>
    <w:rsid w:val="002255E9"/>
    <w:rsid w:val="00225B51"/>
    <w:rsid w:val="00226AAB"/>
    <w:rsid w:val="0022793D"/>
    <w:rsid w:val="00227ED4"/>
    <w:rsid w:val="002302E2"/>
    <w:rsid w:val="00230535"/>
    <w:rsid w:val="00230542"/>
    <w:rsid w:val="00230C67"/>
    <w:rsid w:val="00232028"/>
    <w:rsid w:val="00232246"/>
    <w:rsid w:val="002324F5"/>
    <w:rsid w:val="0023392D"/>
    <w:rsid w:val="002340DC"/>
    <w:rsid w:val="0023510D"/>
    <w:rsid w:val="00235187"/>
    <w:rsid w:val="00235F8C"/>
    <w:rsid w:val="002361C9"/>
    <w:rsid w:val="00236677"/>
    <w:rsid w:val="002367B9"/>
    <w:rsid w:val="00237BC9"/>
    <w:rsid w:val="00240C8C"/>
    <w:rsid w:val="00240E5E"/>
    <w:rsid w:val="00240FE4"/>
    <w:rsid w:val="0024189E"/>
    <w:rsid w:val="00241CA3"/>
    <w:rsid w:val="00242670"/>
    <w:rsid w:val="00243220"/>
    <w:rsid w:val="00244D09"/>
    <w:rsid w:val="00244FBC"/>
    <w:rsid w:val="00245259"/>
    <w:rsid w:val="00245445"/>
    <w:rsid w:val="00245FAB"/>
    <w:rsid w:val="00246730"/>
    <w:rsid w:val="002479D4"/>
    <w:rsid w:val="00247CD7"/>
    <w:rsid w:val="00250797"/>
    <w:rsid w:val="00251979"/>
    <w:rsid w:val="002520E0"/>
    <w:rsid w:val="00252608"/>
    <w:rsid w:val="00252D51"/>
    <w:rsid w:val="00252E27"/>
    <w:rsid w:val="002544C2"/>
    <w:rsid w:val="002548C4"/>
    <w:rsid w:val="00254B52"/>
    <w:rsid w:val="00254D2C"/>
    <w:rsid w:val="00254E51"/>
    <w:rsid w:val="00254ECC"/>
    <w:rsid w:val="002554CE"/>
    <w:rsid w:val="00255878"/>
    <w:rsid w:val="00255D6C"/>
    <w:rsid w:val="00256A07"/>
    <w:rsid w:val="00257414"/>
    <w:rsid w:val="0025766D"/>
    <w:rsid w:val="00260DE6"/>
    <w:rsid w:val="0026318F"/>
    <w:rsid w:val="002637F5"/>
    <w:rsid w:val="00263DB1"/>
    <w:rsid w:val="00264C3D"/>
    <w:rsid w:val="00264DC6"/>
    <w:rsid w:val="00264FC4"/>
    <w:rsid w:val="00267633"/>
    <w:rsid w:val="0026784E"/>
    <w:rsid w:val="00267C95"/>
    <w:rsid w:val="00270017"/>
    <w:rsid w:val="0027102B"/>
    <w:rsid w:val="00271840"/>
    <w:rsid w:val="00271F92"/>
    <w:rsid w:val="0027357C"/>
    <w:rsid w:val="0027394F"/>
    <w:rsid w:val="0027439E"/>
    <w:rsid w:val="00275674"/>
    <w:rsid w:val="00276422"/>
    <w:rsid w:val="00276ED4"/>
    <w:rsid w:val="0027761D"/>
    <w:rsid w:val="00277C47"/>
    <w:rsid w:val="00280B86"/>
    <w:rsid w:val="0028128B"/>
    <w:rsid w:val="002814F1"/>
    <w:rsid w:val="002816C2"/>
    <w:rsid w:val="0028186E"/>
    <w:rsid w:val="00281C9C"/>
    <w:rsid w:val="002829B7"/>
    <w:rsid w:val="00282BF5"/>
    <w:rsid w:val="002838EF"/>
    <w:rsid w:val="00283B1F"/>
    <w:rsid w:val="00283C95"/>
    <w:rsid w:val="00284BF9"/>
    <w:rsid w:val="002852F8"/>
    <w:rsid w:val="0028580B"/>
    <w:rsid w:val="00285B8E"/>
    <w:rsid w:val="00286162"/>
    <w:rsid w:val="00286EFF"/>
    <w:rsid w:val="00287586"/>
    <w:rsid w:val="00287E37"/>
    <w:rsid w:val="00290120"/>
    <w:rsid w:val="00290268"/>
    <w:rsid w:val="002906D0"/>
    <w:rsid w:val="00290916"/>
    <w:rsid w:val="002910B2"/>
    <w:rsid w:val="002910C9"/>
    <w:rsid w:val="00292222"/>
    <w:rsid w:val="00292BEF"/>
    <w:rsid w:val="00292D2B"/>
    <w:rsid w:val="00293111"/>
    <w:rsid w:val="00293CE2"/>
    <w:rsid w:val="002942E4"/>
    <w:rsid w:val="00294811"/>
    <w:rsid w:val="00295AB3"/>
    <w:rsid w:val="00295B71"/>
    <w:rsid w:val="0029610E"/>
    <w:rsid w:val="002967D1"/>
    <w:rsid w:val="00297688"/>
    <w:rsid w:val="002976E2"/>
    <w:rsid w:val="00297B19"/>
    <w:rsid w:val="002A25A1"/>
    <w:rsid w:val="002A29F4"/>
    <w:rsid w:val="002A4058"/>
    <w:rsid w:val="002A41AC"/>
    <w:rsid w:val="002A610D"/>
    <w:rsid w:val="002B1C6B"/>
    <w:rsid w:val="002B5767"/>
    <w:rsid w:val="002B6193"/>
    <w:rsid w:val="002B6DDF"/>
    <w:rsid w:val="002B786A"/>
    <w:rsid w:val="002B7C17"/>
    <w:rsid w:val="002C1059"/>
    <w:rsid w:val="002C218E"/>
    <w:rsid w:val="002C2ACB"/>
    <w:rsid w:val="002C2FDB"/>
    <w:rsid w:val="002C351B"/>
    <w:rsid w:val="002C35BF"/>
    <w:rsid w:val="002C41BA"/>
    <w:rsid w:val="002C52CB"/>
    <w:rsid w:val="002C57CD"/>
    <w:rsid w:val="002C5AC3"/>
    <w:rsid w:val="002C5DB8"/>
    <w:rsid w:val="002C69E7"/>
    <w:rsid w:val="002C74DE"/>
    <w:rsid w:val="002C7A61"/>
    <w:rsid w:val="002C7F09"/>
    <w:rsid w:val="002D1BC9"/>
    <w:rsid w:val="002D2E45"/>
    <w:rsid w:val="002D38D9"/>
    <w:rsid w:val="002D515D"/>
    <w:rsid w:val="002D5350"/>
    <w:rsid w:val="002D6761"/>
    <w:rsid w:val="002D6765"/>
    <w:rsid w:val="002D7B4D"/>
    <w:rsid w:val="002E1169"/>
    <w:rsid w:val="002E193A"/>
    <w:rsid w:val="002E205E"/>
    <w:rsid w:val="002E2F4F"/>
    <w:rsid w:val="002E3BA4"/>
    <w:rsid w:val="002E45B5"/>
    <w:rsid w:val="002E4CCD"/>
    <w:rsid w:val="002E69F5"/>
    <w:rsid w:val="002E7E9F"/>
    <w:rsid w:val="002F0494"/>
    <w:rsid w:val="002F0787"/>
    <w:rsid w:val="002F0D18"/>
    <w:rsid w:val="002F0D70"/>
    <w:rsid w:val="002F13A8"/>
    <w:rsid w:val="002F18BA"/>
    <w:rsid w:val="002F34CA"/>
    <w:rsid w:val="002F3BCD"/>
    <w:rsid w:val="002F4BA0"/>
    <w:rsid w:val="002F554D"/>
    <w:rsid w:val="002F5B65"/>
    <w:rsid w:val="002F5DE3"/>
    <w:rsid w:val="002F7BD5"/>
    <w:rsid w:val="0030116F"/>
    <w:rsid w:val="00301F05"/>
    <w:rsid w:val="0030253E"/>
    <w:rsid w:val="003046A5"/>
    <w:rsid w:val="003046CB"/>
    <w:rsid w:val="00304C72"/>
    <w:rsid w:val="0030504C"/>
    <w:rsid w:val="003056F1"/>
    <w:rsid w:val="0030575D"/>
    <w:rsid w:val="00307784"/>
    <w:rsid w:val="00307803"/>
    <w:rsid w:val="00307DE2"/>
    <w:rsid w:val="00307F33"/>
    <w:rsid w:val="003101D3"/>
    <w:rsid w:val="0031086C"/>
    <w:rsid w:val="00311102"/>
    <w:rsid w:val="0031210E"/>
    <w:rsid w:val="0031255E"/>
    <w:rsid w:val="00312F0C"/>
    <w:rsid w:val="00313482"/>
    <w:rsid w:val="0031396A"/>
    <w:rsid w:val="003145DC"/>
    <w:rsid w:val="0031485A"/>
    <w:rsid w:val="00314926"/>
    <w:rsid w:val="0031561D"/>
    <w:rsid w:val="0031579A"/>
    <w:rsid w:val="00316B86"/>
    <w:rsid w:val="00316F05"/>
    <w:rsid w:val="003171DC"/>
    <w:rsid w:val="003174F4"/>
    <w:rsid w:val="00317C93"/>
    <w:rsid w:val="003216E6"/>
    <w:rsid w:val="00321733"/>
    <w:rsid w:val="00323AE6"/>
    <w:rsid w:val="00323BF8"/>
    <w:rsid w:val="00323DF1"/>
    <w:rsid w:val="0032463A"/>
    <w:rsid w:val="00324842"/>
    <w:rsid w:val="0032605C"/>
    <w:rsid w:val="00326835"/>
    <w:rsid w:val="003279C3"/>
    <w:rsid w:val="00330CBA"/>
    <w:rsid w:val="003324BD"/>
    <w:rsid w:val="003330DA"/>
    <w:rsid w:val="003333DB"/>
    <w:rsid w:val="0033363A"/>
    <w:rsid w:val="00333AC6"/>
    <w:rsid w:val="00334020"/>
    <w:rsid w:val="00334C6A"/>
    <w:rsid w:val="0033528A"/>
    <w:rsid w:val="003356AF"/>
    <w:rsid w:val="00335794"/>
    <w:rsid w:val="003359C1"/>
    <w:rsid w:val="003374AA"/>
    <w:rsid w:val="00341085"/>
    <w:rsid w:val="003411B5"/>
    <w:rsid w:val="00341230"/>
    <w:rsid w:val="00344536"/>
    <w:rsid w:val="00345848"/>
    <w:rsid w:val="00345A10"/>
    <w:rsid w:val="00346571"/>
    <w:rsid w:val="00346A16"/>
    <w:rsid w:val="00346C2B"/>
    <w:rsid w:val="00346DE5"/>
    <w:rsid w:val="0034717F"/>
    <w:rsid w:val="0034721F"/>
    <w:rsid w:val="003477DB"/>
    <w:rsid w:val="00347E71"/>
    <w:rsid w:val="003510E1"/>
    <w:rsid w:val="0035142A"/>
    <w:rsid w:val="003521A2"/>
    <w:rsid w:val="003544E0"/>
    <w:rsid w:val="00354A02"/>
    <w:rsid w:val="0035555F"/>
    <w:rsid w:val="00355F18"/>
    <w:rsid w:val="00356676"/>
    <w:rsid w:val="00356EED"/>
    <w:rsid w:val="003570E5"/>
    <w:rsid w:val="00357DB9"/>
    <w:rsid w:val="00361431"/>
    <w:rsid w:val="003614E5"/>
    <w:rsid w:val="003620FE"/>
    <w:rsid w:val="00362954"/>
    <w:rsid w:val="00362D44"/>
    <w:rsid w:val="00362F81"/>
    <w:rsid w:val="003632F5"/>
    <w:rsid w:val="0036430F"/>
    <w:rsid w:val="0036499B"/>
    <w:rsid w:val="00364A3F"/>
    <w:rsid w:val="00365072"/>
    <w:rsid w:val="00365355"/>
    <w:rsid w:val="00366F26"/>
    <w:rsid w:val="003672CC"/>
    <w:rsid w:val="00367AA8"/>
    <w:rsid w:val="003708DC"/>
    <w:rsid w:val="00370AA8"/>
    <w:rsid w:val="00371F87"/>
    <w:rsid w:val="0037211E"/>
    <w:rsid w:val="00372989"/>
    <w:rsid w:val="00373641"/>
    <w:rsid w:val="00374113"/>
    <w:rsid w:val="00375FAB"/>
    <w:rsid w:val="00377027"/>
    <w:rsid w:val="003776E7"/>
    <w:rsid w:val="0037775E"/>
    <w:rsid w:val="00377CBD"/>
    <w:rsid w:val="00377FE5"/>
    <w:rsid w:val="00380BC0"/>
    <w:rsid w:val="00380FB5"/>
    <w:rsid w:val="003810A5"/>
    <w:rsid w:val="00381491"/>
    <w:rsid w:val="003817C4"/>
    <w:rsid w:val="003824FC"/>
    <w:rsid w:val="00382A19"/>
    <w:rsid w:val="00382C9E"/>
    <w:rsid w:val="00382E05"/>
    <w:rsid w:val="00383FF9"/>
    <w:rsid w:val="0038436F"/>
    <w:rsid w:val="003845FB"/>
    <w:rsid w:val="003858E3"/>
    <w:rsid w:val="00385C9D"/>
    <w:rsid w:val="00386031"/>
    <w:rsid w:val="00387503"/>
    <w:rsid w:val="003901EE"/>
    <w:rsid w:val="0039056F"/>
    <w:rsid w:val="0039097C"/>
    <w:rsid w:val="003914DA"/>
    <w:rsid w:val="00392B6E"/>
    <w:rsid w:val="00392BDF"/>
    <w:rsid w:val="00393EEA"/>
    <w:rsid w:val="0039574A"/>
    <w:rsid w:val="00395955"/>
    <w:rsid w:val="00395FD5"/>
    <w:rsid w:val="003968BD"/>
    <w:rsid w:val="00396D8D"/>
    <w:rsid w:val="0039726C"/>
    <w:rsid w:val="003A0457"/>
    <w:rsid w:val="003A0495"/>
    <w:rsid w:val="003A1E88"/>
    <w:rsid w:val="003A2781"/>
    <w:rsid w:val="003A2992"/>
    <w:rsid w:val="003A3365"/>
    <w:rsid w:val="003A363C"/>
    <w:rsid w:val="003A37FB"/>
    <w:rsid w:val="003A396B"/>
    <w:rsid w:val="003A4078"/>
    <w:rsid w:val="003A41F7"/>
    <w:rsid w:val="003A438E"/>
    <w:rsid w:val="003A57B0"/>
    <w:rsid w:val="003A68E9"/>
    <w:rsid w:val="003A76CC"/>
    <w:rsid w:val="003B002E"/>
    <w:rsid w:val="003B040E"/>
    <w:rsid w:val="003B06B5"/>
    <w:rsid w:val="003B073E"/>
    <w:rsid w:val="003B1A19"/>
    <w:rsid w:val="003B335E"/>
    <w:rsid w:val="003B3A4F"/>
    <w:rsid w:val="003B4384"/>
    <w:rsid w:val="003B4623"/>
    <w:rsid w:val="003B4B95"/>
    <w:rsid w:val="003B5F46"/>
    <w:rsid w:val="003B6296"/>
    <w:rsid w:val="003B6933"/>
    <w:rsid w:val="003B72B8"/>
    <w:rsid w:val="003B7AA3"/>
    <w:rsid w:val="003C155D"/>
    <w:rsid w:val="003C163B"/>
    <w:rsid w:val="003C2D3D"/>
    <w:rsid w:val="003C32A0"/>
    <w:rsid w:val="003C342B"/>
    <w:rsid w:val="003C4993"/>
    <w:rsid w:val="003C49FA"/>
    <w:rsid w:val="003C4C64"/>
    <w:rsid w:val="003D10CE"/>
    <w:rsid w:val="003D1979"/>
    <w:rsid w:val="003D4396"/>
    <w:rsid w:val="003D4A94"/>
    <w:rsid w:val="003D50AA"/>
    <w:rsid w:val="003D514F"/>
    <w:rsid w:val="003D55F1"/>
    <w:rsid w:val="003D5C07"/>
    <w:rsid w:val="003D6D0B"/>
    <w:rsid w:val="003D6FB8"/>
    <w:rsid w:val="003D74E4"/>
    <w:rsid w:val="003D7550"/>
    <w:rsid w:val="003D7D77"/>
    <w:rsid w:val="003E05B6"/>
    <w:rsid w:val="003E1030"/>
    <w:rsid w:val="003E1BE2"/>
    <w:rsid w:val="003E1C3E"/>
    <w:rsid w:val="003E2C24"/>
    <w:rsid w:val="003E5790"/>
    <w:rsid w:val="003E63F7"/>
    <w:rsid w:val="003E6577"/>
    <w:rsid w:val="003E77C3"/>
    <w:rsid w:val="003F256D"/>
    <w:rsid w:val="003F2AD4"/>
    <w:rsid w:val="003F4123"/>
    <w:rsid w:val="003F45EB"/>
    <w:rsid w:val="003F4744"/>
    <w:rsid w:val="003F4BC9"/>
    <w:rsid w:val="003F5D4F"/>
    <w:rsid w:val="003F752E"/>
    <w:rsid w:val="003F79B8"/>
    <w:rsid w:val="004002A8"/>
    <w:rsid w:val="004007E3"/>
    <w:rsid w:val="00401129"/>
    <w:rsid w:val="004023B2"/>
    <w:rsid w:val="00402526"/>
    <w:rsid w:val="00403346"/>
    <w:rsid w:val="004035A4"/>
    <w:rsid w:val="004037AB"/>
    <w:rsid w:val="00404051"/>
    <w:rsid w:val="0040493A"/>
    <w:rsid w:val="0040685E"/>
    <w:rsid w:val="00406932"/>
    <w:rsid w:val="004108EC"/>
    <w:rsid w:val="00410D05"/>
    <w:rsid w:val="00411E43"/>
    <w:rsid w:val="004128A8"/>
    <w:rsid w:val="00412DFD"/>
    <w:rsid w:val="0041347B"/>
    <w:rsid w:val="004134EA"/>
    <w:rsid w:val="00414EB6"/>
    <w:rsid w:val="004155C8"/>
    <w:rsid w:val="00417E5F"/>
    <w:rsid w:val="0042098F"/>
    <w:rsid w:val="00420E61"/>
    <w:rsid w:val="00421389"/>
    <w:rsid w:val="00421418"/>
    <w:rsid w:val="0042240F"/>
    <w:rsid w:val="004225DC"/>
    <w:rsid w:val="00422BC1"/>
    <w:rsid w:val="0042391C"/>
    <w:rsid w:val="004239BB"/>
    <w:rsid w:val="00423B84"/>
    <w:rsid w:val="00424056"/>
    <w:rsid w:val="00424087"/>
    <w:rsid w:val="0042461E"/>
    <w:rsid w:val="00424881"/>
    <w:rsid w:val="00424A62"/>
    <w:rsid w:val="00424F75"/>
    <w:rsid w:val="00425DA2"/>
    <w:rsid w:val="0042688A"/>
    <w:rsid w:val="004272C1"/>
    <w:rsid w:val="004303B5"/>
    <w:rsid w:val="00430CD4"/>
    <w:rsid w:val="00430CE1"/>
    <w:rsid w:val="004318A3"/>
    <w:rsid w:val="00431DA2"/>
    <w:rsid w:val="00431E6E"/>
    <w:rsid w:val="00432784"/>
    <w:rsid w:val="00432BC2"/>
    <w:rsid w:val="0043311A"/>
    <w:rsid w:val="004343CB"/>
    <w:rsid w:val="00435268"/>
    <w:rsid w:val="00435750"/>
    <w:rsid w:val="0043710D"/>
    <w:rsid w:val="00437CAD"/>
    <w:rsid w:val="00437CBE"/>
    <w:rsid w:val="00437D78"/>
    <w:rsid w:val="00441280"/>
    <w:rsid w:val="00441CC0"/>
    <w:rsid w:val="004426DA"/>
    <w:rsid w:val="004430D7"/>
    <w:rsid w:val="0044327E"/>
    <w:rsid w:val="00444AF1"/>
    <w:rsid w:val="00444C08"/>
    <w:rsid w:val="00445A70"/>
    <w:rsid w:val="00446342"/>
    <w:rsid w:val="0044651F"/>
    <w:rsid w:val="004466B8"/>
    <w:rsid w:val="0045052A"/>
    <w:rsid w:val="0045231F"/>
    <w:rsid w:val="0045285E"/>
    <w:rsid w:val="00452D19"/>
    <w:rsid w:val="004538D4"/>
    <w:rsid w:val="00456669"/>
    <w:rsid w:val="004569DF"/>
    <w:rsid w:val="004574BB"/>
    <w:rsid w:val="00457CB4"/>
    <w:rsid w:val="004603D5"/>
    <w:rsid w:val="004607D6"/>
    <w:rsid w:val="0046098F"/>
    <w:rsid w:val="004609CB"/>
    <w:rsid w:val="004620A0"/>
    <w:rsid w:val="00462702"/>
    <w:rsid w:val="00463F54"/>
    <w:rsid w:val="004644EA"/>
    <w:rsid w:val="00464C2F"/>
    <w:rsid w:val="00464EFE"/>
    <w:rsid w:val="004660CF"/>
    <w:rsid w:val="00466635"/>
    <w:rsid w:val="00466640"/>
    <w:rsid w:val="00467113"/>
    <w:rsid w:val="00467645"/>
    <w:rsid w:val="004677AB"/>
    <w:rsid w:val="00467A80"/>
    <w:rsid w:val="0047000F"/>
    <w:rsid w:val="00471342"/>
    <w:rsid w:val="00471CEF"/>
    <w:rsid w:val="00471D24"/>
    <w:rsid w:val="00472016"/>
    <w:rsid w:val="00472261"/>
    <w:rsid w:val="004726D4"/>
    <w:rsid w:val="00472DED"/>
    <w:rsid w:val="00473242"/>
    <w:rsid w:val="00476A47"/>
    <w:rsid w:val="00477400"/>
    <w:rsid w:val="00477DC4"/>
    <w:rsid w:val="00477F47"/>
    <w:rsid w:val="00480398"/>
    <w:rsid w:val="00481C10"/>
    <w:rsid w:val="004843A1"/>
    <w:rsid w:val="00486C2B"/>
    <w:rsid w:val="00486D8A"/>
    <w:rsid w:val="004907E5"/>
    <w:rsid w:val="0049080D"/>
    <w:rsid w:val="0049092B"/>
    <w:rsid w:val="004919F5"/>
    <w:rsid w:val="00492E0F"/>
    <w:rsid w:val="00493D81"/>
    <w:rsid w:val="00494E67"/>
    <w:rsid w:val="004953E2"/>
    <w:rsid w:val="00495C5D"/>
    <w:rsid w:val="004968D4"/>
    <w:rsid w:val="00496CF9"/>
    <w:rsid w:val="00496E2A"/>
    <w:rsid w:val="00496E48"/>
    <w:rsid w:val="00497053"/>
    <w:rsid w:val="00497294"/>
    <w:rsid w:val="004A0C54"/>
    <w:rsid w:val="004A1932"/>
    <w:rsid w:val="004A1C95"/>
    <w:rsid w:val="004A2BFF"/>
    <w:rsid w:val="004A2D39"/>
    <w:rsid w:val="004A3E4A"/>
    <w:rsid w:val="004A43A8"/>
    <w:rsid w:val="004A43F9"/>
    <w:rsid w:val="004A6DDA"/>
    <w:rsid w:val="004A6F1B"/>
    <w:rsid w:val="004A72B4"/>
    <w:rsid w:val="004A7A6D"/>
    <w:rsid w:val="004A7F9A"/>
    <w:rsid w:val="004B0457"/>
    <w:rsid w:val="004B045C"/>
    <w:rsid w:val="004B1701"/>
    <w:rsid w:val="004B27E4"/>
    <w:rsid w:val="004B2B7D"/>
    <w:rsid w:val="004B5199"/>
    <w:rsid w:val="004B5740"/>
    <w:rsid w:val="004B6028"/>
    <w:rsid w:val="004B6267"/>
    <w:rsid w:val="004B639F"/>
    <w:rsid w:val="004B75C1"/>
    <w:rsid w:val="004B7759"/>
    <w:rsid w:val="004B77BE"/>
    <w:rsid w:val="004B7903"/>
    <w:rsid w:val="004C0E3F"/>
    <w:rsid w:val="004C1531"/>
    <w:rsid w:val="004C2542"/>
    <w:rsid w:val="004C476E"/>
    <w:rsid w:val="004C4FD0"/>
    <w:rsid w:val="004C6078"/>
    <w:rsid w:val="004C667A"/>
    <w:rsid w:val="004C703C"/>
    <w:rsid w:val="004D07EB"/>
    <w:rsid w:val="004D18E2"/>
    <w:rsid w:val="004D197A"/>
    <w:rsid w:val="004D413D"/>
    <w:rsid w:val="004D4475"/>
    <w:rsid w:val="004D478B"/>
    <w:rsid w:val="004D4BE4"/>
    <w:rsid w:val="004D59F2"/>
    <w:rsid w:val="004D5D95"/>
    <w:rsid w:val="004D60A1"/>
    <w:rsid w:val="004D6B40"/>
    <w:rsid w:val="004D7457"/>
    <w:rsid w:val="004D7C55"/>
    <w:rsid w:val="004E011D"/>
    <w:rsid w:val="004E11DC"/>
    <w:rsid w:val="004E1747"/>
    <w:rsid w:val="004E1756"/>
    <w:rsid w:val="004E2232"/>
    <w:rsid w:val="004E2E5E"/>
    <w:rsid w:val="004E3397"/>
    <w:rsid w:val="004E3A9B"/>
    <w:rsid w:val="004E403C"/>
    <w:rsid w:val="004E4820"/>
    <w:rsid w:val="004E5136"/>
    <w:rsid w:val="004E563C"/>
    <w:rsid w:val="004E5955"/>
    <w:rsid w:val="004E6914"/>
    <w:rsid w:val="004E6E44"/>
    <w:rsid w:val="004E753D"/>
    <w:rsid w:val="004E7FAC"/>
    <w:rsid w:val="004F04AE"/>
    <w:rsid w:val="004F18A7"/>
    <w:rsid w:val="004F19FC"/>
    <w:rsid w:val="004F1C26"/>
    <w:rsid w:val="004F24C3"/>
    <w:rsid w:val="004F311F"/>
    <w:rsid w:val="004F4B4A"/>
    <w:rsid w:val="004F590C"/>
    <w:rsid w:val="004F60F2"/>
    <w:rsid w:val="004F689D"/>
    <w:rsid w:val="004F6AC4"/>
    <w:rsid w:val="004F6F5C"/>
    <w:rsid w:val="004F73EA"/>
    <w:rsid w:val="004F7CE8"/>
    <w:rsid w:val="005008D1"/>
    <w:rsid w:val="00500952"/>
    <w:rsid w:val="00502133"/>
    <w:rsid w:val="0050228C"/>
    <w:rsid w:val="00502656"/>
    <w:rsid w:val="005026DE"/>
    <w:rsid w:val="00504B2D"/>
    <w:rsid w:val="00505490"/>
    <w:rsid w:val="005055AE"/>
    <w:rsid w:val="00505A40"/>
    <w:rsid w:val="00505EA1"/>
    <w:rsid w:val="00507085"/>
    <w:rsid w:val="005079ED"/>
    <w:rsid w:val="0051006F"/>
    <w:rsid w:val="005103DA"/>
    <w:rsid w:val="00510452"/>
    <w:rsid w:val="0051071E"/>
    <w:rsid w:val="005107F6"/>
    <w:rsid w:val="005109F4"/>
    <w:rsid w:val="005113E4"/>
    <w:rsid w:val="00511D19"/>
    <w:rsid w:val="0051214D"/>
    <w:rsid w:val="00512894"/>
    <w:rsid w:val="00513398"/>
    <w:rsid w:val="00513B6A"/>
    <w:rsid w:val="00514CC8"/>
    <w:rsid w:val="00514DE7"/>
    <w:rsid w:val="0051542C"/>
    <w:rsid w:val="0051574F"/>
    <w:rsid w:val="00515CCB"/>
    <w:rsid w:val="00515E4E"/>
    <w:rsid w:val="00517CBA"/>
    <w:rsid w:val="00520284"/>
    <w:rsid w:val="00520BC3"/>
    <w:rsid w:val="005222F8"/>
    <w:rsid w:val="00522F08"/>
    <w:rsid w:val="0052330F"/>
    <w:rsid w:val="00524400"/>
    <w:rsid w:val="00524E72"/>
    <w:rsid w:val="00525BF6"/>
    <w:rsid w:val="005305D1"/>
    <w:rsid w:val="00530CC7"/>
    <w:rsid w:val="0053200C"/>
    <w:rsid w:val="005322EF"/>
    <w:rsid w:val="00533C61"/>
    <w:rsid w:val="00533D10"/>
    <w:rsid w:val="00533FCC"/>
    <w:rsid w:val="005353B3"/>
    <w:rsid w:val="00535553"/>
    <w:rsid w:val="00536405"/>
    <w:rsid w:val="005371C0"/>
    <w:rsid w:val="005401C5"/>
    <w:rsid w:val="005409DA"/>
    <w:rsid w:val="00541843"/>
    <w:rsid w:val="005419BD"/>
    <w:rsid w:val="005433E9"/>
    <w:rsid w:val="005436E2"/>
    <w:rsid w:val="00543E83"/>
    <w:rsid w:val="00545DE9"/>
    <w:rsid w:val="00545E17"/>
    <w:rsid w:val="00546458"/>
    <w:rsid w:val="0054708A"/>
    <w:rsid w:val="00547B61"/>
    <w:rsid w:val="0055026C"/>
    <w:rsid w:val="00550840"/>
    <w:rsid w:val="00550AB9"/>
    <w:rsid w:val="00550CBE"/>
    <w:rsid w:val="00550E92"/>
    <w:rsid w:val="005516F3"/>
    <w:rsid w:val="005518EF"/>
    <w:rsid w:val="00552C80"/>
    <w:rsid w:val="00554117"/>
    <w:rsid w:val="00554D1D"/>
    <w:rsid w:val="0055561A"/>
    <w:rsid w:val="0055644D"/>
    <w:rsid w:val="00557249"/>
    <w:rsid w:val="005577AD"/>
    <w:rsid w:val="005578FF"/>
    <w:rsid w:val="00561081"/>
    <w:rsid w:val="00563A0B"/>
    <w:rsid w:val="00564075"/>
    <w:rsid w:val="0056459F"/>
    <w:rsid w:val="00564911"/>
    <w:rsid w:val="00564A85"/>
    <w:rsid w:val="00564B93"/>
    <w:rsid w:val="00564F42"/>
    <w:rsid w:val="00565181"/>
    <w:rsid w:val="00565DB5"/>
    <w:rsid w:val="00566267"/>
    <w:rsid w:val="0057097E"/>
    <w:rsid w:val="00570D17"/>
    <w:rsid w:val="00573B83"/>
    <w:rsid w:val="0057444B"/>
    <w:rsid w:val="005747E8"/>
    <w:rsid w:val="00574966"/>
    <w:rsid w:val="005759E1"/>
    <w:rsid w:val="005765DE"/>
    <w:rsid w:val="00576A37"/>
    <w:rsid w:val="00577007"/>
    <w:rsid w:val="005771AE"/>
    <w:rsid w:val="00577275"/>
    <w:rsid w:val="0058143F"/>
    <w:rsid w:val="00582988"/>
    <w:rsid w:val="00582B59"/>
    <w:rsid w:val="00583C3D"/>
    <w:rsid w:val="00584516"/>
    <w:rsid w:val="00584C8C"/>
    <w:rsid w:val="00584EF2"/>
    <w:rsid w:val="005850EA"/>
    <w:rsid w:val="00585478"/>
    <w:rsid w:val="0058555C"/>
    <w:rsid w:val="00586DF7"/>
    <w:rsid w:val="00587548"/>
    <w:rsid w:val="00587F5C"/>
    <w:rsid w:val="00590156"/>
    <w:rsid w:val="00592080"/>
    <w:rsid w:val="0059209F"/>
    <w:rsid w:val="00592D39"/>
    <w:rsid w:val="00593671"/>
    <w:rsid w:val="00593C1C"/>
    <w:rsid w:val="00594207"/>
    <w:rsid w:val="0059437D"/>
    <w:rsid w:val="005943BA"/>
    <w:rsid w:val="00594553"/>
    <w:rsid w:val="00595F7D"/>
    <w:rsid w:val="0059630F"/>
    <w:rsid w:val="005973AA"/>
    <w:rsid w:val="005A07B5"/>
    <w:rsid w:val="005A1084"/>
    <w:rsid w:val="005A1566"/>
    <w:rsid w:val="005A191B"/>
    <w:rsid w:val="005A1C1D"/>
    <w:rsid w:val="005A38CA"/>
    <w:rsid w:val="005A3A9F"/>
    <w:rsid w:val="005A3CF0"/>
    <w:rsid w:val="005A4EB8"/>
    <w:rsid w:val="005A525F"/>
    <w:rsid w:val="005A5627"/>
    <w:rsid w:val="005A5C7A"/>
    <w:rsid w:val="005A74B5"/>
    <w:rsid w:val="005A791D"/>
    <w:rsid w:val="005B0FEE"/>
    <w:rsid w:val="005B1646"/>
    <w:rsid w:val="005B3702"/>
    <w:rsid w:val="005B374E"/>
    <w:rsid w:val="005B4894"/>
    <w:rsid w:val="005B54B8"/>
    <w:rsid w:val="005C0F77"/>
    <w:rsid w:val="005C31BC"/>
    <w:rsid w:val="005C45EE"/>
    <w:rsid w:val="005C4634"/>
    <w:rsid w:val="005C4718"/>
    <w:rsid w:val="005C4DDA"/>
    <w:rsid w:val="005C5D21"/>
    <w:rsid w:val="005C647A"/>
    <w:rsid w:val="005C7300"/>
    <w:rsid w:val="005C7FE4"/>
    <w:rsid w:val="005D077A"/>
    <w:rsid w:val="005D1E11"/>
    <w:rsid w:val="005D382C"/>
    <w:rsid w:val="005D3A1A"/>
    <w:rsid w:val="005D3AA4"/>
    <w:rsid w:val="005D44E8"/>
    <w:rsid w:val="005D4D97"/>
    <w:rsid w:val="005D50BA"/>
    <w:rsid w:val="005D7EF4"/>
    <w:rsid w:val="005E0169"/>
    <w:rsid w:val="005E32CB"/>
    <w:rsid w:val="005E4077"/>
    <w:rsid w:val="005E4209"/>
    <w:rsid w:val="005E5012"/>
    <w:rsid w:val="005E5B38"/>
    <w:rsid w:val="005E5F91"/>
    <w:rsid w:val="005E620F"/>
    <w:rsid w:val="005E6C81"/>
    <w:rsid w:val="005E6C9D"/>
    <w:rsid w:val="005E6E40"/>
    <w:rsid w:val="005E7584"/>
    <w:rsid w:val="005F043E"/>
    <w:rsid w:val="005F0F2B"/>
    <w:rsid w:val="005F1943"/>
    <w:rsid w:val="005F194E"/>
    <w:rsid w:val="005F1A4F"/>
    <w:rsid w:val="005F2545"/>
    <w:rsid w:val="005F25EE"/>
    <w:rsid w:val="005F2CBA"/>
    <w:rsid w:val="005F32E8"/>
    <w:rsid w:val="005F3444"/>
    <w:rsid w:val="005F3B7B"/>
    <w:rsid w:val="005F3F2E"/>
    <w:rsid w:val="005F3FA2"/>
    <w:rsid w:val="005F48E3"/>
    <w:rsid w:val="005F496A"/>
    <w:rsid w:val="005F6BF2"/>
    <w:rsid w:val="005F7188"/>
    <w:rsid w:val="005F777D"/>
    <w:rsid w:val="005F7F5D"/>
    <w:rsid w:val="006002AC"/>
    <w:rsid w:val="00601995"/>
    <w:rsid w:val="00602331"/>
    <w:rsid w:val="006027E8"/>
    <w:rsid w:val="0060287C"/>
    <w:rsid w:val="00602E54"/>
    <w:rsid w:val="00603B23"/>
    <w:rsid w:val="006048A6"/>
    <w:rsid w:val="00605270"/>
    <w:rsid w:val="006057E2"/>
    <w:rsid w:val="0060598C"/>
    <w:rsid w:val="00605BA8"/>
    <w:rsid w:val="00605CA1"/>
    <w:rsid w:val="0060603E"/>
    <w:rsid w:val="006062AA"/>
    <w:rsid w:val="00606600"/>
    <w:rsid w:val="00607172"/>
    <w:rsid w:val="0060737B"/>
    <w:rsid w:val="0060742C"/>
    <w:rsid w:val="006076C5"/>
    <w:rsid w:val="006107CD"/>
    <w:rsid w:val="0061158E"/>
    <w:rsid w:val="00611627"/>
    <w:rsid w:val="006118FC"/>
    <w:rsid w:val="00611C56"/>
    <w:rsid w:val="006126E4"/>
    <w:rsid w:val="00613069"/>
    <w:rsid w:val="006133D5"/>
    <w:rsid w:val="00613B6C"/>
    <w:rsid w:val="006142AF"/>
    <w:rsid w:val="006148CF"/>
    <w:rsid w:val="00614EC9"/>
    <w:rsid w:val="0061518F"/>
    <w:rsid w:val="00615397"/>
    <w:rsid w:val="00615611"/>
    <w:rsid w:val="006158A0"/>
    <w:rsid w:val="00615CF2"/>
    <w:rsid w:val="006163DA"/>
    <w:rsid w:val="00616926"/>
    <w:rsid w:val="00617C3B"/>
    <w:rsid w:val="00617D74"/>
    <w:rsid w:val="006201B5"/>
    <w:rsid w:val="0062052A"/>
    <w:rsid w:val="0062059A"/>
    <w:rsid w:val="00620696"/>
    <w:rsid w:val="00620D51"/>
    <w:rsid w:val="00622665"/>
    <w:rsid w:val="00623468"/>
    <w:rsid w:val="006237D7"/>
    <w:rsid w:val="00623B57"/>
    <w:rsid w:val="00623D00"/>
    <w:rsid w:val="0062400C"/>
    <w:rsid w:val="006240B6"/>
    <w:rsid w:val="006261E5"/>
    <w:rsid w:val="00626D98"/>
    <w:rsid w:val="006275DA"/>
    <w:rsid w:val="00627ABE"/>
    <w:rsid w:val="00627AD0"/>
    <w:rsid w:val="00627CB1"/>
    <w:rsid w:val="006311DC"/>
    <w:rsid w:val="0063152E"/>
    <w:rsid w:val="0063190A"/>
    <w:rsid w:val="0063289D"/>
    <w:rsid w:val="00633A74"/>
    <w:rsid w:val="00633AA3"/>
    <w:rsid w:val="00633DC2"/>
    <w:rsid w:val="00634CBF"/>
    <w:rsid w:val="006361B6"/>
    <w:rsid w:val="00636385"/>
    <w:rsid w:val="0063712A"/>
    <w:rsid w:val="00637399"/>
    <w:rsid w:val="00637A8E"/>
    <w:rsid w:val="00637BBB"/>
    <w:rsid w:val="00637EC7"/>
    <w:rsid w:val="00640477"/>
    <w:rsid w:val="00641658"/>
    <w:rsid w:val="00641A70"/>
    <w:rsid w:val="0064270B"/>
    <w:rsid w:val="006427DC"/>
    <w:rsid w:val="006429AC"/>
    <w:rsid w:val="00642E3F"/>
    <w:rsid w:val="00643996"/>
    <w:rsid w:val="006443A0"/>
    <w:rsid w:val="0064458F"/>
    <w:rsid w:val="00645364"/>
    <w:rsid w:val="00645CD1"/>
    <w:rsid w:val="00647164"/>
    <w:rsid w:val="0064728D"/>
    <w:rsid w:val="006474FB"/>
    <w:rsid w:val="00647702"/>
    <w:rsid w:val="00647856"/>
    <w:rsid w:val="00647A32"/>
    <w:rsid w:val="00650DDC"/>
    <w:rsid w:val="00650F0F"/>
    <w:rsid w:val="0065136F"/>
    <w:rsid w:val="00651E17"/>
    <w:rsid w:val="006527F4"/>
    <w:rsid w:val="00652D1D"/>
    <w:rsid w:val="00652E2F"/>
    <w:rsid w:val="00654008"/>
    <w:rsid w:val="00654D29"/>
    <w:rsid w:val="00654E4E"/>
    <w:rsid w:val="00655029"/>
    <w:rsid w:val="00656D6D"/>
    <w:rsid w:val="00657D7C"/>
    <w:rsid w:val="00660A50"/>
    <w:rsid w:val="0066186B"/>
    <w:rsid w:val="00661D6B"/>
    <w:rsid w:val="0066227F"/>
    <w:rsid w:val="0066451D"/>
    <w:rsid w:val="0066504D"/>
    <w:rsid w:val="00665B21"/>
    <w:rsid w:val="006677FB"/>
    <w:rsid w:val="00670704"/>
    <w:rsid w:val="00671216"/>
    <w:rsid w:val="006719AD"/>
    <w:rsid w:val="006719E2"/>
    <w:rsid w:val="00672079"/>
    <w:rsid w:val="00672900"/>
    <w:rsid w:val="00673F1E"/>
    <w:rsid w:val="0067458B"/>
    <w:rsid w:val="0067486C"/>
    <w:rsid w:val="00674960"/>
    <w:rsid w:val="00675A0C"/>
    <w:rsid w:val="006762EB"/>
    <w:rsid w:val="00676438"/>
    <w:rsid w:val="00676CF8"/>
    <w:rsid w:val="006807EC"/>
    <w:rsid w:val="00680FAC"/>
    <w:rsid w:val="006813A6"/>
    <w:rsid w:val="006813CE"/>
    <w:rsid w:val="006816F3"/>
    <w:rsid w:val="006818F4"/>
    <w:rsid w:val="00681E0E"/>
    <w:rsid w:val="0068258F"/>
    <w:rsid w:val="00682679"/>
    <w:rsid w:val="006842C0"/>
    <w:rsid w:val="00684314"/>
    <w:rsid w:val="00684C43"/>
    <w:rsid w:val="00684D8D"/>
    <w:rsid w:val="006851E2"/>
    <w:rsid w:val="0068546C"/>
    <w:rsid w:val="006857F0"/>
    <w:rsid w:val="00687B75"/>
    <w:rsid w:val="00690527"/>
    <w:rsid w:val="006921C4"/>
    <w:rsid w:val="00692DBB"/>
    <w:rsid w:val="00693287"/>
    <w:rsid w:val="00693921"/>
    <w:rsid w:val="00693E44"/>
    <w:rsid w:val="006953C1"/>
    <w:rsid w:val="00695694"/>
    <w:rsid w:val="00695F4D"/>
    <w:rsid w:val="006963B0"/>
    <w:rsid w:val="00696724"/>
    <w:rsid w:val="00696B3D"/>
    <w:rsid w:val="00697CF4"/>
    <w:rsid w:val="006A0A7B"/>
    <w:rsid w:val="006A2CB8"/>
    <w:rsid w:val="006A409B"/>
    <w:rsid w:val="006A4D10"/>
    <w:rsid w:val="006A4EE5"/>
    <w:rsid w:val="006A7AF3"/>
    <w:rsid w:val="006B0195"/>
    <w:rsid w:val="006B0358"/>
    <w:rsid w:val="006B059F"/>
    <w:rsid w:val="006B081F"/>
    <w:rsid w:val="006B1149"/>
    <w:rsid w:val="006B4E1C"/>
    <w:rsid w:val="006B7A5C"/>
    <w:rsid w:val="006B7D53"/>
    <w:rsid w:val="006B7EB7"/>
    <w:rsid w:val="006C1003"/>
    <w:rsid w:val="006C1158"/>
    <w:rsid w:val="006C165B"/>
    <w:rsid w:val="006C1E8D"/>
    <w:rsid w:val="006C2123"/>
    <w:rsid w:val="006C249B"/>
    <w:rsid w:val="006C2A82"/>
    <w:rsid w:val="006C2F96"/>
    <w:rsid w:val="006C30B3"/>
    <w:rsid w:val="006C3CD1"/>
    <w:rsid w:val="006C3E24"/>
    <w:rsid w:val="006C51CB"/>
    <w:rsid w:val="006C54E0"/>
    <w:rsid w:val="006C5D16"/>
    <w:rsid w:val="006C5D59"/>
    <w:rsid w:val="006C6ECB"/>
    <w:rsid w:val="006C7FA5"/>
    <w:rsid w:val="006D1481"/>
    <w:rsid w:val="006D14CC"/>
    <w:rsid w:val="006D168F"/>
    <w:rsid w:val="006D1F3F"/>
    <w:rsid w:val="006D3260"/>
    <w:rsid w:val="006D553B"/>
    <w:rsid w:val="006D65E1"/>
    <w:rsid w:val="006D672C"/>
    <w:rsid w:val="006D6FFC"/>
    <w:rsid w:val="006D75E7"/>
    <w:rsid w:val="006E0CD6"/>
    <w:rsid w:val="006E1406"/>
    <w:rsid w:val="006E159D"/>
    <w:rsid w:val="006E278F"/>
    <w:rsid w:val="006E3147"/>
    <w:rsid w:val="006E3291"/>
    <w:rsid w:val="006E3858"/>
    <w:rsid w:val="006E3CD5"/>
    <w:rsid w:val="006E410C"/>
    <w:rsid w:val="006E67C6"/>
    <w:rsid w:val="006E68F9"/>
    <w:rsid w:val="006E79C5"/>
    <w:rsid w:val="006F10DC"/>
    <w:rsid w:val="006F2B17"/>
    <w:rsid w:val="006F40F3"/>
    <w:rsid w:val="006F49AD"/>
    <w:rsid w:val="006F55D4"/>
    <w:rsid w:val="006F6092"/>
    <w:rsid w:val="006F6229"/>
    <w:rsid w:val="006F62A8"/>
    <w:rsid w:val="006F6C61"/>
    <w:rsid w:val="006F72BE"/>
    <w:rsid w:val="00700606"/>
    <w:rsid w:val="007008D1"/>
    <w:rsid w:val="00701370"/>
    <w:rsid w:val="007016B4"/>
    <w:rsid w:val="00701C8B"/>
    <w:rsid w:val="00701FFF"/>
    <w:rsid w:val="007022B2"/>
    <w:rsid w:val="007025AF"/>
    <w:rsid w:val="007025FE"/>
    <w:rsid w:val="00702654"/>
    <w:rsid w:val="00702E32"/>
    <w:rsid w:val="007037CC"/>
    <w:rsid w:val="007049BA"/>
    <w:rsid w:val="007066DC"/>
    <w:rsid w:val="00706EB2"/>
    <w:rsid w:val="00707E6B"/>
    <w:rsid w:val="00710235"/>
    <w:rsid w:val="00710BD8"/>
    <w:rsid w:val="00710E82"/>
    <w:rsid w:val="00710F1F"/>
    <w:rsid w:val="00711438"/>
    <w:rsid w:val="00711E6B"/>
    <w:rsid w:val="0071221D"/>
    <w:rsid w:val="0071352D"/>
    <w:rsid w:val="00714426"/>
    <w:rsid w:val="0071467E"/>
    <w:rsid w:val="007158B8"/>
    <w:rsid w:val="00716046"/>
    <w:rsid w:val="007170BD"/>
    <w:rsid w:val="007171F6"/>
    <w:rsid w:val="00717420"/>
    <w:rsid w:val="007179C3"/>
    <w:rsid w:val="007179CD"/>
    <w:rsid w:val="007200AF"/>
    <w:rsid w:val="00721089"/>
    <w:rsid w:val="00721C43"/>
    <w:rsid w:val="00721D23"/>
    <w:rsid w:val="0072272F"/>
    <w:rsid w:val="007237DF"/>
    <w:rsid w:val="007240B8"/>
    <w:rsid w:val="00725490"/>
    <w:rsid w:val="007258EE"/>
    <w:rsid w:val="00725B6D"/>
    <w:rsid w:val="0072688F"/>
    <w:rsid w:val="0072791E"/>
    <w:rsid w:val="00727A7F"/>
    <w:rsid w:val="00727B11"/>
    <w:rsid w:val="007301DB"/>
    <w:rsid w:val="007307FC"/>
    <w:rsid w:val="00731274"/>
    <w:rsid w:val="00731D9E"/>
    <w:rsid w:val="0073234F"/>
    <w:rsid w:val="007325FC"/>
    <w:rsid w:val="007327D9"/>
    <w:rsid w:val="00733C99"/>
    <w:rsid w:val="00735ED6"/>
    <w:rsid w:val="0073621E"/>
    <w:rsid w:val="00736F6E"/>
    <w:rsid w:val="00737261"/>
    <w:rsid w:val="00737604"/>
    <w:rsid w:val="00740605"/>
    <w:rsid w:val="007407AC"/>
    <w:rsid w:val="007414DA"/>
    <w:rsid w:val="007434F1"/>
    <w:rsid w:val="00744915"/>
    <w:rsid w:val="007451B5"/>
    <w:rsid w:val="00746643"/>
    <w:rsid w:val="00747921"/>
    <w:rsid w:val="00747BA9"/>
    <w:rsid w:val="00747EB2"/>
    <w:rsid w:val="00750097"/>
    <w:rsid w:val="007509EA"/>
    <w:rsid w:val="00752661"/>
    <w:rsid w:val="0075352F"/>
    <w:rsid w:val="00753616"/>
    <w:rsid w:val="00754237"/>
    <w:rsid w:val="00754587"/>
    <w:rsid w:val="0075539B"/>
    <w:rsid w:val="00757D11"/>
    <w:rsid w:val="00757F2F"/>
    <w:rsid w:val="007604F0"/>
    <w:rsid w:val="00760AA0"/>
    <w:rsid w:val="007610F2"/>
    <w:rsid w:val="00761548"/>
    <w:rsid w:val="0076194C"/>
    <w:rsid w:val="0076195A"/>
    <w:rsid w:val="00764477"/>
    <w:rsid w:val="00764A1A"/>
    <w:rsid w:val="00764E68"/>
    <w:rsid w:val="007652B4"/>
    <w:rsid w:val="007652E6"/>
    <w:rsid w:val="00765771"/>
    <w:rsid w:val="00765BD7"/>
    <w:rsid w:val="007662A0"/>
    <w:rsid w:val="00766303"/>
    <w:rsid w:val="00766FEF"/>
    <w:rsid w:val="007704AA"/>
    <w:rsid w:val="00770803"/>
    <w:rsid w:val="007708B0"/>
    <w:rsid w:val="007718F1"/>
    <w:rsid w:val="0077332D"/>
    <w:rsid w:val="00774B36"/>
    <w:rsid w:val="00775B07"/>
    <w:rsid w:val="00782D3B"/>
    <w:rsid w:val="0078354E"/>
    <w:rsid w:val="0078403E"/>
    <w:rsid w:val="00784F6E"/>
    <w:rsid w:val="00785B26"/>
    <w:rsid w:val="0078699B"/>
    <w:rsid w:val="007900C6"/>
    <w:rsid w:val="00792A7A"/>
    <w:rsid w:val="00793D53"/>
    <w:rsid w:val="00795128"/>
    <w:rsid w:val="00796B59"/>
    <w:rsid w:val="00797441"/>
    <w:rsid w:val="00797AFD"/>
    <w:rsid w:val="00797CB2"/>
    <w:rsid w:val="00797CD3"/>
    <w:rsid w:val="007A0221"/>
    <w:rsid w:val="007A0EDD"/>
    <w:rsid w:val="007A1AE1"/>
    <w:rsid w:val="007A2428"/>
    <w:rsid w:val="007A244D"/>
    <w:rsid w:val="007A38E3"/>
    <w:rsid w:val="007A428C"/>
    <w:rsid w:val="007A45D3"/>
    <w:rsid w:val="007A4908"/>
    <w:rsid w:val="007A4D0D"/>
    <w:rsid w:val="007A547D"/>
    <w:rsid w:val="007A57C2"/>
    <w:rsid w:val="007A5811"/>
    <w:rsid w:val="007A6BAC"/>
    <w:rsid w:val="007A7ABD"/>
    <w:rsid w:val="007B03A0"/>
    <w:rsid w:val="007B14E7"/>
    <w:rsid w:val="007B15EB"/>
    <w:rsid w:val="007B16C8"/>
    <w:rsid w:val="007B25D6"/>
    <w:rsid w:val="007B3106"/>
    <w:rsid w:val="007B33A2"/>
    <w:rsid w:val="007B3452"/>
    <w:rsid w:val="007B512D"/>
    <w:rsid w:val="007B54B0"/>
    <w:rsid w:val="007B61A0"/>
    <w:rsid w:val="007B68A4"/>
    <w:rsid w:val="007B79D1"/>
    <w:rsid w:val="007C04C5"/>
    <w:rsid w:val="007C0A6D"/>
    <w:rsid w:val="007C135D"/>
    <w:rsid w:val="007C1B61"/>
    <w:rsid w:val="007C270F"/>
    <w:rsid w:val="007C325F"/>
    <w:rsid w:val="007C3B1B"/>
    <w:rsid w:val="007C3CB8"/>
    <w:rsid w:val="007C42A8"/>
    <w:rsid w:val="007C42F1"/>
    <w:rsid w:val="007C4373"/>
    <w:rsid w:val="007C4692"/>
    <w:rsid w:val="007C4862"/>
    <w:rsid w:val="007C5EAC"/>
    <w:rsid w:val="007D045D"/>
    <w:rsid w:val="007D16C7"/>
    <w:rsid w:val="007D1A08"/>
    <w:rsid w:val="007D239A"/>
    <w:rsid w:val="007D2530"/>
    <w:rsid w:val="007D26B2"/>
    <w:rsid w:val="007D3ED7"/>
    <w:rsid w:val="007D42BD"/>
    <w:rsid w:val="007D4DF8"/>
    <w:rsid w:val="007D5165"/>
    <w:rsid w:val="007D70EC"/>
    <w:rsid w:val="007D7219"/>
    <w:rsid w:val="007D7270"/>
    <w:rsid w:val="007D75D5"/>
    <w:rsid w:val="007D7B40"/>
    <w:rsid w:val="007E2E5A"/>
    <w:rsid w:val="007E3708"/>
    <w:rsid w:val="007E56C2"/>
    <w:rsid w:val="007E59CB"/>
    <w:rsid w:val="007E5A2C"/>
    <w:rsid w:val="007E707F"/>
    <w:rsid w:val="007E77CD"/>
    <w:rsid w:val="007E7A2E"/>
    <w:rsid w:val="007E7A32"/>
    <w:rsid w:val="007F0665"/>
    <w:rsid w:val="007F095A"/>
    <w:rsid w:val="007F114F"/>
    <w:rsid w:val="007F12B0"/>
    <w:rsid w:val="007F15C5"/>
    <w:rsid w:val="007F1B90"/>
    <w:rsid w:val="007F201C"/>
    <w:rsid w:val="007F2B17"/>
    <w:rsid w:val="007F37D7"/>
    <w:rsid w:val="007F39DD"/>
    <w:rsid w:val="007F4BEF"/>
    <w:rsid w:val="007F4DD4"/>
    <w:rsid w:val="007F629E"/>
    <w:rsid w:val="007F62E6"/>
    <w:rsid w:val="007F6749"/>
    <w:rsid w:val="007F6EF7"/>
    <w:rsid w:val="007F6F49"/>
    <w:rsid w:val="007F76D6"/>
    <w:rsid w:val="007F7CFF"/>
    <w:rsid w:val="007F7F8F"/>
    <w:rsid w:val="007F7FEE"/>
    <w:rsid w:val="00800006"/>
    <w:rsid w:val="00801080"/>
    <w:rsid w:val="00801CD1"/>
    <w:rsid w:val="00802738"/>
    <w:rsid w:val="00803353"/>
    <w:rsid w:val="0080343E"/>
    <w:rsid w:val="00804981"/>
    <w:rsid w:val="00804A6C"/>
    <w:rsid w:val="00804DB4"/>
    <w:rsid w:val="00804FEC"/>
    <w:rsid w:val="00805C6D"/>
    <w:rsid w:val="0080617A"/>
    <w:rsid w:val="00806586"/>
    <w:rsid w:val="00807D31"/>
    <w:rsid w:val="00807FB5"/>
    <w:rsid w:val="008101AB"/>
    <w:rsid w:val="008103B3"/>
    <w:rsid w:val="008109B4"/>
    <w:rsid w:val="00810E59"/>
    <w:rsid w:val="00811017"/>
    <w:rsid w:val="00811267"/>
    <w:rsid w:val="008115E8"/>
    <w:rsid w:val="00811D72"/>
    <w:rsid w:val="0081333A"/>
    <w:rsid w:val="00813D52"/>
    <w:rsid w:val="00814071"/>
    <w:rsid w:val="0081474A"/>
    <w:rsid w:val="008158D0"/>
    <w:rsid w:val="00815B0A"/>
    <w:rsid w:val="0081633B"/>
    <w:rsid w:val="008163EE"/>
    <w:rsid w:val="008165EB"/>
    <w:rsid w:val="00816729"/>
    <w:rsid w:val="00817BFC"/>
    <w:rsid w:val="0082016C"/>
    <w:rsid w:val="00820973"/>
    <w:rsid w:val="00820A95"/>
    <w:rsid w:val="00820EED"/>
    <w:rsid w:val="00820FA9"/>
    <w:rsid w:val="0082186B"/>
    <w:rsid w:val="00822331"/>
    <w:rsid w:val="00822E19"/>
    <w:rsid w:val="008241F7"/>
    <w:rsid w:val="008255EF"/>
    <w:rsid w:val="0082607C"/>
    <w:rsid w:val="0082642E"/>
    <w:rsid w:val="00827186"/>
    <w:rsid w:val="00827B4D"/>
    <w:rsid w:val="008302A8"/>
    <w:rsid w:val="008309CB"/>
    <w:rsid w:val="0083116B"/>
    <w:rsid w:val="0083241A"/>
    <w:rsid w:val="008334C7"/>
    <w:rsid w:val="00833B32"/>
    <w:rsid w:val="00833E60"/>
    <w:rsid w:val="00835742"/>
    <w:rsid w:val="008358BD"/>
    <w:rsid w:val="0083709E"/>
    <w:rsid w:val="00837954"/>
    <w:rsid w:val="00837F33"/>
    <w:rsid w:val="0084143C"/>
    <w:rsid w:val="008423BE"/>
    <w:rsid w:val="008431AD"/>
    <w:rsid w:val="00843B35"/>
    <w:rsid w:val="0084406A"/>
    <w:rsid w:val="00844293"/>
    <w:rsid w:val="008446D8"/>
    <w:rsid w:val="00844EF2"/>
    <w:rsid w:val="00845032"/>
    <w:rsid w:val="00845EE8"/>
    <w:rsid w:val="00846EE6"/>
    <w:rsid w:val="00846FD8"/>
    <w:rsid w:val="0084733E"/>
    <w:rsid w:val="00847657"/>
    <w:rsid w:val="00850D83"/>
    <w:rsid w:val="008512B9"/>
    <w:rsid w:val="00851C9A"/>
    <w:rsid w:val="008520EA"/>
    <w:rsid w:val="00853223"/>
    <w:rsid w:val="008533E8"/>
    <w:rsid w:val="00853528"/>
    <w:rsid w:val="00854139"/>
    <w:rsid w:val="00854BF9"/>
    <w:rsid w:val="00855304"/>
    <w:rsid w:val="00855473"/>
    <w:rsid w:val="00856588"/>
    <w:rsid w:val="00857636"/>
    <w:rsid w:val="00857E4E"/>
    <w:rsid w:val="00860D4E"/>
    <w:rsid w:val="008615F7"/>
    <w:rsid w:val="0086200B"/>
    <w:rsid w:val="0086237A"/>
    <w:rsid w:val="008629D2"/>
    <w:rsid w:val="0086315A"/>
    <w:rsid w:val="00863C3C"/>
    <w:rsid w:val="00863E23"/>
    <w:rsid w:val="00864096"/>
    <w:rsid w:val="008641C8"/>
    <w:rsid w:val="008661E9"/>
    <w:rsid w:val="00867D10"/>
    <w:rsid w:val="00871A39"/>
    <w:rsid w:val="00871B32"/>
    <w:rsid w:val="00871D37"/>
    <w:rsid w:val="0087243E"/>
    <w:rsid w:val="00872F1C"/>
    <w:rsid w:val="0087302F"/>
    <w:rsid w:val="00873BAB"/>
    <w:rsid w:val="00873E2B"/>
    <w:rsid w:val="00874293"/>
    <w:rsid w:val="008744D0"/>
    <w:rsid w:val="008748C5"/>
    <w:rsid w:val="00876725"/>
    <w:rsid w:val="0087694B"/>
    <w:rsid w:val="00877026"/>
    <w:rsid w:val="00877E26"/>
    <w:rsid w:val="00880509"/>
    <w:rsid w:val="008805FC"/>
    <w:rsid w:val="00880E51"/>
    <w:rsid w:val="008810E0"/>
    <w:rsid w:val="008816AB"/>
    <w:rsid w:val="00881987"/>
    <w:rsid w:val="008822C4"/>
    <w:rsid w:val="00882836"/>
    <w:rsid w:val="008838AD"/>
    <w:rsid w:val="00883CBD"/>
    <w:rsid w:val="00883D61"/>
    <w:rsid w:val="00884A9F"/>
    <w:rsid w:val="008861A9"/>
    <w:rsid w:val="008862AB"/>
    <w:rsid w:val="0088734B"/>
    <w:rsid w:val="008879F8"/>
    <w:rsid w:val="00887B9C"/>
    <w:rsid w:val="00887DA9"/>
    <w:rsid w:val="00890044"/>
    <w:rsid w:val="00890084"/>
    <w:rsid w:val="008901F8"/>
    <w:rsid w:val="00890EC0"/>
    <w:rsid w:val="008920E7"/>
    <w:rsid w:val="00892798"/>
    <w:rsid w:val="00893877"/>
    <w:rsid w:val="00893CC2"/>
    <w:rsid w:val="00893CD2"/>
    <w:rsid w:val="008940F5"/>
    <w:rsid w:val="0089450F"/>
    <w:rsid w:val="00894EAE"/>
    <w:rsid w:val="00896F79"/>
    <w:rsid w:val="0089762B"/>
    <w:rsid w:val="00897F70"/>
    <w:rsid w:val="008A2366"/>
    <w:rsid w:val="008A2719"/>
    <w:rsid w:val="008A2F51"/>
    <w:rsid w:val="008A3260"/>
    <w:rsid w:val="008A38C7"/>
    <w:rsid w:val="008A4383"/>
    <w:rsid w:val="008A4F69"/>
    <w:rsid w:val="008A6264"/>
    <w:rsid w:val="008A6342"/>
    <w:rsid w:val="008A710C"/>
    <w:rsid w:val="008A770D"/>
    <w:rsid w:val="008B082E"/>
    <w:rsid w:val="008B15B4"/>
    <w:rsid w:val="008B193F"/>
    <w:rsid w:val="008B198C"/>
    <w:rsid w:val="008B1D69"/>
    <w:rsid w:val="008B1D85"/>
    <w:rsid w:val="008B1E2E"/>
    <w:rsid w:val="008B21F3"/>
    <w:rsid w:val="008B23D5"/>
    <w:rsid w:val="008B2968"/>
    <w:rsid w:val="008B2DC9"/>
    <w:rsid w:val="008B349F"/>
    <w:rsid w:val="008B3CE8"/>
    <w:rsid w:val="008B3EC7"/>
    <w:rsid w:val="008B62F9"/>
    <w:rsid w:val="008B6830"/>
    <w:rsid w:val="008B6FED"/>
    <w:rsid w:val="008C02D2"/>
    <w:rsid w:val="008C057D"/>
    <w:rsid w:val="008C22DA"/>
    <w:rsid w:val="008C26E4"/>
    <w:rsid w:val="008C3372"/>
    <w:rsid w:val="008C338F"/>
    <w:rsid w:val="008C4327"/>
    <w:rsid w:val="008C4A8B"/>
    <w:rsid w:val="008C5016"/>
    <w:rsid w:val="008C5F85"/>
    <w:rsid w:val="008C60B2"/>
    <w:rsid w:val="008C6261"/>
    <w:rsid w:val="008C7F60"/>
    <w:rsid w:val="008D0597"/>
    <w:rsid w:val="008D161B"/>
    <w:rsid w:val="008D3259"/>
    <w:rsid w:val="008D32C3"/>
    <w:rsid w:val="008D3FE8"/>
    <w:rsid w:val="008D4586"/>
    <w:rsid w:val="008D4A48"/>
    <w:rsid w:val="008D5F5A"/>
    <w:rsid w:val="008D6033"/>
    <w:rsid w:val="008D6235"/>
    <w:rsid w:val="008D63C7"/>
    <w:rsid w:val="008D6A79"/>
    <w:rsid w:val="008D7A01"/>
    <w:rsid w:val="008D7F0A"/>
    <w:rsid w:val="008E058C"/>
    <w:rsid w:val="008E074F"/>
    <w:rsid w:val="008E0781"/>
    <w:rsid w:val="008E132D"/>
    <w:rsid w:val="008E1419"/>
    <w:rsid w:val="008E1586"/>
    <w:rsid w:val="008E1DFE"/>
    <w:rsid w:val="008E25C2"/>
    <w:rsid w:val="008E3199"/>
    <w:rsid w:val="008E3BCF"/>
    <w:rsid w:val="008E4C69"/>
    <w:rsid w:val="008E502B"/>
    <w:rsid w:val="008E5536"/>
    <w:rsid w:val="008E5C16"/>
    <w:rsid w:val="008E5E47"/>
    <w:rsid w:val="008E62F0"/>
    <w:rsid w:val="008E6F62"/>
    <w:rsid w:val="008E7D2E"/>
    <w:rsid w:val="008E7EC7"/>
    <w:rsid w:val="008F0553"/>
    <w:rsid w:val="008F1D04"/>
    <w:rsid w:val="008F1EF9"/>
    <w:rsid w:val="008F20B8"/>
    <w:rsid w:val="008F299F"/>
    <w:rsid w:val="008F2CFC"/>
    <w:rsid w:val="008F3AFE"/>
    <w:rsid w:val="008F3D9A"/>
    <w:rsid w:val="008F452B"/>
    <w:rsid w:val="008F51E0"/>
    <w:rsid w:val="008F58D1"/>
    <w:rsid w:val="008F7D65"/>
    <w:rsid w:val="00901084"/>
    <w:rsid w:val="009014ED"/>
    <w:rsid w:val="009018AB"/>
    <w:rsid w:val="00902427"/>
    <w:rsid w:val="009026FC"/>
    <w:rsid w:val="00902AF3"/>
    <w:rsid w:val="00904610"/>
    <w:rsid w:val="00904AD0"/>
    <w:rsid w:val="00905D0C"/>
    <w:rsid w:val="00906532"/>
    <w:rsid w:val="0091001E"/>
    <w:rsid w:val="00910201"/>
    <w:rsid w:val="00910324"/>
    <w:rsid w:val="009108B1"/>
    <w:rsid w:val="009109BD"/>
    <w:rsid w:val="00911823"/>
    <w:rsid w:val="00911D60"/>
    <w:rsid w:val="00913532"/>
    <w:rsid w:val="00914A37"/>
    <w:rsid w:val="00915D2F"/>
    <w:rsid w:val="00915FDF"/>
    <w:rsid w:val="0091651E"/>
    <w:rsid w:val="0091671E"/>
    <w:rsid w:val="00916D6F"/>
    <w:rsid w:val="009171D4"/>
    <w:rsid w:val="0091752C"/>
    <w:rsid w:val="00917A1C"/>
    <w:rsid w:val="00917AEE"/>
    <w:rsid w:val="00917ED6"/>
    <w:rsid w:val="00921035"/>
    <w:rsid w:val="00921EC0"/>
    <w:rsid w:val="00923CDA"/>
    <w:rsid w:val="00923D3B"/>
    <w:rsid w:val="00924DA1"/>
    <w:rsid w:val="00925110"/>
    <w:rsid w:val="00925713"/>
    <w:rsid w:val="00927123"/>
    <w:rsid w:val="00930549"/>
    <w:rsid w:val="00930B3B"/>
    <w:rsid w:val="0093256F"/>
    <w:rsid w:val="0093292A"/>
    <w:rsid w:val="0093329D"/>
    <w:rsid w:val="0093343C"/>
    <w:rsid w:val="00933C77"/>
    <w:rsid w:val="0093496F"/>
    <w:rsid w:val="00934B02"/>
    <w:rsid w:val="00937249"/>
    <w:rsid w:val="009378CB"/>
    <w:rsid w:val="009405F5"/>
    <w:rsid w:val="0094079F"/>
    <w:rsid w:val="00940C72"/>
    <w:rsid w:val="00941139"/>
    <w:rsid w:val="00941533"/>
    <w:rsid w:val="009417E5"/>
    <w:rsid w:val="00942949"/>
    <w:rsid w:val="0094333C"/>
    <w:rsid w:val="009437B5"/>
    <w:rsid w:val="00943BD7"/>
    <w:rsid w:val="00944731"/>
    <w:rsid w:val="009448DA"/>
    <w:rsid w:val="009453C2"/>
    <w:rsid w:val="00945970"/>
    <w:rsid w:val="00945C30"/>
    <w:rsid w:val="00945DA7"/>
    <w:rsid w:val="00947DD2"/>
    <w:rsid w:val="00947E04"/>
    <w:rsid w:val="00950D2F"/>
    <w:rsid w:val="00950E39"/>
    <w:rsid w:val="009513D0"/>
    <w:rsid w:val="00951E88"/>
    <w:rsid w:val="009524B1"/>
    <w:rsid w:val="009536AC"/>
    <w:rsid w:val="00954231"/>
    <w:rsid w:val="009545A4"/>
    <w:rsid w:val="00954E25"/>
    <w:rsid w:val="00955123"/>
    <w:rsid w:val="0095746C"/>
    <w:rsid w:val="00960ACE"/>
    <w:rsid w:val="00960D72"/>
    <w:rsid w:val="00960E06"/>
    <w:rsid w:val="00962552"/>
    <w:rsid w:val="00962ADC"/>
    <w:rsid w:val="009654CF"/>
    <w:rsid w:val="00967800"/>
    <w:rsid w:val="00967E19"/>
    <w:rsid w:val="009701B8"/>
    <w:rsid w:val="00970473"/>
    <w:rsid w:val="00970869"/>
    <w:rsid w:val="00970E4F"/>
    <w:rsid w:val="00970EC3"/>
    <w:rsid w:val="0097127A"/>
    <w:rsid w:val="00971732"/>
    <w:rsid w:val="00971B0A"/>
    <w:rsid w:val="00971CEF"/>
    <w:rsid w:val="0097231C"/>
    <w:rsid w:val="00972BD6"/>
    <w:rsid w:val="009743AF"/>
    <w:rsid w:val="00974932"/>
    <w:rsid w:val="009752E7"/>
    <w:rsid w:val="009755AB"/>
    <w:rsid w:val="00975999"/>
    <w:rsid w:val="009760B5"/>
    <w:rsid w:val="0097796B"/>
    <w:rsid w:val="00977DF9"/>
    <w:rsid w:val="00980B93"/>
    <w:rsid w:val="009813B2"/>
    <w:rsid w:val="00981B00"/>
    <w:rsid w:val="00981DCD"/>
    <w:rsid w:val="00982690"/>
    <w:rsid w:val="00982737"/>
    <w:rsid w:val="00982B6E"/>
    <w:rsid w:val="00982F97"/>
    <w:rsid w:val="0098372A"/>
    <w:rsid w:val="0098399D"/>
    <w:rsid w:val="00983C84"/>
    <w:rsid w:val="009840C9"/>
    <w:rsid w:val="00984189"/>
    <w:rsid w:val="009841D2"/>
    <w:rsid w:val="00985D81"/>
    <w:rsid w:val="009878E9"/>
    <w:rsid w:val="0098794B"/>
    <w:rsid w:val="00987BEA"/>
    <w:rsid w:val="00990665"/>
    <w:rsid w:val="00991CC8"/>
    <w:rsid w:val="00992827"/>
    <w:rsid w:val="00993001"/>
    <w:rsid w:val="009931AB"/>
    <w:rsid w:val="00993E92"/>
    <w:rsid w:val="00993FDA"/>
    <w:rsid w:val="0099439A"/>
    <w:rsid w:val="00994B2E"/>
    <w:rsid w:val="009953F5"/>
    <w:rsid w:val="0099581B"/>
    <w:rsid w:val="00995D9E"/>
    <w:rsid w:val="00996A6F"/>
    <w:rsid w:val="00996CF6"/>
    <w:rsid w:val="00997602"/>
    <w:rsid w:val="009977D7"/>
    <w:rsid w:val="009A0C0C"/>
    <w:rsid w:val="009A1A00"/>
    <w:rsid w:val="009A25B2"/>
    <w:rsid w:val="009A30C7"/>
    <w:rsid w:val="009A390E"/>
    <w:rsid w:val="009A413E"/>
    <w:rsid w:val="009A43C5"/>
    <w:rsid w:val="009A4F22"/>
    <w:rsid w:val="009A533B"/>
    <w:rsid w:val="009A634C"/>
    <w:rsid w:val="009A68D0"/>
    <w:rsid w:val="009A740A"/>
    <w:rsid w:val="009A7D82"/>
    <w:rsid w:val="009B0E29"/>
    <w:rsid w:val="009B1663"/>
    <w:rsid w:val="009B1C80"/>
    <w:rsid w:val="009B1C9A"/>
    <w:rsid w:val="009B2A8C"/>
    <w:rsid w:val="009B3CA1"/>
    <w:rsid w:val="009B5D1A"/>
    <w:rsid w:val="009B6C72"/>
    <w:rsid w:val="009B70A4"/>
    <w:rsid w:val="009B7D2E"/>
    <w:rsid w:val="009C05D0"/>
    <w:rsid w:val="009C080B"/>
    <w:rsid w:val="009C2414"/>
    <w:rsid w:val="009C2AC0"/>
    <w:rsid w:val="009C6C02"/>
    <w:rsid w:val="009C6F81"/>
    <w:rsid w:val="009C753D"/>
    <w:rsid w:val="009D0105"/>
    <w:rsid w:val="009D03D4"/>
    <w:rsid w:val="009D1077"/>
    <w:rsid w:val="009D15CB"/>
    <w:rsid w:val="009D1E1A"/>
    <w:rsid w:val="009D387C"/>
    <w:rsid w:val="009D3E9A"/>
    <w:rsid w:val="009D4DCF"/>
    <w:rsid w:val="009D4E1B"/>
    <w:rsid w:val="009D613B"/>
    <w:rsid w:val="009D729A"/>
    <w:rsid w:val="009D77F0"/>
    <w:rsid w:val="009D7B98"/>
    <w:rsid w:val="009E04C7"/>
    <w:rsid w:val="009E1707"/>
    <w:rsid w:val="009E19DA"/>
    <w:rsid w:val="009E1A95"/>
    <w:rsid w:val="009E1C78"/>
    <w:rsid w:val="009E37C6"/>
    <w:rsid w:val="009E4006"/>
    <w:rsid w:val="009E42FB"/>
    <w:rsid w:val="009E44BC"/>
    <w:rsid w:val="009E4A05"/>
    <w:rsid w:val="009E5350"/>
    <w:rsid w:val="009E5B61"/>
    <w:rsid w:val="009E6749"/>
    <w:rsid w:val="009E6842"/>
    <w:rsid w:val="009E6D82"/>
    <w:rsid w:val="009F1707"/>
    <w:rsid w:val="009F1915"/>
    <w:rsid w:val="009F198E"/>
    <w:rsid w:val="009F20A9"/>
    <w:rsid w:val="009F2F6C"/>
    <w:rsid w:val="009F400B"/>
    <w:rsid w:val="009F4E16"/>
    <w:rsid w:val="009F55E1"/>
    <w:rsid w:val="009F5741"/>
    <w:rsid w:val="009F69CA"/>
    <w:rsid w:val="009F6FC7"/>
    <w:rsid w:val="009F6FFF"/>
    <w:rsid w:val="009F7AEA"/>
    <w:rsid w:val="00A00E51"/>
    <w:rsid w:val="00A0157A"/>
    <w:rsid w:val="00A015EB"/>
    <w:rsid w:val="00A0173D"/>
    <w:rsid w:val="00A01961"/>
    <w:rsid w:val="00A01ACF"/>
    <w:rsid w:val="00A02544"/>
    <w:rsid w:val="00A02D28"/>
    <w:rsid w:val="00A0327A"/>
    <w:rsid w:val="00A03A62"/>
    <w:rsid w:val="00A03C6E"/>
    <w:rsid w:val="00A04BDE"/>
    <w:rsid w:val="00A04BF6"/>
    <w:rsid w:val="00A05428"/>
    <w:rsid w:val="00A062A7"/>
    <w:rsid w:val="00A0656B"/>
    <w:rsid w:val="00A06BB7"/>
    <w:rsid w:val="00A079FC"/>
    <w:rsid w:val="00A10559"/>
    <w:rsid w:val="00A1067F"/>
    <w:rsid w:val="00A10EFE"/>
    <w:rsid w:val="00A11CC8"/>
    <w:rsid w:val="00A11DD3"/>
    <w:rsid w:val="00A11FB6"/>
    <w:rsid w:val="00A13465"/>
    <w:rsid w:val="00A138DB"/>
    <w:rsid w:val="00A13954"/>
    <w:rsid w:val="00A13CCD"/>
    <w:rsid w:val="00A14221"/>
    <w:rsid w:val="00A143B8"/>
    <w:rsid w:val="00A14430"/>
    <w:rsid w:val="00A15ED7"/>
    <w:rsid w:val="00A16272"/>
    <w:rsid w:val="00A164E5"/>
    <w:rsid w:val="00A16797"/>
    <w:rsid w:val="00A16ADE"/>
    <w:rsid w:val="00A16BD8"/>
    <w:rsid w:val="00A207FC"/>
    <w:rsid w:val="00A2278C"/>
    <w:rsid w:val="00A22BF6"/>
    <w:rsid w:val="00A22CB9"/>
    <w:rsid w:val="00A22F7E"/>
    <w:rsid w:val="00A2328C"/>
    <w:rsid w:val="00A233E4"/>
    <w:rsid w:val="00A234AF"/>
    <w:rsid w:val="00A25DDC"/>
    <w:rsid w:val="00A26082"/>
    <w:rsid w:val="00A27A0C"/>
    <w:rsid w:val="00A30104"/>
    <w:rsid w:val="00A301D8"/>
    <w:rsid w:val="00A306F6"/>
    <w:rsid w:val="00A307F5"/>
    <w:rsid w:val="00A31062"/>
    <w:rsid w:val="00A313AD"/>
    <w:rsid w:val="00A31E52"/>
    <w:rsid w:val="00A32613"/>
    <w:rsid w:val="00A336C7"/>
    <w:rsid w:val="00A33BA7"/>
    <w:rsid w:val="00A33DDC"/>
    <w:rsid w:val="00A343F0"/>
    <w:rsid w:val="00A34480"/>
    <w:rsid w:val="00A346DF"/>
    <w:rsid w:val="00A35A04"/>
    <w:rsid w:val="00A35F05"/>
    <w:rsid w:val="00A362D5"/>
    <w:rsid w:val="00A36BD2"/>
    <w:rsid w:val="00A40163"/>
    <w:rsid w:val="00A40589"/>
    <w:rsid w:val="00A406FB"/>
    <w:rsid w:val="00A40D0A"/>
    <w:rsid w:val="00A415F5"/>
    <w:rsid w:val="00A41BC9"/>
    <w:rsid w:val="00A42503"/>
    <w:rsid w:val="00A42FDB"/>
    <w:rsid w:val="00A434A7"/>
    <w:rsid w:val="00A457AD"/>
    <w:rsid w:val="00A46EDE"/>
    <w:rsid w:val="00A47BC0"/>
    <w:rsid w:val="00A50039"/>
    <w:rsid w:val="00A5067D"/>
    <w:rsid w:val="00A50BB4"/>
    <w:rsid w:val="00A50DD3"/>
    <w:rsid w:val="00A515EA"/>
    <w:rsid w:val="00A52043"/>
    <w:rsid w:val="00A530DA"/>
    <w:rsid w:val="00A536EB"/>
    <w:rsid w:val="00A53AD7"/>
    <w:rsid w:val="00A53D96"/>
    <w:rsid w:val="00A54082"/>
    <w:rsid w:val="00A5433D"/>
    <w:rsid w:val="00A55921"/>
    <w:rsid w:val="00A55DC0"/>
    <w:rsid w:val="00A55E1B"/>
    <w:rsid w:val="00A57372"/>
    <w:rsid w:val="00A57389"/>
    <w:rsid w:val="00A578A0"/>
    <w:rsid w:val="00A60A24"/>
    <w:rsid w:val="00A6156C"/>
    <w:rsid w:val="00A615E8"/>
    <w:rsid w:val="00A623F0"/>
    <w:rsid w:val="00A62543"/>
    <w:rsid w:val="00A63FE7"/>
    <w:rsid w:val="00A64510"/>
    <w:rsid w:val="00A648FE"/>
    <w:rsid w:val="00A658C9"/>
    <w:rsid w:val="00A66323"/>
    <w:rsid w:val="00A668CE"/>
    <w:rsid w:val="00A66A24"/>
    <w:rsid w:val="00A670BB"/>
    <w:rsid w:val="00A6771F"/>
    <w:rsid w:val="00A70585"/>
    <w:rsid w:val="00A70A6E"/>
    <w:rsid w:val="00A70B50"/>
    <w:rsid w:val="00A711EE"/>
    <w:rsid w:val="00A7145F"/>
    <w:rsid w:val="00A726C6"/>
    <w:rsid w:val="00A73297"/>
    <w:rsid w:val="00A73711"/>
    <w:rsid w:val="00A744F7"/>
    <w:rsid w:val="00A74BE3"/>
    <w:rsid w:val="00A74CB9"/>
    <w:rsid w:val="00A75B9F"/>
    <w:rsid w:val="00A75D5C"/>
    <w:rsid w:val="00A76089"/>
    <w:rsid w:val="00A764AA"/>
    <w:rsid w:val="00A76E28"/>
    <w:rsid w:val="00A76F0C"/>
    <w:rsid w:val="00A77508"/>
    <w:rsid w:val="00A80ECE"/>
    <w:rsid w:val="00A81B1F"/>
    <w:rsid w:val="00A823C0"/>
    <w:rsid w:val="00A82A1C"/>
    <w:rsid w:val="00A83047"/>
    <w:rsid w:val="00A830AE"/>
    <w:rsid w:val="00A8332A"/>
    <w:rsid w:val="00A833F1"/>
    <w:rsid w:val="00A83546"/>
    <w:rsid w:val="00A84F98"/>
    <w:rsid w:val="00A86582"/>
    <w:rsid w:val="00A86F3E"/>
    <w:rsid w:val="00A901C2"/>
    <w:rsid w:val="00A90D4D"/>
    <w:rsid w:val="00A91326"/>
    <w:rsid w:val="00A9189A"/>
    <w:rsid w:val="00A933DB"/>
    <w:rsid w:val="00A93B4A"/>
    <w:rsid w:val="00A952CB"/>
    <w:rsid w:val="00A968BD"/>
    <w:rsid w:val="00A96C65"/>
    <w:rsid w:val="00A96E93"/>
    <w:rsid w:val="00A9748C"/>
    <w:rsid w:val="00A97DBE"/>
    <w:rsid w:val="00AA0361"/>
    <w:rsid w:val="00AA3133"/>
    <w:rsid w:val="00AA3494"/>
    <w:rsid w:val="00AA3C8A"/>
    <w:rsid w:val="00AA41C1"/>
    <w:rsid w:val="00AA5BEB"/>
    <w:rsid w:val="00AA6C66"/>
    <w:rsid w:val="00AA6EB2"/>
    <w:rsid w:val="00AA6ECF"/>
    <w:rsid w:val="00AA74DF"/>
    <w:rsid w:val="00AB0183"/>
    <w:rsid w:val="00AB19BC"/>
    <w:rsid w:val="00AB2196"/>
    <w:rsid w:val="00AB2346"/>
    <w:rsid w:val="00AB2374"/>
    <w:rsid w:val="00AB2B3F"/>
    <w:rsid w:val="00AB2E0B"/>
    <w:rsid w:val="00AB3FEB"/>
    <w:rsid w:val="00AB4025"/>
    <w:rsid w:val="00AB409A"/>
    <w:rsid w:val="00AB4A6D"/>
    <w:rsid w:val="00AB5963"/>
    <w:rsid w:val="00AB5BB1"/>
    <w:rsid w:val="00AB784E"/>
    <w:rsid w:val="00AB79BA"/>
    <w:rsid w:val="00AC0324"/>
    <w:rsid w:val="00AC2769"/>
    <w:rsid w:val="00AC2F7B"/>
    <w:rsid w:val="00AC3BAB"/>
    <w:rsid w:val="00AC3D61"/>
    <w:rsid w:val="00AC4A06"/>
    <w:rsid w:val="00AC573E"/>
    <w:rsid w:val="00AC5958"/>
    <w:rsid w:val="00AC6D5B"/>
    <w:rsid w:val="00AC71A0"/>
    <w:rsid w:val="00AC7A3F"/>
    <w:rsid w:val="00AD3268"/>
    <w:rsid w:val="00AD3A9A"/>
    <w:rsid w:val="00AD428C"/>
    <w:rsid w:val="00AD5B25"/>
    <w:rsid w:val="00AD5C8F"/>
    <w:rsid w:val="00AD6884"/>
    <w:rsid w:val="00AD6DB6"/>
    <w:rsid w:val="00AD7BA8"/>
    <w:rsid w:val="00AE03F1"/>
    <w:rsid w:val="00AE075D"/>
    <w:rsid w:val="00AE1120"/>
    <w:rsid w:val="00AE2E23"/>
    <w:rsid w:val="00AE3233"/>
    <w:rsid w:val="00AE3C6E"/>
    <w:rsid w:val="00AE432F"/>
    <w:rsid w:val="00AE4806"/>
    <w:rsid w:val="00AE50DD"/>
    <w:rsid w:val="00AE59F7"/>
    <w:rsid w:val="00AE5DD3"/>
    <w:rsid w:val="00AE5F00"/>
    <w:rsid w:val="00AE61B2"/>
    <w:rsid w:val="00AE6447"/>
    <w:rsid w:val="00AE67A6"/>
    <w:rsid w:val="00AE6E7C"/>
    <w:rsid w:val="00AF03BE"/>
    <w:rsid w:val="00AF076E"/>
    <w:rsid w:val="00AF08C0"/>
    <w:rsid w:val="00AF11BA"/>
    <w:rsid w:val="00AF26C2"/>
    <w:rsid w:val="00AF2740"/>
    <w:rsid w:val="00AF291E"/>
    <w:rsid w:val="00AF2BD5"/>
    <w:rsid w:val="00AF2ECF"/>
    <w:rsid w:val="00AF3FC2"/>
    <w:rsid w:val="00AF4086"/>
    <w:rsid w:val="00AF413F"/>
    <w:rsid w:val="00AF421C"/>
    <w:rsid w:val="00AF4944"/>
    <w:rsid w:val="00AF5119"/>
    <w:rsid w:val="00AF63A7"/>
    <w:rsid w:val="00AF6D54"/>
    <w:rsid w:val="00B00C26"/>
    <w:rsid w:val="00B00D21"/>
    <w:rsid w:val="00B0111C"/>
    <w:rsid w:val="00B015C1"/>
    <w:rsid w:val="00B02B28"/>
    <w:rsid w:val="00B049FC"/>
    <w:rsid w:val="00B04D18"/>
    <w:rsid w:val="00B04E6E"/>
    <w:rsid w:val="00B04F5A"/>
    <w:rsid w:val="00B06923"/>
    <w:rsid w:val="00B0699D"/>
    <w:rsid w:val="00B06D0B"/>
    <w:rsid w:val="00B070D6"/>
    <w:rsid w:val="00B07495"/>
    <w:rsid w:val="00B07CB2"/>
    <w:rsid w:val="00B07ED6"/>
    <w:rsid w:val="00B1155B"/>
    <w:rsid w:val="00B11BC7"/>
    <w:rsid w:val="00B13309"/>
    <w:rsid w:val="00B13454"/>
    <w:rsid w:val="00B13637"/>
    <w:rsid w:val="00B137C4"/>
    <w:rsid w:val="00B1402F"/>
    <w:rsid w:val="00B14DEF"/>
    <w:rsid w:val="00B152B6"/>
    <w:rsid w:val="00B1672E"/>
    <w:rsid w:val="00B16F4C"/>
    <w:rsid w:val="00B20317"/>
    <w:rsid w:val="00B2084E"/>
    <w:rsid w:val="00B21D25"/>
    <w:rsid w:val="00B223A6"/>
    <w:rsid w:val="00B225C2"/>
    <w:rsid w:val="00B24850"/>
    <w:rsid w:val="00B25636"/>
    <w:rsid w:val="00B25842"/>
    <w:rsid w:val="00B25A9A"/>
    <w:rsid w:val="00B2635D"/>
    <w:rsid w:val="00B26F09"/>
    <w:rsid w:val="00B272D2"/>
    <w:rsid w:val="00B30F18"/>
    <w:rsid w:val="00B312E4"/>
    <w:rsid w:val="00B31B4B"/>
    <w:rsid w:val="00B36CC1"/>
    <w:rsid w:val="00B405B2"/>
    <w:rsid w:val="00B415B1"/>
    <w:rsid w:val="00B4242A"/>
    <w:rsid w:val="00B42434"/>
    <w:rsid w:val="00B4355F"/>
    <w:rsid w:val="00B43600"/>
    <w:rsid w:val="00B43C0C"/>
    <w:rsid w:val="00B43CAB"/>
    <w:rsid w:val="00B4444D"/>
    <w:rsid w:val="00B44890"/>
    <w:rsid w:val="00B449D3"/>
    <w:rsid w:val="00B44ADB"/>
    <w:rsid w:val="00B451CB"/>
    <w:rsid w:val="00B45EDA"/>
    <w:rsid w:val="00B4613D"/>
    <w:rsid w:val="00B46438"/>
    <w:rsid w:val="00B46876"/>
    <w:rsid w:val="00B46A04"/>
    <w:rsid w:val="00B475EB"/>
    <w:rsid w:val="00B47694"/>
    <w:rsid w:val="00B50A29"/>
    <w:rsid w:val="00B50BB0"/>
    <w:rsid w:val="00B51292"/>
    <w:rsid w:val="00B514F1"/>
    <w:rsid w:val="00B51C6B"/>
    <w:rsid w:val="00B51E17"/>
    <w:rsid w:val="00B52799"/>
    <w:rsid w:val="00B53089"/>
    <w:rsid w:val="00B54036"/>
    <w:rsid w:val="00B54AD9"/>
    <w:rsid w:val="00B54C1C"/>
    <w:rsid w:val="00B54F7E"/>
    <w:rsid w:val="00B5587D"/>
    <w:rsid w:val="00B5618D"/>
    <w:rsid w:val="00B5622A"/>
    <w:rsid w:val="00B578DF"/>
    <w:rsid w:val="00B60A58"/>
    <w:rsid w:val="00B60C8D"/>
    <w:rsid w:val="00B61082"/>
    <w:rsid w:val="00B6165F"/>
    <w:rsid w:val="00B6194D"/>
    <w:rsid w:val="00B61B36"/>
    <w:rsid w:val="00B6255E"/>
    <w:rsid w:val="00B62562"/>
    <w:rsid w:val="00B63507"/>
    <w:rsid w:val="00B6531A"/>
    <w:rsid w:val="00B70157"/>
    <w:rsid w:val="00B705A8"/>
    <w:rsid w:val="00B705AE"/>
    <w:rsid w:val="00B708E2"/>
    <w:rsid w:val="00B71093"/>
    <w:rsid w:val="00B713D7"/>
    <w:rsid w:val="00B71C1C"/>
    <w:rsid w:val="00B71C1E"/>
    <w:rsid w:val="00B72277"/>
    <w:rsid w:val="00B723F8"/>
    <w:rsid w:val="00B7413A"/>
    <w:rsid w:val="00B744F8"/>
    <w:rsid w:val="00B74642"/>
    <w:rsid w:val="00B74753"/>
    <w:rsid w:val="00B74E43"/>
    <w:rsid w:val="00B76613"/>
    <w:rsid w:val="00B7669C"/>
    <w:rsid w:val="00B77237"/>
    <w:rsid w:val="00B77CA9"/>
    <w:rsid w:val="00B80C8C"/>
    <w:rsid w:val="00B82019"/>
    <w:rsid w:val="00B829A4"/>
    <w:rsid w:val="00B82C39"/>
    <w:rsid w:val="00B82DE7"/>
    <w:rsid w:val="00B8301A"/>
    <w:rsid w:val="00B84DE7"/>
    <w:rsid w:val="00B84F7E"/>
    <w:rsid w:val="00B86734"/>
    <w:rsid w:val="00B86821"/>
    <w:rsid w:val="00B86C1D"/>
    <w:rsid w:val="00B87118"/>
    <w:rsid w:val="00B871BA"/>
    <w:rsid w:val="00B875B2"/>
    <w:rsid w:val="00B90698"/>
    <w:rsid w:val="00B9199A"/>
    <w:rsid w:val="00B91B1B"/>
    <w:rsid w:val="00B91C7D"/>
    <w:rsid w:val="00B9228B"/>
    <w:rsid w:val="00B923F5"/>
    <w:rsid w:val="00B94C1E"/>
    <w:rsid w:val="00B95A37"/>
    <w:rsid w:val="00B965D8"/>
    <w:rsid w:val="00B96768"/>
    <w:rsid w:val="00B97C4E"/>
    <w:rsid w:val="00BA0263"/>
    <w:rsid w:val="00BA0765"/>
    <w:rsid w:val="00BA09E4"/>
    <w:rsid w:val="00BA2D3C"/>
    <w:rsid w:val="00BA328F"/>
    <w:rsid w:val="00BA4A2A"/>
    <w:rsid w:val="00BA5413"/>
    <w:rsid w:val="00BA5A77"/>
    <w:rsid w:val="00BA5A90"/>
    <w:rsid w:val="00BA60BE"/>
    <w:rsid w:val="00BA62A5"/>
    <w:rsid w:val="00BA632F"/>
    <w:rsid w:val="00BA7DBB"/>
    <w:rsid w:val="00BB09BA"/>
    <w:rsid w:val="00BB295E"/>
    <w:rsid w:val="00BB29EB"/>
    <w:rsid w:val="00BB4113"/>
    <w:rsid w:val="00BB65D9"/>
    <w:rsid w:val="00BB6685"/>
    <w:rsid w:val="00BC10ED"/>
    <w:rsid w:val="00BC15B1"/>
    <w:rsid w:val="00BC274F"/>
    <w:rsid w:val="00BC28C9"/>
    <w:rsid w:val="00BC2C45"/>
    <w:rsid w:val="00BC32D8"/>
    <w:rsid w:val="00BC4344"/>
    <w:rsid w:val="00BC4C74"/>
    <w:rsid w:val="00BC4CD3"/>
    <w:rsid w:val="00BC69F7"/>
    <w:rsid w:val="00BC6DB5"/>
    <w:rsid w:val="00BC7798"/>
    <w:rsid w:val="00BC79A7"/>
    <w:rsid w:val="00BC7DFD"/>
    <w:rsid w:val="00BD0A2C"/>
    <w:rsid w:val="00BD26CA"/>
    <w:rsid w:val="00BD301B"/>
    <w:rsid w:val="00BD311F"/>
    <w:rsid w:val="00BD3B86"/>
    <w:rsid w:val="00BD4944"/>
    <w:rsid w:val="00BD4BEE"/>
    <w:rsid w:val="00BD535E"/>
    <w:rsid w:val="00BD6048"/>
    <w:rsid w:val="00BD72DE"/>
    <w:rsid w:val="00BE06B0"/>
    <w:rsid w:val="00BE0CE7"/>
    <w:rsid w:val="00BE1155"/>
    <w:rsid w:val="00BE153A"/>
    <w:rsid w:val="00BE1871"/>
    <w:rsid w:val="00BE346C"/>
    <w:rsid w:val="00BE3880"/>
    <w:rsid w:val="00BE3C50"/>
    <w:rsid w:val="00BE4612"/>
    <w:rsid w:val="00BE50D2"/>
    <w:rsid w:val="00BE5361"/>
    <w:rsid w:val="00BE5BA3"/>
    <w:rsid w:val="00BE675A"/>
    <w:rsid w:val="00BE6C58"/>
    <w:rsid w:val="00BE7434"/>
    <w:rsid w:val="00BE7897"/>
    <w:rsid w:val="00BE7DEF"/>
    <w:rsid w:val="00BE7F58"/>
    <w:rsid w:val="00BF1DA9"/>
    <w:rsid w:val="00BF2A8D"/>
    <w:rsid w:val="00BF4ED5"/>
    <w:rsid w:val="00BF4FD4"/>
    <w:rsid w:val="00BF6049"/>
    <w:rsid w:val="00BF627B"/>
    <w:rsid w:val="00BF6651"/>
    <w:rsid w:val="00C00244"/>
    <w:rsid w:val="00C00583"/>
    <w:rsid w:val="00C015BC"/>
    <w:rsid w:val="00C01A5F"/>
    <w:rsid w:val="00C0212D"/>
    <w:rsid w:val="00C02EF2"/>
    <w:rsid w:val="00C0303D"/>
    <w:rsid w:val="00C038D6"/>
    <w:rsid w:val="00C04167"/>
    <w:rsid w:val="00C0433D"/>
    <w:rsid w:val="00C04A13"/>
    <w:rsid w:val="00C05F72"/>
    <w:rsid w:val="00C06926"/>
    <w:rsid w:val="00C0788F"/>
    <w:rsid w:val="00C10341"/>
    <w:rsid w:val="00C105DC"/>
    <w:rsid w:val="00C10A9F"/>
    <w:rsid w:val="00C1132D"/>
    <w:rsid w:val="00C11F69"/>
    <w:rsid w:val="00C12306"/>
    <w:rsid w:val="00C124D5"/>
    <w:rsid w:val="00C12903"/>
    <w:rsid w:val="00C12960"/>
    <w:rsid w:val="00C13251"/>
    <w:rsid w:val="00C13B5D"/>
    <w:rsid w:val="00C15526"/>
    <w:rsid w:val="00C15CE5"/>
    <w:rsid w:val="00C1667F"/>
    <w:rsid w:val="00C208FA"/>
    <w:rsid w:val="00C2425F"/>
    <w:rsid w:val="00C2469C"/>
    <w:rsid w:val="00C26671"/>
    <w:rsid w:val="00C30A56"/>
    <w:rsid w:val="00C31A67"/>
    <w:rsid w:val="00C33930"/>
    <w:rsid w:val="00C34449"/>
    <w:rsid w:val="00C361B0"/>
    <w:rsid w:val="00C41209"/>
    <w:rsid w:val="00C419E7"/>
    <w:rsid w:val="00C43B6B"/>
    <w:rsid w:val="00C43C6F"/>
    <w:rsid w:val="00C44693"/>
    <w:rsid w:val="00C460C4"/>
    <w:rsid w:val="00C468C9"/>
    <w:rsid w:val="00C477E1"/>
    <w:rsid w:val="00C47A45"/>
    <w:rsid w:val="00C47B2E"/>
    <w:rsid w:val="00C50440"/>
    <w:rsid w:val="00C50750"/>
    <w:rsid w:val="00C50813"/>
    <w:rsid w:val="00C50CB3"/>
    <w:rsid w:val="00C519AD"/>
    <w:rsid w:val="00C520F6"/>
    <w:rsid w:val="00C52AF9"/>
    <w:rsid w:val="00C52B6B"/>
    <w:rsid w:val="00C5634E"/>
    <w:rsid w:val="00C5645D"/>
    <w:rsid w:val="00C6019A"/>
    <w:rsid w:val="00C60317"/>
    <w:rsid w:val="00C60F4B"/>
    <w:rsid w:val="00C62607"/>
    <w:rsid w:val="00C62D44"/>
    <w:rsid w:val="00C63648"/>
    <w:rsid w:val="00C65450"/>
    <w:rsid w:val="00C662EE"/>
    <w:rsid w:val="00C668EE"/>
    <w:rsid w:val="00C66BAC"/>
    <w:rsid w:val="00C66C8E"/>
    <w:rsid w:val="00C66CBF"/>
    <w:rsid w:val="00C66D5D"/>
    <w:rsid w:val="00C6733D"/>
    <w:rsid w:val="00C67756"/>
    <w:rsid w:val="00C67820"/>
    <w:rsid w:val="00C67848"/>
    <w:rsid w:val="00C67B8F"/>
    <w:rsid w:val="00C70218"/>
    <w:rsid w:val="00C707CD"/>
    <w:rsid w:val="00C709B7"/>
    <w:rsid w:val="00C70A44"/>
    <w:rsid w:val="00C70D0A"/>
    <w:rsid w:val="00C7101A"/>
    <w:rsid w:val="00C713A2"/>
    <w:rsid w:val="00C71753"/>
    <w:rsid w:val="00C7291D"/>
    <w:rsid w:val="00C73457"/>
    <w:rsid w:val="00C74D71"/>
    <w:rsid w:val="00C750BF"/>
    <w:rsid w:val="00C75A10"/>
    <w:rsid w:val="00C75AF2"/>
    <w:rsid w:val="00C76593"/>
    <w:rsid w:val="00C7659D"/>
    <w:rsid w:val="00C77654"/>
    <w:rsid w:val="00C77C80"/>
    <w:rsid w:val="00C77ED7"/>
    <w:rsid w:val="00C80206"/>
    <w:rsid w:val="00C80A6B"/>
    <w:rsid w:val="00C81266"/>
    <w:rsid w:val="00C8207A"/>
    <w:rsid w:val="00C8241F"/>
    <w:rsid w:val="00C82B12"/>
    <w:rsid w:val="00C840CF"/>
    <w:rsid w:val="00C84832"/>
    <w:rsid w:val="00C85480"/>
    <w:rsid w:val="00C862D2"/>
    <w:rsid w:val="00C86C79"/>
    <w:rsid w:val="00C8720B"/>
    <w:rsid w:val="00C878E8"/>
    <w:rsid w:val="00C91582"/>
    <w:rsid w:val="00C92145"/>
    <w:rsid w:val="00C92325"/>
    <w:rsid w:val="00C92B18"/>
    <w:rsid w:val="00C93263"/>
    <w:rsid w:val="00C93CD3"/>
    <w:rsid w:val="00C93ED3"/>
    <w:rsid w:val="00C94714"/>
    <w:rsid w:val="00C95176"/>
    <w:rsid w:val="00C95988"/>
    <w:rsid w:val="00C95A7E"/>
    <w:rsid w:val="00C9681E"/>
    <w:rsid w:val="00C96998"/>
    <w:rsid w:val="00C96AE7"/>
    <w:rsid w:val="00C97284"/>
    <w:rsid w:val="00CA0A2A"/>
    <w:rsid w:val="00CA19BC"/>
    <w:rsid w:val="00CA21B2"/>
    <w:rsid w:val="00CA234A"/>
    <w:rsid w:val="00CA2B78"/>
    <w:rsid w:val="00CA3C11"/>
    <w:rsid w:val="00CA42C5"/>
    <w:rsid w:val="00CA459D"/>
    <w:rsid w:val="00CA513D"/>
    <w:rsid w:val="00CA6B9D"/>
    <w:rsid w:val="00CA7266"/>
    <w:rsid w:val="00CB0267"/>
    <w:rsid w:val="00CB1234"/>
    <w:rsid w:val="00CB1796"/>
    <w:rsid w:val="00CB1B08"/>
    <w:rsid w:val="00CB1E80"/>
    <w:rsid w:val="00CB22AB"/>
    <w:rsid w:val="00CB4BF3"/>
    <w:rsid w:val="00CB4D09"/>
    <w:rsid w:val="00CB6CE5"/>
    <w:rsid w:val="00CB6D2C"/>
    <w:rsid w:val="00CB6F93"/>
    <w:rsid w:val="00CB7969"/>
    <w:rsid w:val="00CB799D"/>
    <w:rsid w:val="00CB7BB9"/>
    <w:rsid w:val="00CB7CAE"/>
    <w:rsid w:val="00CC094A"/>
    <w:rsid w:val="00CC1147"/>
    <w:rsid w:val="00CC2451"/>
    <w:rsid w:val="00CC2686"/>
    <w:rsid w:val="00CC2CBE"/>
    <w:rsid w:val="00CC3BE7"/>
    <w:rsid w:val="00CC482F"/>
    <w:rsid w:val="00CC589C"/>
    <w:rsid w:val="00CC59C6"/>
    <w:rsid w:val="00CC5F5D"/>
    <w:rsid w:val="00CC6100"/>
    <w:rsid w:val="00CC6201"/>
    <w:rsid w:val="00CC6FD2"/>
    <w:rsid w:val="00CD0A3F"/>
    <w:rsid w:val="00CD0E4E"/>
    <w:rsid w:val="00CD172B"/>
    <w:rsid w:val="00CD2867"/>
    <w:rsid w:val="00CD2A99"/>
    <w:rsid w:val="00CD2E2B"/>
    <w:rsid w:val="00CD31EC"/>
    <w:rsid w:val="00CD3EE6"/>
    <w:rsid w:val="00CD503E"/>
    <w:rsid w:val="00CD56CB"/>
    <w:rsid w:val="00CD699F"/>
    <w:rsid w:val="00CD6ACF"/>
    <w:rsid w:val="00CE195B"/>
    <w:rsid w:val="00CE1FD2"/>
    <w:rsid w:val="00CE2121"/>
    <w:rsid w:val="00CE3024"/>
    <w:rsid w:val="00CE3448"/>
    <w:rsid w:val="00CE3EF6"/>
    <w:rsid w:val="00CE54B3"/>
    <w:rsid w:val="00CE7108"/>
    <w:rsid w:val="00CE76CE"/>
    <w:rsid w:val="00CE788A"/>
    <w:rsid w:val="00CF1354"/>
    <w:rsid w:val="00CF3320"/>
    <w:rsid w:val="00CF398E"/>
    <w:rsid w:val="00CF3E3A"/>
    <w:rsid w:val="00CF439E"/>
    <w:rsid w:val="00CF4619"/>
    <w:rsid w:val="00CF493B"/>
    <w:rsid w:val="00CF5E46"/>
    <w:rsid w:val="00CF6863"/>
    <w:rsid w:val="00CF7CDF"/>
    <w:rsid w:val="00D00EC1"/>
    <w:rsid w:val="00D011A7"/>
    <w:rsid w:val="00D016BE"/>
    <w:rsid w:val="00D03D56"/>
    <w:rsid w:val="00D047D6"/>
    <w:rsid w:val="00D04BA1"/>
    <w:rsid w:val="00D056C6"/>
    <w:rsid w:val="00D059CA"/>
    <w:rsid w:val="00D071DB"/>
    <w:rsid w:val="00D07659"/>
    <w:rsid w:val="00D07DA4"/>
    <w:rsid w:val="00D10393"/>
    <w:rsid w:val="00D103B9"/>
    <w:rsid w:val="00D10F84"/>
    <w:rsid w:val="00D11026"/>
    <w:rsid w:val="00D11529"/>
    <w:rsid w:val="00D11AE8"/>
    <w:rsid w:val="00D13299"/>
    <w:rsid w:val="00D13610"/>
    <w:rsid w:val="00D140D2"/>
    <w:rsid w:val="00D14776"/>
    <w:rsid w:val="00D1518E"/>
    <w:rsid w:val="00D15262"/>
    <w:rsid w:val="00D159C0"/>
    <w:rsid w:val="00D169F1"/>
    <w:rsid w:val="00D16AC4"/>
    <w:rsid w:val="00D206D4"/>
    <w:rsid w:val="00D21938"/>
    <w:rsid w:val="00D22674"/>
    <w:rsid w:val="00D22FFC"/>
    <w:rsid w:val="00D232E1"/>
    <w:rsid w:val="00D23AD5"/>
    <w:rsid w:val="00D23FCC"/>
    <w:rsid w:val="00D24104"/>
    <w:rsid w:val="00D249FD"/>
    <w:rsid w:val="00D25758"/>
    <w:rsid w:val="00D26D2A"/>
    <w:rsid w:val="00D274ED"/>
    <w:rsid w:val="00D30184"/>
    <w:rsid w:val="00D30AB5"/>
    <w:rsid w:val="00D31EE4"/>
    <w:rsid w:val="00D3292B"/>
    <w:rsid w:val="00D33325"/>
    <w:rsid w:val="00D3369A"/>
    <w:rsid w:val="00D338EF"/>
    <w:rsid w:val="00D33A9E"/>
    <w:rsid w:val="00D34269"/>
    <w:rsid w:val="00D34796"/>
    <w:rsid w:val="00D35AFC"/>
    <w:rsid w:val="00D36264"/>
    <w:rsid w:val="00D3692A"/>
    <w:rsid w:val="00D3717E"/>
    <w:rsid w:val="00D3763B"/>
    <w:rsid w:val="00D405C2"/>
    <w:rsid w:val="00D40AEA"/>
    <w:rsid w:val="00D413BF"/>
    <w:rsid w:val="00D41420"/>
    <w:rsid w:val="00D4153C"/>
    <w:rsid w:val="00D41C53"/>
    <w:rsid w:val="00D4219D"/>
    <w:rsid w:val="00D42773"/>
    <w:rsid w:val="00D42A81"/>
    <w:rsid w:val="00D434CC"/>
    <w:rsid w:val="00D438A7"/>
    <w:rsid w:val="00D44000"/>
    <w:rsid w:val="00D442C8"/>
    <w:rsid w:val="00D45F0F"/>
    <w:rsid w:val="00D45F14"/>
    <w:rsid w:val="00D466EF"/>
    <w:rsid w:val="00D46C89"/>
    <w:rsid w:val="00D4757A"/>
    <w:rsid w:val="00D477D8"/>
    <w:rsid w:val="00D47F43"/>
    <w:rsid w:val="00D50A2C"/>
    <w:rsid w:val="00D517D0"/>
    <w:rsid w:val="00D51A44"/>
    <w:rsid w:val="00D52C11"/>
    <w:rsid w:val="00D52FB7"/>
    <w:rsid w:val="00D532B7"/>
    <w:rsid w:val="00D532D1"/>
    <w:rsid w:val="00D53BFD"/>
    <w:rsid w:val="00D552DB"/>
    <w:rsid w:val="00D5709C"/>
    <w:rsid w:val="00D57F7A"/>
    <w:rsid w:val="00D60F5A"/>
    <w:rsid w:val="00D616AB"/>
    <w:rsid w:val="00D61724"/>
    <w:rsid w:val="00D62963"/>
    <w:rsid w:val="00D62E2C"/>
    <w:rsid w:val="00D63046"/>
    <w:rsid w:val="00D63AC6"/>
    <w:rsid w:val="00D63C47"/>
    <w:rsid w:val="00D63E9B"/>
    <w:rsid w:val="00D64014"/>
    <w:rsid w:val="00D64DA5"/>
    <w:rsid w:val="00D66546"/>
    <w:rsid w:val="00D66A55"/>
    <w:rsid w:val="00D66C0D"/>
    <w:rsid w:val="00D702C5"/>
    <w:rsid w:val="00D71433"/>
    <w:rsid w:val="00D719B8"/>
    <w:rsid w:val="00D7239C"/>
    <w:rsid w:val="00D724FD"/>
    <w:rsid w:val="00D73593"/>
    <w:rsid w:val="00D73BA9"/>
    <w:rsid w:val="00D74309"/>
    <w:rsid w:val="00D75647"/>
    <w:rsid w:val="00D7697B"/>
    <w:rsid w:val="00D76A06"/>
    <w:rsid w:val="00D76D79"/>
    <w:rsid w:val="00D76E03"/>
    <w:rsid w:val="00D76F5B"/>
    <w:rsid w:val="00D81116"/>
    <w:rsid w:val="00D81584"/>
    <w:rsid w:val="00D816FF"/>
    <w:rsid w:val="00D8216A"/>
    <w:rsid w:val="00D831BE"/>
    <w:rsid w:val="00D83417"/>
    <w:rsid w:val="00D83C93"/>
    <w:rsid w:val="00D8492A"/>
    <w:rsid w:val="00D849EF"/>
    <w:rsid w:val="00D866D9"/>
    <w:rsid w:val="00D86FBF"/>
    <w:rsid w:val="00D87628"/>
    <w:rsid w:val="00D90B71"/>
    <w:rsid w:val="00D91145"/>
    <w:rsid w:val="00D92480"/>
    <w:rsid w:val="00D93790"/>
    <w:rsid w:val="00D940A0"/>
    <w:rsid w:val="00D95A16"/>
    <w:rsid w:val="00D963C9"/>
    <w:rsid w:val="00D96D0D"/>
    <w:rsid w:val="00D97508"/>
    <w:rsid w:val="00DA004D"/>
    <w:rsid w:val="00DA1583"/>
    <w:rsid w:val="00DA2007"/>
    <w:rsid w:val="00DA3311"/>
    <w:rsid w:val="00DA348E"/>
    <w:rsid w:val="00DA35AF"/>
    <w:rsid w:val="00DA3D00"/>
    <w:rsid w:val="00DA46CB"/>
    <w:rsid w:val="00DA58BC"/>
    <w:rsid w:val="00DA69C0"/>
    <w:rsid w:val="00DA6CC6"/>
    <w:rsid w:val="00DA6ED9"/>
    <w:rsid w:val="00DA71CD"/>
    <w:rsid w:val="00DA7292"/>
    <w:rsid w:val="00DA75F1"/>
    <w:rsid w:val="00DA7985"/>
    <w:rsid w:val="00DA7AFD"/>
    <w:rsid w:val="00DB01E7"/>
    <w:rsid w:val="00DB0923"/>
    <w:rsid w:val="00DB15B3"/>
    <w:rsid w:val="00DB1BF8"/>
    <w:rsid w:val="00DB1EA5"/>
    <w:rsid w:val="00DB1F7F"/>
    <w:rsid w:val="00DB2122"/>
    <w:rsid w:val="00DB279C"/>
    <w:rsid w:val="00DB2C1B"/>
    <w:rsid w:val="00DB2FB4"/>
    <w:rsid w:val="00DB586B"/>
    <w:rsid w:val="00DB58BD"/>
    <w:rsid w:val="00DB5ADE"/>
    <w:rsid w:val="00DB6855"/>
    <w:rsid w:val="00DB7486"/>
    <w:rsid w:val="00DB7527"/>
    <w:rsid w:val="00DC005B"/>
    <w:rsid w:val="00DC07D4"/>
    <w:rsid w:val="00DC10F3"/>
    <w:rsid w:val="00DC16A9"/>
    <w:rsid w:val="00DC2700"/>
    <w:rsid w:val="00DC2765"/>
    <w:rsid w:val="00DC29D1"/>
    <w:rsid w:val="00DC328E"/>
    <w:rsid w:val="00DC3613"/>
    <w:rsid w:val="00DC39CD"/>
    <w:rsid w:val="00DC3D6A"/>
    <w:rsid w:val="00DC3EF8"/>
    <w:rsid w:val="00DC43FA"/>
    <w:rsid w:val="00DC538D"/>
    <w:rsid w:val="00DC54F5"/>
    <w:rsid w:val="00DC6446"/>
    <w:rsid w:val="00DC6454"/>
    <w:rsid w:val="00DC6F7A"/>
    <w:rsid w:val="00DC7F11"/>
    <w:rsid w:val="00DD027A"/>
    <w:rsid w:val="00DD044C"/>
    <w:rsid w:val="00DD0BA5"/>
    <w:rsid w:val="00DD0F04"/>
    <w:rsid w:val="00DD1272"/>
    <w:rsid w:val="00DD15A4"/>
    <w:rsid w:val="00DD17C7"/>
    <w:rsid w:val="00DD208A"/>
    <w:rsid w:val="00DD3517"/>
    <w:rsid w:val="00DD3B1F"/>
    <w:rsid w:val="00DD4984"/>
    <w:rsid w:val="00DD49FE"/>
    <w:rsid w:val="00DD4BD3"/>
    <w:rsid w:val="00DD61D8"/>
    <w:rsid w:val="00DD66BE"/>
    <w:rsid w:val="00DD6BC2"/>
    <w:rsid w:val="00DD7089"/>
    <w:rsid w:val="00DD71C2"/>
    <w:rsid w:val="00DD7243"/>
    <w:rsid w:val="00DD73D9"/>
    <w:rsid w:val="00DE134C"/>
    <w:rsid w:val="00DE14F9"/>
    <w:rsid w:val="00DE2039"/>
    <w:rsid w:val="00DE3897"/>
    <w:rsid w:val="00DE459D"/>
    <w:rsid w:val="00DE49C9"/>
    <w:rsid w:val="00DE4DE6"/>
    <w:rsid w:val="00DE527C"/>
    <w:rsid w:val="00DE57AA"/>
    <w:rsid w:val="00DE66D8"/>
    <w:rsid w:val="00DE7186"/>
    <w:rsid w:val="00DE7432"/>
    <w:rsid w:val="00DF01CA"/>
    <w:rsid w:val="00DF085E"/>
    <w:rsid w:val="00DF0A9D"/>
    <w:rsid w:val="00DF0F4D"/>
    <w:rsid w:val="00DF157E"/>
    <w:rsid w:val="00DF161E"/>
    <w:rsid w:val="00DF1CD2"/>
    <w:rsid w:val="00DF1D93"/>
    <w:rsid w:val="00DF1DAE"/>
    <w:rsid w:val="00DF2112"/>
    <w:rsid w:val="00DF2BDC"/>
    <w:rsid w:val="00DF2E1B"/>
    <w:rsid w:val="00DF2EAF"/>
    <w:rsid w:val="00DF363E"/>
    <w:rsid w:val="00DF52AD"/>
    <w:rsid w:val="00DF5DCD"/>
    <w:rsid w:val="00DF612F"/>
    <w:rsid w:val="00DF6270"/>
    <w:rsid w:val="00DF6274"/>
    <w:rsid w:val="00DF6527"/>
    <w:rsid w:val="00E00273"/>
    <w:rsid w:val="00E003E8"/>
    <w:rsid w:val="00E00473"/>
    <w:rsid w:val="00E0079A"/>
    <w:rsid w:val="00E0164D"/>
    <w:rsid w:val="00E01E88"/>
    <w:rsid w:val="00E02998"/>
    <w:rsid w:val="00E02B1C"/>
    <w:rsid w:val="00E03940"/>
    <w:rsid w:val="00E041CE"/>
    <w:rsid w:val="00E0467B"/>
    <w:rsid w:val="00E04B00"/>
    <w:rsid w:val="00E04D2A"/>
    <w:rsid w:val="00E0568A"/>
    <w:rsid w:val="00E06CF5"/>
    <w:rsid w:val="00E07769"/>
    <w:rsid w:val="00E132BD"/>
    <w:rsid w:val="00E137B3"/>
    <w:rsid w:val="00E14C4C"/>
    <w:rsid w:val="00E14D0B"/>
    <w:rsid w:val="00E15031"/>
    <w:rsid w:val="00E150EA"/>
    <w:rsid w:val="00E15850"/>
    <w:rsid w:val="00E15D0E"/>
    <w:rsid w:val="00E15E1B"/>
    <w:rsid w:val="00E16282"/>
    <w:rsid w:val="00E169D8"/>
    <w:rsid w:val="00E16D08"/>
    <w:rsid w:val="00E16D14"/>
    <w:rsid w:val="00E17317"/>
    <w:rsid w:val="00E17847"/>
    <w:rsid w:val="00E17C46"/>
    <w:rsid w:val="00E2119A"/>
    <w:rsid w:val="00E2120B"/>
    <w:rsid w:val="00E21B3A"/>
    <w:rsid w:val="00E225E9"/>
    <w:rsid w:val="00E2302E"/>
    <w:rsid w:val="00E235E5"/>
    <w:rsid w:val="00E23B22"/>
    <w:rsid w:val="00E23E74"/>
    <w:rsid w:val="00E241F4"/>
    <w:rsid w:val="00E244F2"/>
    <w:rsid w:val="00E24894"/>
    <w:rsid w:val="00E25A3A"/>
    <w:rsid w:val="00E25A59"/>
    <w:rsid w:val="00E260ED"/>
    <w:rsid w:val="00E26796"/>
    <w:rsid w:val="00E26CE0"/>
    <w:rsid w:val="00E27C0A"/>
    <w:rsid w:val="00E27E3F"/>
    <w:rsid w:val="00E30DB8"/>
    <w:rsid w:val="00E313B8"/>
    <w:rsid w:val="00E3193A"/>
    <w:rsid w:val="00E31D07"/>
    <w:rsid w:val="00E32495"/>
    <w:rsid w:val="00E33163"/>
    <w:rsid w:val="00E331B3"/>
    <w:rsid w:val="00E3381C"/>
    <w:rsid w:val="00E340C5"/>
    <w:rsid w:val="00E34847"/>
    <w:rsid w:val="00E3489D"/>
    <w:rsid w:val="00E34DFD"/>
    <w:rsid w:val="00E370B2"/>
    <w:rsid w:val="00E37AE2"/>
    <w:rsid w:val="00E37B37"/>
    <w:rsid w:val="00E401C7"/>
    <w:rsid w:val="00E4032A"/>
    <w:rsid w:val="00E41057"/>
    <w:rsid w:val="00E41F91"/>
    <w:rsid w:val="00E4249C"/>
    <w:rsid w:val="00E4316D"/>
    <w:rsid w:val="00E43F8C"/>
    <w:rsid w:val="00E4486F"/>
    <w:rsid w:val="00E44E84"/>
    <w:rsid w:val="00E45B2E"/>
    <w:rsid w:val="00E472C3"/>
    <w:rsid w:val="00E47BB6"/>
    <w:rsid w:val="00E47C2D"/>
    <w:rsid w:val="00E514AD"/>
    <w:rsid w:val="00E51EB0"/>
    <w:rsid w:val="00E52E2E"/>
    <w:rsid w:val="00E556E3"/>
    <w:rsid w:val="00E55A43"/>
    <w:rsid w:val="00E56912"/>
    <w:rsid w:val="00E56E65"/>
    <w:rsid w:val="00E574CA"/>
    <w:rsid w:val="00E60A7E"/>
    <w:rsid w:val="00E61BBB"/>
    <w:rsid w:val="00E61F12"/>
    <w:rsid w:val="00E61FE6"/>
    <w:rsid w:val="00E631E9"/>
    <w:rsid w:val="00E63A7A"/>
    <w:rsid w:val="00E64A7C"/>
    <w:rsid w:val="00E652D8"/>
    <w:rsid w:val="00E655F6"/>
    <w:rsid w:val="00E65D69"/>
    <w:rsid w:val="00E65FDD"/>
    <w:rsid w:val="00E668FD"/>
    <w:rsid w:val="00E678B4"/>
    <w:rsid w:val="00E67B74"/>
    <w:rsid w:val="00E703E1"/>
    <w:rsid w:val="00E714BE"/>
    <w:rsid w:val="00E72998"/>
    <w:rsid w:val="00E733B5"/>
    <w:rsid w:val="00E73FA5"/>
    <w:rsid w:val="00E744E7"/>
    <w:rsid w:val="00E74DDD"/>
    <w:rsid w:val="00E759B2"/>
    <w:rsid w:val="00E75BC6"/>
    <w:rsid w:val="00E75FAB"/>
    <w:rsid w:val="00E75FFA"/>
    <w:rsid w:val="00E76145"/>
    <w:rsid w:val="00E7630B"/>
    <w:rsid w:val="00E77794"/>
    <w:rsid w:val="00E77E0B"/>
    <w:rsid w:val="00E805E5"/>
    <w:rsid w:val="00E80769"/>
    <w:rsid w:val="00E80B42"/>
    <w:rsid w:val="00E817CE"/>
    <w:rsid w:val="00E81C7A"/>
    <w:rsid w:val="00E82201"/>
    <w:rsid w:val="00E823E1"/>
    <w:rsid w:val="00E82500"/>
    <w:rsid w:val="00E83EE8"/>
    <w:rsid w:val="00E83FA9"/>
    <w:rsid w:val="00E8471A"/>
    <w:rsid w:val="00E84837"/>
    <w:rsid w:val="00E84B3F"/>
    <w:rsid w:val="00E853E8"/>
    <w:rsid w:val="00E857DF"/>
    <w:rsid w:val="00E85E99"/>
    <w:rsid w:val="00E86EF3"/>
    <w:rsid w:val="00E87385"/>
    <w:rsid w:val="00E87AF4"/>
    <w:rsid w:val="00E87C38"/>
    <w:rsid w:val="00E90647"/>
    <w:rsid w:val="00E906AE"/>
    <w:rsid w:val="00E91115"/>
    <w:rsid w:val="00E92915"/>
    <w:rsid w:val="00E92E53"/>
    <w:rsid w:val="00E944B0"/>
    <w:rsid w:val="00E94EA5"/>
    <w:rsid w:val="00E95616"/>
    <w:rsid w:val="00E95A99"/>
    <w:rsid w:val="00E96786"/>
    <w:rsid w:val="00E9736A"/>
    <w:rsid w:val="00E974CA"/>
    <w:rsid w:val="00EA041D"/>
    <w:rsid w:val="00EA1488"/>
    <w:rsid w:val="00EA18D0"/>
    <w:rsid w:val="00EA1CD3"/>
    <w:rsid w:val="00EA3622"/>
    <w:rsid w:val="00EA3A85"/>
    <w:rsid w:val="00EA3AC7"/>
    <w:rsid w:val="00EA4987"/>
    <w:rsid w:val="00EA5286"/>
    <w:rsid w:val="00EA580D"/>
    <w:rsid w:val="00EA58A5"/>
    <w:rsid w:val="00EA6907"/>
    <w:rsid w:val="00EA6DD0"/>
    <w:rsid w:val="00EA736C"/>
    <w:rsid w:val="00EA7898"/>
    <w:rsid w:val="00EA7DD2"/>
    <w:rsid w:val="00EB0DCA"/>
    <w:rsid w:val="00EB0FAA"/>
    <w:rsid w:val="00EB1D08"/>
    <w:rsid w:val="00EB1DFE"/>
    <w:rsid w:val="00EB2023"/>
    <w:rsid w:val="00EB23F9"/>
    <w:rsid w:val="00EB3254"/>
    <w:rsid w:val="00EB4F64"/>
    <w:rsid w:val="00EB52D6"/>
    <w:rsid w:val="00EB59CE"/>
    <w:rsid w:val="00EB759F"/>
    <w:rsid w:val="00EB7929"/>
    <w:rsid w:val="00EC02C3"/>
    <w:rsid w:val="00EC0E87"/>
    <w:rsid w:val="00EC226B"/>
    <w:rsid w:val="00EC3144"/>
    <w:rsid w:val="00EC343C"/>
    <w:rsid w:val="00EC46E7"/>
    <w:rsid w:val="00EC486A"/>
    <w:rsid w:val="00EC55F1"/>
    <w:rsid w:val="00EC6767"/>
    <w:rsid w:val="00EC69D0"/>
    <w:rsid w:val="00EC6D01"/>
    <w:rsid w:val="00EC6D0A"/>
    <w:rsid w:val="00EC77E9"/>
    <w:rsid w:val="00EC7BE6"/>
    <w:rsid w:val="00EC7D7B"/>
    <w:rsid w:val="00ED00D3"/>
    <w:rsid w:val="00ED0D8A"/>
    <w:rsid w:val="00ED117F"/>
    <w:rsid w:val="00ED1813"/>
    <w:rsid w:val="00ED2049"/>
    <w:rsid w:val="00ED54A3"/>
    <w:rsid w:val="00ED5DEB"/>
    <w:rsid w:val="00ED600F"/>
    <w:rsid w:val="00ED6424"/>
    <w:rsid w:val="00ED73BB"/>
    <w:rsid w:val="00EE1063"/>
    <w:rsid w:val="00EE17F0"/>
    <w:rsid w:val="00EE19B2"/>
    <w:rsid w:val="00EE1EB6"/>
    <w:rsid w:val="00EE1F1A"/>
    <w:rsid w:val="00EE40DA"/>
    <w:rsid w:val="00EE5637"/>
    <w:rsid w:val="00EE5976"/>
    <w:rsid w:val="00EE5C44"/>
    <w:rsid w:val="00EE5E02"/>
    <w:rsid w:val="00EE7411"/>
    <w:rsid w:val="00EE7B85"/>
    <w:rsid w:val="00EE7C5D"/>
    <w:rsid w:val="00EF04EB"/>
    <w:rsid w:val="00EF12A0"/>
    <w:rsid w:val="00EF17EC"/>
    <w:rsid w:val="00EF183B"/>
    <w:rsid w:val="00EF1AEA"/>
    <w:rsid w:val="00EF1BC2"/>
    <w:rsid w:val="00EF218C"/>
    <w:rsid w:val="00EF252C"/>
    <w:rsid w:val="00EF331C"/>
    <w:rsid w:val="00EF3487"/>
    <w:rsid w:val="00EF35BC"/>
    <w:rsid w:val="00EF5281"/>
    <w:rsid w:val="00EF6417"/>
    <w:rsid w:val="00EF66D8"/>
    <w:rsid w:val="00EF6DAB"/>
    <w:rsid w:val="00EF770D"/>
    <w:rsid w:val="00F00210"/>
    <w:rsid w:val="00F00A5C"/>
    <w:rsid w:val="00F0148E"/>
    <w:rsid w:val="00F014E7"/>
    <w:rsid w:val="00F04502"/>
    <w:rsid w:val="00F0655E"/>
    <w:rsid w:val="00F07F6B"/>
    <w:rsid w:val="00F1037C"/>
    <w:rsid w:val="00F10AA3"/>
    <w:rsid w:val="00F1179E"/>
    <w:rsid w:val="00F11E04"/>
    <w:rsid w:val="00F1205F"/>
    <w:rsid w:val="00F12335"/>
    <w:rsid w:val="00F1315E"/>
    <w:rsid w:val="00F13215"/>
    <w:rsid w:val="00F132DF"/>
    <w:rsid w:val="00F1368F"/>
    <w:rsid w:val="00F13FE9"/>
    <w:rsid w:val="00F1491F"/>
    <w:rsid w:val="00F16665"/>
    <w:rsid w:val="00F166BB"/>
    <w:rsid w:val="00F16FAD"/>
    <w:rsid w:val="00F17285"/>
    <w:rsid w:val="00F2060C"/>
    <w:rsid w:val="00F22D5E"/>
    <w:rsid w:val="00F24B8D"/>
    <w:rsid w:val="00F24DBC"/>
    <w:rsid w:val="00F2501F"/>
    <w:rsid w:val="00F251A8"/>
    <w:rsid w:val="00F25777"/>
    <w:rsid w:val="00F25FB7"/>
    <w:rsid w:val="00F26A43"/>
    <w:rsid w:val="00F31232"/>
    <w:rsid w:val="00F31D7B"/>
    <w:rsid w:val="00F32DDF"/>
    <w:rsid w:val="00F33791"/>
    <w:rsid w:val="00F33B6E"/>
    <w:rsid w:val="00F344DF"/>
    <w:rsid w:val="00F347CF"/>
    <w:rsid w:val="00F34B50"/>
    <w:rsid w:val="00F34DC9"/>
    <w:rsid w:val="00F36379"/>
    <w:rsid w:val="00F367B4"/>
    <w:rsid w:val="00F36B2D"/>
    <w:rsid w:val="00F37ACC"/>
    <w:rsid w:val="00F37D6A"/>
    <w:rsid w:val="00F405E6"/>
    <w:rsid w:val="00F40CC4"/>
    <w:rsid w:val="00F411B7"/>
    <w:rsid w:val="00F41DDC"/>
    <w:rsid w:val="00F426EF"/>
    <w:rsid w:val="00F42B1B"/>
    <w:rsid w:val="00F43C4B"/>
    <w:rsid w:val="00F43D0D"/>
    <w:rsid w:val="00F43F80"/>
    <w:rsid w:val="00F452B7"/>
    <w:rsid w:val="00F45AAB"/>
    <w:rsid w:val="00F45E0E"/>
    <w:rsid w:val="00F46663"/>
    <w:rsid w:val="00F466C0"/>
    <w:rsid w:val="00F471A0"/>
    <w:rsid w:val="00F47C3F"/>
    <w:rsid w:val="00F47D7D"/>
    <w:rsid w:val="00F5028E"/>
    <w:rsid w:val="00F502CB"/>
    <w:rsid w:val="00F50419"/>
    <w:rsid w:val="00F50748"/>
    <w:rsid w:val="00F50EB2"/>
    <w:rsid w:val="00F5135A"/>
    <w:rsid w:val="00F51B77"/>
    <w:rsid w:val="00F52F58"/>
    <w:rsid w:val="00F545E7"/>
    <w:rsid w:val="00F5461D"/>
    <w:rsid w:val="00F55026"/>
    <w:rsid w:val="00F601AF"/>
    <w:rsid w:val="00F60425"/>
    <w:rsid w:val="00F60A02"/>
    <w:rsid w:val="00F60AA4"/>
    <w:rsid w:val="00F60D63"/>
    <w:rsid w:val="00F61DD8"/>
    <w:rsid w:val="00F627B9"/>
    <w:rsid w:val="00F649A0"/>
    <w:rsid w:val="00F65640"/>
    <w:rsid w:val="00F6595A"/>
    <w:rsid w:val="00F6636D"/>
    <w:rsid w:val="00F66BB6"/>
    <w:rsid w:val="00F67549"/>
    <w:rsid w:val="00F7020D"/>
    <w:rsid w:val="00F70837"/>
    <w:rsid w:val="00F70EA0"/>
    <w:rsid w:val="00F715BA"/>
    <w:rsid w:val="00F716F5"/>
    <w:rsid w:val="00F7270C"/>
    <w:rsid w:val="00F72864"/>
    <w:rsid w:val="00F7538A"/>
    <w:rsid w:val="00F75B35"/>
    <w:rsid w:val="00F75D78"/>
    <w:rsid w:val="00F75E19"/>
    <w:rsid w:val="00F76449"/>
    <w:rsid w:val="00F77681"/>
    <w:rsid w:val="00F77929"/>
    <w:rsid w:val="00F77B2B"/>
    <w:rsid w:val="00F8039E"/>
    <w:rsid w:val="00F818AA"/>
    <w:rsid w:val="00F818D2"/>
    <w:rsid w:val="00F8211B"/>
    <w:rsid w:val="00F82AE9"/>
    <w:rsid w:val="00F82D7F"/>
    <w:rsid w:val="00F8476D"/>
    <w:rsid w:val="00F84F05"/>
    <w:rsid w:val="00F85382"/>
    <w:rsid w:val="00F8565A"/>
    <w:rsid w:val="00F85B7A"/>
    <w:rsid w:val="00F8699B"/>
    <w:rsid w:val="00F870C3"/>
    <w:rsid w:val="00F8778B"/>
    <w:rsid w:val="00F9080F"/>
    <w:rsid w:val="00F9088C"/>
    <w:rsid w:val="00F913F9"/>
    <w:rsid w:val="00F91720"/>
    <w:rsid w:val="00F94873"/>
    <w:rsid w:val="00F9592B"/>
    <w:rsid w:val="00F97426"/>
    <w:rsid w:val="00FA0A97"/>
    <w:rsid w:val="00FA1DDC"/>
    <w:rsid w:val="00FA27FB"/>
    <w:rsid w:val="00FA28EE"/>
    <w:rsid w:val="00FA2BD7"/>
    <w:rsid w:val="00FA348D"/>
    <w:rsid w:val="00FA6C20"/>
    <w:rsid w:val="00FA7157"/>
    <w:rsid w:val="00FA7395"/>
    <w:rsid w:val="00FA78D8"/>
    <w:rsid w:val="00FB02E7"/>
    <w:rsid w:val="00FB1E6C"/>
    <w:rsid w:val="00FB2DC6"/>
    <w:rsid w:val="00FB2FEA"/>
    <w:rsid w:val="00FB3BB5"/>
    <w:rsid w:val="00FB48CA"/>
    <w:rsid w:val="00FB5FDB"/>
    <w:rsid w:val="00FB6C03"/>
    <w:rsid w:val="00FB6C79"/>
    <w:rsid w:val="00FC06E3"/>
    <w:rsid w:val="00FC0D4F"/>
    <w:rsid w:val="00FC1414"/>
    <w:rsid w:val="00FC14A3"/>
    <w:rsid w:val="00FC1EAE"/>
    <w:rsid w:val="00FC2375"/>
    <w:rsid w:val="00FC32C8"/>
    <w:rsid w:val="00FC366B"/>
    <w:rsid w:val="00FC37C7"/>
    <w:rsid w:val="00FC4728"/>
    <w:rsid w:val="00FC4BBA"/>
    <w:rsid w:val="00FC573A"/>
    <w:rsid w:val="00FC7EB5"/>
    <w:rsid w:val="00FD1811"/>
    <w:rsid w:val="00FD249D"/>
    <w:rsid w:val="00FD293A"/>
    <w:rsid w:val="00FD5B5F"/>
    <w:rsid w:val="00FD62EF"/>
    <w:rsid w:val="00FD7A08"/>
    <w:rsid w:val="00FD7E0A"/>
    <w:rsid w:val="00FD7EAB"/>
    <w:rsid w:val="00FE05EA"/>
    <w:rsid w:val="00FE0926"/>
    <w:rsid w:val="00FE0BC0"/>
    <w:rsid w:val="00FE101F"/>
    <w:rsid w:val="00FE2872"/>
    <w:rsid w:val="00FE2D00"/>
    <w:rsid w:val="00FE3331"/>
    <w:rsid w:val="00FE46C1"/>
    <w:rsid w:val="00FE4A72"/>
    <w:rsid w:val="00FE522E"/>
    <w:rsid w:val="00FE55E8"/>
    <w:rsid w:val="00FE5B22"/>
    <w:rsid w:val="00FE69A0"/>
    <w:rsid w:val="00FE6BB5"/>
    <w:rsid w:val="00FE775F"/>
    <w:rsid w:val="00FE7A0A"/>
    <w:rsid w:val="00FE7EEB"/>
    <w:rsid w:val="00FF04FE"/>
    <w:rsid w:val="00FF093A"/>
    <w:rsid w:val="00FF09EC"/>
    <w:rsid w:val="00FF11E6"/>
    <w:rsid w:val="00FF1967"/>
    <w:rsid w:val="00FF2949"/>
    <w:rsid w:val="00FF2B78"/>
    <w:rsid w:val="00FF2BCC"/>
    <w:rsid w:val="00FF2C81"/>
    <w:rsid w:val="00FF2D30"/>
    <w:rsid w:val="00FF2D59"/>
    <w:rsid w:val="00FF3ED0"/>
    <w:rsid w:val="00FF45A0"/>
    <w:rsid w:val="00FF5B38"/>
    <w:rsid w:val="00FF61B5"/>
    <w:rsid w:val="00FF638D"/>
    <w:rsid w:val="00FF63D3"/>
    <w:rsid w:val="00FF7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64EC8"/>
  <w15:docId w15:val="{0BA9FA77-F50A-47F3-A815-F7852ED2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5D0"/>
    <w:pPr>
      <w:widowControl w:val="0"/>
    </w:pPr>
  </w:style>
  <w:style w:type="paragraph" w:styleId="Titre1">
    <w:name w:val="heading 1"/>
    <w:basedOn w:val="Normal"/>
    <w:next w:val="Normal"/>
    <w:link w:val="Titre1Car"/>
    <w:uiPriority w:val="9"/>
    <w:qFormat/>
    <w:rsid w:val="001C654D"/>
    <w:pPr>
      <w:keepNext/>
      <w:keepLines/>
      <w:spacing w:before="340" w:after="330" w:line="578" w:lineRule="atLeast"/>
      <w:outlineLvl w:val="0"/>
    </w:pPr>
    <w:rPr>
      <w:b/>
      <w:bCs/>
      <w:kern w:val="44"/>
      <w:sz w:val="44"/>
      <w:szCs w:val="44"/>
    </w:rPr>
  </w:style>
  <w:style w:type="paragraph" w:styleId="Titre2">
    <w:name w:val="heading 2"/>
    <w:basedOn w:val="Normal"/>
    <w:next w:val="Normal"/>
    <w:link w:val="Titre2Car"/>
    <w:qFormat/>
    <w:rsid w:val="00AE6447"/>
    <w:pPr>
      <w:widowControl/>
      <w:jc w:val="left"/>
      <w:outlineLvl w:val="1"/>
    </w:pPr>
    <w:rPr>
      <w:rFonts w:ascii="Cambria" w:hAnsi="Cambria" w:cs="Cambria"/>
      <w:kern w:val="0"/>
      <w:sz w:val="24"/>
      <w:szCs w:val="24"/>
      <w:lang w:eastAsia="en-US"/>
    </w:rPr>
  </w:style>
  <w:style w:type="paragraph" w:styleId="Titre3">
    <w:name w:val="heading 3"/>
    <w:basedOn w:val="Normal"/>
    <w:next w:val="Normal"/>
    <w:link w:val="Titre3Car"/>
    <w:qFormat/>
    <w:rsid w:val="00A00E51"/>
    <w:pPr>
      <w:keepNext/>
      <w:widowControl/>
      <w:numPr>
        <w:ilvl w:val="2"/>
        <w:numId w:val="2"/>
      </w:numPr>
      <w:spacing w:before="240" w:after="60"/>
      <w:jc w:val="left"/>
      <w:outlineLvl w:val="2"/>
    </w:pPr>
    <w:rPr>
      <w:rFonts w:ascii="Arial" w:eastAsia="SimSun" w:hAnsi="Arial" w:cs="Arial"/>
      <w:b/>
      <w:bCs/>
      <w:kern w:val="0"/>
      <w:sz w:val="26"/>
      <w:szCs w:val="26"/>
      <w:lang w:val="en-A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P16-AbtractText">
    <w:name w:val="SAP16-Abtract Text"/>
    <w:basedOn w:val="Normal"/>
    <w:next w:val="Normal"/>
    <w:link w:val="SAP16-AbtractTextChar"/>
    <w:rsid w:val="00EA3A85"/>
    <w:pPr>
      <w:widowControl/>
      <w:adjustRightInd w:val="0"/>
      <w:snapToGrid w:val="0"/>
    </w:pPr>
    <w:rPr>
      <w:rFonts w:ascii="Times New Roman" w:eastAsia="Times New Roman" w:hAnsi="Times New Roman" w:cs="Times New Roman"/>
      <w:kern w:val="0"/>
      <w:sz w:val="20"/>
      <w:szCs w:val="24"/>
      <w:lang w:val="en-AU"/>
    </w:rPr>
  </w:style>
  <w:style w:type="paragraph" w:customStyle="1" w:styleId="SAP15-AbstractHeading">
    <w:name w:val="SAP15-Abstract Heading"/>
    <w:basedOn w:val="SAP16-AbtractText"/>
    <w:next w:val="SAP16-AbtractText"/>
    <w:link w:val="SAP15-AbstractHeadingChar"/>
    <w:rsid w:val="00FF2BCC"/>
    <w:rPr>
      <w:b/>
      <w:sz w:val="24"/>
    </w:rPr>
  </w:style>
  <w:style w:type="paragraph" w:customStyle="1" w:styleId="SAP13-Affiliation">
    <w:name w:val="SAP13-Affiliation"/>
    <w:basedOn w:val="Normal"/>
    <w:qFormat/>
    <w:rsid w:val="00D03D56"/>
    <w:pPr>
      <w:widowControl/>
      <w:spacing w:line="200" w:lineRule="exact"/>
      <w:jc w:val="center"/>
    </w:pPr>
    <w:rPr>
      <w:rFonts w:ascii="Times New Roman" w:eastAsia="Times New Roman" w:hAnsi="Times New Roman" w:cs="Times New Roman"/>
      <w:sz w:val="18"/>
      <w:szCs w:val="18"/>
    </w:rPr>
  </w:style>
  <w:style w:type="paragraph" w:customStyle="1" w:styleId="SAP14-AffiliationLastline">
    <w:name w:val="SAP14-Affiliation Last line"/>
    <w:qFormat/>
    <w:rsid w:val="00FF2BCC"/>
    <w:pPr>
      <w:spacing w:after="156" w:line="200" w:lineRule="exact"/>
      <w:jc w:val="center"/>
    </w:pPr>
    <w:rPr>
      <w:rFonts w:ascii="Times New Roman" w:eastAsia="Times New Roman" w:hAnsi="Times New Roman" w:cs="Times New Roman"/>
      <w:sz w:val="18"/>
      <w:szCs w:val="18"/>
    </w:rPr>
  </w:style>
  <w:style w:type="paragraph" w:customStyle="1" w:styleId="SAP27-Correspondingauthorinfo">
    <w:name w:val="SAP27-Corresponding author info"/>
    <w:qFormat/>
    <w:rsid w:val="00FF2BCC"/>
    <w:pPr>
      <w:adjustRightInd w:val="0"/>
      <w:snapToGrid w:val="0"/>
      <w:spacing w:line="200" w:lineRule="exact"/>
    </w:pPr>
    <w:rPr>
      <w:rFonts w:ascii="Times New Roman" w:eastAsia="Times New Roman" w:hAnsi="Times New Roman" w:cs="Times New Roman"/>
      <w:kern w:val="0"/>
      <w:sz w:val="15"/>
      <w:szCs w:val="15"/>
      <w:lang w:val="en-AU"/>
    </w:rPr>
  </w:style>
  <w:style w:type="paragraph" w:customStyle="1" w:styleId="SAP12-Author">
    <w:name w:val="SAP12-Author"/>
    <w:qFormat/>
    <w:rsid w:val="00AF5119"/>
    <w:pPr>
      <w:spacing w:before="340" w:after="340" w:line="240" w:lineRule="auto"/>
      <w:jc w:val="center"/>
    </w:pPr>
    <w:rPr>
      <w:rFonts w:ascii="Times New Roman" w:eastAsia="Times New Roman" w:hAnsi="Times New Roman" w:cs="Times New Roman"/>
      <w:b/>
      <w:noProof/>
      <w:kern w:val="0"/>
      <w:sz w:val="22"/>
      <w:lang w:eastAsia="en-US"/>
    </w:rPr>
  </w:style>
  <w:style w:type="paragraph" w:customStyle="1" w:styleId="SAP24-FigureCaptionMulti-Lines">
    <w:name w:val="SAP24-Figure Caption Multi-Lines"/>
    <w:rsid w:val="00FF2BCC"/>
    <w:pPr>
      <w:adjustRightInd w:val="0"/>
      <w:snapToGrid w:val="0"/>
      <w:spacing w:after="156" w:line="200" w:lineRule="exact"/>
    </w:pPr>
    <w:rPr>
      <w:rFonts w:ascii="Times New Roman" w:eastAsia="Times New Roman" w:hAnsi="Times New Roman" w:cs="Times New Roman"/>
      <w:kern w:val="0"/>
      <w:sz w:val="16"/>
      <w:szCs w:val="24"/>
      <w:lang w:val="en-AU"/>
    </w:rPr>
  </w:style>
  <w:style w:type="paragraph" w:customStyle="1" w:styleId="SAP18-KeywordsText">
    <w:name w:val="SAP18-Keywords Text"/>
    <w:basedOn w:val="Normal"/>
    <w:next w:val="Normal"/>
    <w:link w:val="SAP18-KeywordsTextChar"/>
    <w:rsid w:val="00FF2BCC"/>
    <w:pPr>
      <w:widowControl/>
      <w:adjustRightInd w:val="0"/>
      <w:snapToGrid w:val="0"/>
      <w:spacing w:before="156" w:after="156"/>
    </w:pPr>
    <w:rPr>
      <w:rFonts w:ascii="Times New Roman" w:eastAsia="Times New Roman" w:hAnsi="Times New Roman" w:cs="Times New Roman"/>
      <w:kern w:val="0"/>
      <w:sz w:val="20"/>
      <w:szCs w:val="24"/>
      <w:lang w:val="en-GB" w:eastAsia="en-GB"/>
    </w:rPr>
  </w:style>
  <w:style w:type="paragraph" w:customStyle="1" w:styleId="SAP17-KeywordsHeading">
    <w:name w:val="SAP17-Keywords Heading"/>
    <w:basedOn w:val="SAP18-KeywordsText"/>
    <w:next w:val="SAP18-KeywordsText"/>
    <w:link w:val="SAP17-KeywordsHeadingChar"/>
    <w:rsid w:val="00FF2BCC"/>
    <w:rPr>
      <w:b/>
      <w:sz w:val="24"/>
    </w:rPr>
  </w:style>
  <w:style w:type="paragraph" w:customStyle="1" w:styleId="SAP19-Level1HeadingMulti-line">
    <w:name w:val="SAP19-Level 1 Heading Multi-line"/>
    <w:qFormat/>
    <w:rsid w:val="00C0788F"/>
    <w:pPr>
      <w:spacing w:before="468" w:after="156"/>
      <w:ind w:left="100" w:hangingChars="100" w:hanging="100"/>
      <w:jc w:val="left"/>
      <w:outlineLvl w:val="0"/>
    </w:pPr>
    <w:rPr>
      <w:rFonts w:ascii="Times New Roman" w:eastAsia="Times New Roman" w:hAnsi="Times New Roman" w:cs="Times New Roman"/>
      <w:b/>
      <w:kern w:val="0"/>
      <w:sz w:val="28"/>
      <w:szCs w:val="24"/>
      <w:lang w:val="en-AU"/>
    </w:rPr>
  </w:style>
  <w:style w:type="paragraph" w:customStyle="1" w:styleId="SAP20-Level2HeadingMulti-line">
    <w:name w:val="SAP20-Level 2 Heading Multi-line"/>
    <w:next w:val="Normal"/>
    <w:qFormat/>
    <w:rsid w:val="00BE7F58"/>
    <w:pPr>
      <w:spacing w:before="187" w:after="93"/>
      <w:ind w:left="180" w:hangingChars="180" w:hanging="180"/>
      <w:jc w:val="left"/>
    </w:pPr>
    <w:rPr>
      <w:rFonts w:ascii="Times New Roman" w:eastAsia="Times New Roman" w:hAnsi="Times New Roman"/>
      <w:b/>
      <w:sz w:val="20"/>
    </w:rPr>
  </w:style>
  <w:style w:type="paragraph" w:customStyle="1" w:styleId="SAP21-Level3HeadingMulti-line">
    <w:name w:val="SAP21-Level 3 Heading Multi-line"/>
    <w:next w:val="Normal"/>
    <w:qFormat/>
    <w:rsid w:val="00BE7F58"/>
    <w:pPr>
      <w:spacing w:before="187" w:after="93"/>
      <w:ind w:left="250" w:hangingChars="250" w:hanging="250"/>
      <w:jc w:val="left"/>
    </w:pPr>
    <w:rPr>
      <w:rFonts w:ascii="Times New Roman" w:eastAsia="Times New Roman" w:hAnsi="Times New Roman"/>
      <w:sz w:val="20"/>
    </w:rPr>
  </w:style>
  <w:style w:type="paragraph" w:customStyle="1" w:styleId="SAP11-PaperTitle">
    <w:name w:val="SAP11-Paper Title"/>
    <w:rsid w:val="00FF2BCC"/>
    <w:pPr>
      <w:spacing w:before="440" w:after="440" w:line="540" w:lineRule="exact"/>
      <w:jc w:val="center"/>
    </w:pPr>
    <w:rPr>
      <w:rFonts w:ascii="Times New Roman" w:eastAsia="Times New Roman" w:hAnsi="Times New Roman" w:cs="Times New Roman"/>
      <w:b/>
      <w:noProof/>
      <w:kern w:val="0"/>
      <w:sz w:val="40"/>
      <w:szCs w:val="48"/>
      <w:lang w:eastAsia="en-US"/>
    </w:rPr>
  </w:style>
  <w:style w:type="paragraph" w:customStyle="1" w:styleId="SAP10-Paragraph">
    <w:name w:val="SAP10-Paragraph"/>
    <w:link w:val="SAP10-ParagraphChar"/>
    <w:rsid w:val="00FF2BCC"/>
    <w:pPr>
      <w:adjustRightInd w:val="0"/>
      <w:snapToGrid w:val="0"/>
      <w:ind w:firstLineChars="100" w:firstLine="100"/>
    </w:pPr>
    <w:rPr>
      <w:rFonts w:ascii="Times New Roman" w:eastAsia="Times New Roman" w:hAnsi="Times New Roman" w:cs="Times New Roman"/>
      <w:kern w:val="0"/>
      <w:sz w:val="20"/>
      <w:szCs w:val="24"/>
      <w:lang w:val="en-AU"/>
    </w:rPr>
  </w:style>
  <w:style w:type="paragraph" w:customStyle="1" w:styleId="SAP22-ReferenceHeading">
    <w:name w:val="SAP22-Reference Heading"/>
    <w:rsid w:val="00FF2BCC"/>
    <w:pPr>
      <w:spacing w:before="468" w:after="156"/>
    </w:pPr>
    <w:rPr>
      <w:rFonts w:ascii="Times New Roman" w:eastAsia="Times New Roman" w:hAnsi="Times New Roman" w:cs="Times New Roman"/>
      <w:b/>
      <w:caps/>
      <w:noProof/>
      <w:kern w:val="0"/>
      <w:sz w:val="28"/>
      <w:szCs w:val="16"/>
      <w:lang w:eastAsia="en-US"/>
    </w:rPr>
  </w:style>
  <w:style w:type="paragraph" w:customStyle="1" w:styleId="SAP23-ReferenceItem">
    <w:name w:val="SAP23-Reference Item"/>
    <w:rsid w:val="00FF2BCC"/>
    <w:pPr>
      <w:numPr>
        <w:numId w:val="1"/>
      </w:numPr>
      <w:adjustRightInd w:val="0"/>
      <w:snapToGrid w:val="0"/>
      <w:spacing w:after="156" w:line="200" w:lineRule="exact"/>
    </w:pPr>
    <w:rPr>
      <w:rFonts w:ascii="Times New Roman" w:eastAsia="Times New Roman" w:hAnsi="Times New Roman" w:cs="Times New Roman"/>
      <w:kern w:val="0"/>
      <w:sz w:val="18"/>
      <w:szCs w:val="24"/>
    </w:rPr>
  </w:style>
  <w:style w:type="paragraph" w:customStyle="1" w:styleId="SAP25-TableCell">
    <w:name w:val="SAP25-Table Cell"/>
    <w:qFormat/>
    <w:rsid w:val="00FF2BCC"/>
    <w:pPr>
      <w:spacing w:line="200" w:lineRule="exact"/>
      <w:jc w:val="center"/>
    </w:pPr>
    <w:rPr>
      <w:rFonts w:ascii="Times New Roman" w:eastAsia="Times New Roman" w:hAnsi="Times New Roman" w:cs="Times New Roman"/>
      <w:bCs/>
      <w:kern w:val="0"/>
      <w:sz w:val="16"/>
      <w:szCs w:val="16"/>
      <w:lang w:val="en-AU"/>
    </w:rPr>
  </w:style>
  <w:style w:type="paragraph" w:customStyle="1" w:styleId="SAP26-TableHeadingMulti-line">
    <w:name w:val="SAP26-Table Heading Multi-line"/>
    <w:next w:val="SAP10-Paragraph"/>
    <w:qFormat/>
    <w:rsid w:val="00FF2BCC"/>
    <w:pPr>
      <w:spacing w:before="200" w:after="100" w:line="160" w:lineRule="exact"/>
    </w:pPr>
    <w:rPr>
      <w:rFonts w:ascii="Times New Roman" w:eastAsia="Times New Roman" w:hAnsi="Times New Roman"/>
      <w:sz w:val="16"/>
    </w:rPr>
  </w:style>
  <w:style w:type="paragraph" w:styleId="Pieddepage">
    <w:name w:val="footer"/>
    <w:basedOn w:val="Normal"/>
    <w:link w:val="PieddepageCar"/>
    <w:uiPriority w:val="99"/>
    <w:unhideWhenUsed/>
    <w:rsid w:val="00845EE8"/>
    <w:pPr>
      <w:tabs>
        <w:tab w:val="center" w:pos="4153"/>
        <w:tab w:val="right" w:pos="8306"/>
      </w:tabs>
      <w:snapToGrid w:val="0"/>
      <w:jc w:val="left"/>
    </w:pPr>
    <w:rPr>
      <w:sz w:val="18"/>
      <w:szCs w:val="18"/>
    </w:rPr>
  </w:style>
  <w:style w:type="character" w:customStyle="1" w:styleId="PieddepageCar">
    <w:name w:val="Pied de page Car"/>
    <w:basedOn w:val="Policepardfaut"/>
    <w:link w:val="Pieddepage"/>
    <w:uiPriority w:val="99"/>
    <w:rsid w:val="00845EE8"/>
    <w:rPr>
      <w:sz w:val="18"/>
      <w:szCs w:val="18"/>
    </w:rPr>
  </w:style>
  <w:style w:type="character" w:customStyle="1" w:styleId="Titre3Car">
    <w:name w:val="Titre 3 Car"/>
    <w:basedOn w:val="Policepardfaut"/>
    <w:link w:val="Titre3"/>
    <w:rsid w:val="00A00E51"/>
    <w:rPr>
      <w:rFonts w:ascii="Arial" w:eastAsia="SimSun" w:hAnsi="Arial" w:cs="Arial"/>
      <w:b/>
      <w:bCs/>
      <w:kern w:val="0"/>
      <w:sz w:val="26"/>
      <w:szCs w:val="26"/>
      <w:lang w:val="en-AU"/>
    </w:rPr>
  </w:style>
  <w:style w:type="character" w:customStyle="1" w:styleId="SAP17-KeywordsHeadingChar">
    <w:name w:val="SAP17-Keywords Heading Char"/>
    <w:basedOn w:val="Policepardfaut"/>
    <w:link w:val="SAP17-KeywordsHeading"/>
    <w:rsid w:val="00A00E51"/>
    <w:rPr>
      <w:rFonts w:ascii="Times New Roman" w:eastAsia="Times New Roman" w:hAnsi="Times New Roman" w:cs="Times New Roman"/>
      <w:b/>
      <w:kern w:val="0"/>
      <w:sz w:val="24"/>
      <w:szCs w:val="24"/>
      <w:lang w:val="en-GB" w:eastAsia="en-GB"/>
    </w:rPr>
  </w:style>
  <w:style w:type="character" w:customStyle="1" w:styleId="SAP18-KeywordsTextChar">
    <w:name w:val="SAP18-Keywords Text Char"/>
    <w:basedOn w:val="Policepardfaut"/>
    <w:link w:val="SAP18-KeywordsText"/>
    <w:rsid w:val="00A00E51"/>
    <w:rPr>
      <w:rFonts w:ascii="Times New Roman" w:eastAsia="Times New Roman" w:hAnsi="Times New Roman" w:cs="Times New Roman"/>
      <w:kern w:val="0"/>
      <w:sz w:val="20"/>
      <w:szCs w:val="24"/>
      <w:lang w:val="en-GB" w:eastAsia="en-GB"/>
    </w:rPr>
  </w:style>
  <w:style w:type="character" w:customStyle="1" w:styleId="SAP15-AbstractHeadingChar">
    <w:name w:val="SAP15-Abstract Heading Char"/>
    <w:basedOn w:val="Policepardfaut"/>
    <w:link w:val="SAP15-AbstractHeading"/>
    <w:rsid w:val="00A00E51"/>
    <w:rPr>
      <w:rFonts w:ascii="Times New Roman" w:eastAsia="Times New Roman" w:hAnsi="Times New Roman" w:cs="Times New Roman"/>
      <w:b/>
      <w:kern w:val="0"/>
      <w:sz w:val="24"/>
      <w:szCs w:val="24"/>
      <w:lang w:val="en-AU"/>
    </w:rPr>
  </w:style>
  <w:style w:type="character" w:customStyle="1" w:styleId="SAP16-AbtractTextChar">
    <w:name w:val="SAP16-Abtract Text Char"/>
    <w:basedOn w:val="Policepardfaut"/>
    <w:link w:val="SAP16-AbtractText"/>
    <w:rsid w:val="00EA3A85"/>
    <w:rPr>
      <w:rFonts w:ascii="Times New Roman" w:eastAsia="Times New Roman" w:hAnsi="Times New Roman" w:cs="Times New Roman"/>
      <w:kern w:val="0"/>
      <w:sz w:val="20"/>
      <w:szCs w:val="24"/>
      <w:lang w:val="en-AU"/>
    </w:rPr>
  </w:style>
  <w:style w:type="character" w:customStyle="1" w:styleId="SAP10-ParagraphChar">
    <w:name w:val="SAP10-Paragraph Char"/>
    <w:basedOn w:val="Policepardfaut"/>
    <w:link w:val="SAP10-Paragraph"/>
    <w:rsid w:val="00A00E51"/>
    <w:rPr>
      <w:rFonts w:ascii="Times New Roman" w:eastAsia="Times New Roman" w:hAnsi="Times New Roman" w:cs="Times New Roman"/>
      <w:kern w:val="0"/>
      <w:sz w:val="20"/>
      <w:szCs w:val="24"/>
      <w:lang w:val="en-AU"/>
    </w:rPr>
  </w:style>
  <w:style w:type="paragraph" w:styleId="Textedebulles">
    <w:name w:val="Balloon Text"/>
    <w:basedOn w:val="Normal"/>
    <w:link w:val="TextedebullesCar"/>
    <w:uiPriority w:val="99"/>
    <w:semiHidden/>
    <w:unhideWhenUsed/>
    <w:rsid w:val="00A00E51"/>
    <w:rPr>
      <w:sz w:val="18"/>
      <w:szCs w:val="18"/>
    </w:rPr>
  </w:style>
  <w:style w:type="character" w:customStyle="1" w:styleId="TextedebullesCar">
    <w:name w:val="Texte de bulles Car"/>
    <w:basedOn w:val="Policepardfaut"/>
    <w:link w:val="Textedebulles"/>
    <w:uiPriority w:val="99"/>
    <w:semiHidden/>
    <w:rsid w:val="00A00E51"/>
    <w:rPr>
      <w:sz w:val="18"/>
      <w:szCs w:val="18"/>
    </w:rPr>
  </w:style>
  <w:style w:type="character" w:customStyle="1" w:styleId="Titre2Car">
    <w:name w:val="Titre 2 Car"/>
    <w:basedOn w:val="Policepardfaut"/>
    <w:link w:val="Titre2"/>
    <w:rsid w:val="00AE6447"/>
    <w:rPr>
      <w:rFonts w:ascii="Cambria" w:hAnsi="Cambria" w:cs="Cambria"/>
      <w:kern w:val="0"/>
      <w:sz w:val="24"/>
      <w:szCs w:val="24"/>
      <w:lang w:eastAsia="en-US"/>
    </w:rPr>
  </w:style>
  <w:style w:type="paragraph" w:styleId="Corpsdetexte">
    <w:name w:val="Body Text"/>
    <w:basedOn w:val="Normal"/>
    <w:link w:val="CorpsdetexteCar"/>
    <w:rsid w:val="00AE6447"/>
    <w:pPr>
      <w:widowControl/>
      <w:spacing w:line="228" w:lineRule="auto"/>
      <w:ind w:firstLine="288"/>
    </w:pPr>
    <w:rPr>
      <w:rFonts w:ascii="Times New Roman" w:eastAsia="SimSun" w:hAnsi="Times New Roman" w:cs="Times New Roman"/>
      <w:spacing w:val="-1"/>
      <w:kern w:val="0"/>
      <w:sz w:val="20"/>
      <w:szCs w:val="20"/>
      <w:lang w:eastAsia="en-US"/>
    </w:rPr>
  </w:style>
  <w:style w:type="character" w:customStyle="1" w:styleId="CorpsdetexteCar">
    <w:name w:val="Corps de texte Car"/>
    <w:basedOn w:val="Policepardfaut"/>
    <w:link w:val="Corpsdetexte"/>
    <w:rsid w:val="00AE6447"/>
    <w:rPr>
      <w:rFonts w:ascii="Times New Roman" w:eastAsia="SimSun" w:hAnsi="Times New Roman" w:cs="Times New Roman"/>
      <w:spacing w:val="-1"/>
      <w:kern w:val="0"/>
      <w:sz w:val="20"/>
      <w:szCs w:val="20"/>
      <w:lang w:eastAsia="en-US"/>
    </w:rPr>
  </w:style>
  <w:style w:type="paragraph" w:styleId="Notedebasdepage">
    <w:name w:val="footnote text"/>
    <w:basedOn w:val="Normal"/>
    <w:link w:val="NotedebasdepageCar"/>
    <w:rsid w:val="00AE6447"/>
    <w:pPr>
      <w:widowControl/>
      <w:jc w:val="left"/>
    </w:pPr>
    <w:rPr>
      <w:rFonts w:ascii="Times New Roman" w:hAnsi="Times New Roman" w:cs="Times New Roman"/>
      <w:kern w:val="0"/>
      <w:sz w:val="20"/>
      <w:szCs w:val="20"/>
      <w:lang w:eastAsia="en-US"/>
    </w:rPr>
  </w:style>
  <w:style w:type="character" w:customStyle="1" w:styleId="NotedebasdepageCar">
    <w:name w:val="Note de bas de page Car"/>
    <w:basedOn w:val="Policepardfaut"/>
    <w:link w:val="Notedebasdepage"/>
    <w:rsid w:val="00AE6447"/>
    <w:rPr>
      <w:rFonts w:ascii="Times New Roman" w:hAnsi="Times New Roman" w:cs="Times New Roman"/>
      <w:kern w:val="0"/>
      <w:sz w:val="20"/>
      <w:szCs w:val="20"/>
      <w:lang w:eastAsia="en-US"/>
    </w:rPr>
  </w:style>
  <w:style w:type="character" w:styleId="Appelnotedebasdep">
    <w:name w:val="footnote reference"/>
    <w:basedOn w:val="Policepardfaut"/>
    <w:rsid w:val="00AE6447"/>
    <w:rPr>
      <w:rFonts w:cs="Times New Roman"/>
      <w:vertAlign w:val="superscript"/>
    </w:rPr>
  </w:style>
  <w:style w:type="paragraph" w:customStyle="1" w:styleId="SAP08-Picture-Paragraph">
    <w:name w:val="SAP08-Picture-Paragraph"/>
    <w:qFormat/>
    <w:rsid w:val="0018707C"/>
    <w:pPr>
      <w:adjustRightInd w:val="0"/>
      <w:snapToGrid w:val="0"/>
      <w:spacing w:line="276" w:lineRule="auto"/>
      <w:jc w:val="center"/>
    </w:pPr>
    <w:rPr>
      <w:rFonts w:ascii="Times New Roman" w:eastAsia="Times New Roman" w:hAnsi="Times New Roman" w:cs="Times New Roman"/>
      <w:kern w:val="0"/>
      <w:sz w:val="15"/>
      <w:szCs w:val="15"/>
      <w:lang w:val="en-AU"/>
    </w:rPr>
  </w:style>
  <w:style w:type="paragraph" w:customStyle="1" w:styleId="SAP09-Formula-Paragraph">
    <w:name w:val="SAP09-Formula-Paragraph"/>
    <w:qFormat/>
    <w:rsid w:val="007A547D"/>
    <w:pPr>
      <w:adjustRightInd w:val="0"/>
      <w:snapToGrid w:val="0"/>
      <w:spacing w:line="240" w:lineRule="auto"/>
      <w:jc w:val="center"/>
    </w:pPr>
    <w:rPr>
      <w:rFonts w:ascii="Times New Roman" w:eastAsia="Times New Roman" w:hAnsi="Times New Roman" w:cs="Times New Roman"/>
      <w:kern w:val="0"/>
      <w:sz w:val="20"/>
      <w:szCs w:val="15"/>
      <w:lang w:val="en-AU"/>
    </w:rPr>
  </w:style>
  <w:style w:type="paragraph" w:customStyle="1" w:styleId="SAP28-Captionatthebottomofthetable">
    <w:name w:val="SAP28-Caption at the bottom of the table"/>
    <w:qFormat/>
    <w:rsid w:val="000D78C7"/>
    <w:pPr>
      <w:adjustRightInd w:val="0"/>
      <w:snapToGrid w:val="0"/>
      <w:spacing w:line="160" w:lineRule="exact"/>
      <w:jc w:val="left"/>
    </w:pPr>
    <w:rPr>
      <w:rFonts w:ascii="Times New Roman" w:eastAsia="Times New Roman" w:hAnsi="Times New Roman" w:cs="Times New Roman"/>
      <w:kern w:val="0"/>
      <w:sz w:val="15"/>
      <w:szCs w:val="15"/>
      <w:lang w:val="en-AU"/>
    </w:rPr>
  </w:style>
  <w:style w:type="character" w:customStyle="1" w:styleId="Titre1Car">
    <w:name w:val="Titre 1 Car"/>
    <w:basedOn w:val="Policepardfaut"/>
    <w:link w:val="Titre1"/>
    <w:uiPriority w:val="9"/>
    <w:rsid w:val="001C654D"/>
    <w:rPr>
      <w:b/>
      <w:bCs/>
      <w:kern w:val="44"/>
      <w:sz w:val="44"/>
      <w:szCs w:val="44"/>
    </w:rPr>
  </w:style>
  <w:style w:type="paragraph" w:customStyle="1" w:styleId="SAP-KeywordsHeading">
    <w:name w:val="SAP-Keywords Heading"/>
    <w:basedOn w:val="SAP-KeywordsText"/>
    <w:next w:val="SAP-KeywordsText"/>
    <w:link w:val="SAP-KeywordsHeadingChar"/>
    <w:rsid w:val="001C654D"/>
    <w:rPr>
      <w:b/>
      <w:sz w:val="24"/>
    </w:rPr>
  </w:style>
  <w:style w:type="character" w:customStyle="1" w:styleId="SAP-KeywordsHeadingChar">
    <w:name w:val="SAP-Keywords Heading Char"/>
    <w:basedOn w:val="Policepardfaut"/>
    <w:link w:val="SAP-KeywordsHeading"/>
    <w:rsid w:val="001C654D"/>
    <w:rPr>
      <w:rFonts w:ascii="Times New Roman" w:eastAsia="Times New Roman" w:hAnsi="Times New Roman" w:cs="Times New Roman"/>
      <w:b/>
      <w:kern w:val="0"/>
      <w:sz w:val="24"/>
      <w:szCs w:val="24"/>
      <w:lang w:val="en-GB" w:eastAsia="en-GB"/>
    </w:rPr>
  </w:style>
  <w:style w:type="paragraph" w:customStyle="1" w:styleId="SAP-KeywordsText">
    <w:name w:val="SAP-Keywords Text"/>
    <w:basedOn w:val="Normal"/>
    <w:next w:val="Normal"/>
    <w:link w:val="SAP-KeywordsTextChar"/>
    <w:rsid w:val="001C654D"/>
    <w:pPr>
      <w:widowControl/>
      <w:adjustRightInd w:val="0"/>
      <w:snapToGrid w:val="0"/>
      <w:spacing w:before="156" w:after="156"/>
    </w:pPr>
    <w:rPr>
      <w:rFonts w:ascii="Times New Roman" w:eastAsia="Times New Roman" w:hAnsi="Times New Roman" w:cs="Times New Roman"/>
      <w:kern w:val="0"/>
      <w:sz w:val="20"/>
      <w:szCs w:val="24"/>
      <w:lang w:val="en-GB" w:eastAsia="en-GB"/>
    </w:rPr>
  </w:style>
  <w:style w:type="character" w:customStyle="1" w:styleId="SAP-KeywordsTextChar">
    <w:name w:val="SAP-Keywords Text Char"/>
    <w:basedOn w:val="Policepardfaut"/>
    <w:link w:val="SAP-KeywordsText"/>
    <w:rsid w:val="001C654D"/>
    <w:rPr>
      <w:rFonts w:ascii="Times New Roman" w:eastAsia="Times New Roman" w:hAnsi="Times New Roman" w:cs="Times New Roman"/>
      <w:kern w:val="0"/>
      <w:sz w:val="20"/>
      <w:szCs w:val="24"/>
      <w:lang w:val="en-GB" w:eastAsia="en-GB"/>
    </w:rPr>
  </w:style>
  <w:style w:type="paragraph" w:customStyle="1" w:styleId="SAP-AbstractHeading">
    <w:name w:val="SAP-Abstract Heading"/>
    <w:basedOn w:val="SAP-AbstractText"/>
    <w:next w:val="SAP-AbstractText"/>
    <w:link w:val="SAP-AbstractHeadingChar"/>
    <w:rsid w:val="001C654D"/>
    <w:rPr>
      <w:b/>
      <w:sz w:val="24"/>
    </w:rPr>
  </w:style>
  <w:style w:type="character" w:customStyle="1" w:styleId="SAP-AbstractHeadingChar">
    <w:name w:val="SAP-Abstract Heading Char"/>
    <w:basedOn w:val="Policepardfaut"/>
    <w:link w:val="SAP-AbstractHeading"/>
    <w:rsid w:val="001C654D"/>
    <w:rPr>
      <w:rFonts w:ascii="Times New Roman" w:eastAsia="Times New Roman" w:hAnsi="Times New Roman" w:cs="Times New Roman"/>
      <w:b/>
      <w:kern w:val="0"/>
      <w:sz w:val="24"/>
      <w:szCs w:val="24"/>
      <w:lang w:val="en-AU"/>
    </w:rPr>
  </w:style>
  <w:style w:type="paragraph" w:customStyle="1" w:styleId="SAP-AbstractText">
    <w:name w:val="SAP-Abstract Text"/>
    <w:basedOn w:val="Normal"/>
    <w:next w:val="Normal"/>
    <w:link w:val="SAP-AbstractTextChar"/>
    <w:rsid w:val="001C654D"/>
    <w:pPr>
      <w:keepNext/>
      <w:widowControl/>
      <w:adjustRightInd w:val="0"/>
      <w:snapToGrid w:val="0"/>
    </w:pPr>
    <w:rPr>
      <w:rFonts w:ascii="Times New Roman" w:eastAsia="Times New Roman" w:hAnsi="Times New Roman" w:cs="Times New Roman"/>
      <w:kern w:val="0"/>
      <w:sz w:val="20"/>
      <w:szCs w:val="24"/>
      <w:lang w:val="en-AU"/>
    </w:rPr>
  </w:style>
  <w:style w:type="character" w:customStyle="1" w:styleId="SAP-AbstractTextChar">
    <w:name w:val="SAP-Abstract Text Char"/>
    <w:basedOn w:val="Policepardfaut"/>
    <w:link w:val="SAP-AbstractText"/>
    <w:rsid w:val="001C654D"/>
    <w:rPr>
      <w:rFonts w:ascii="Times New Roman" w:eastAsia="Times New Roman" w:hAnsi="Times New Roman" w:cs="Times New Roman"/>
      <w:kern w:val="0"/>
      <w:sz w:val="20"/>
      <w:szCs w:val="24"/>
      <w:lang w:val="en-AU"/>
    </w:rPr>
  </w:style>
  <w:style w:type="paragraph" w:customStyle="1" w:styleId="SAP-Affiliation">
    <w:name w:val="SAP-Affiliation"/>
    <w:basedOn w:val="Normal"/>
    <w:qFormat/>
    <w:rsid w:val="001C654D"/>
    <w:pPr>
      <w:widowControl/>
      <w:spacing w:line="200" w:lineRule="exact"/>
      <w:jc w:val="center"/>
    </w:pPr>
    <w:rPr>
      <w:rFonts w:ascii="Times New Roman" w:eastAsia="SimSun" w:hAnsi="Times New Roman" w:cs="Times New Roman"/>
      <w:sz w:val="18"/>
      <w:szCs w:val="18"/>
    </w:rPr>
  </w:style>
  <w:style w:type="paragraph" w:customStyle="1" w:styleId="SAP-Author">
    <w:name w:val="SAP-Author"/>
    <w:qFormat/>
    <w:rsid w:val="001C654D"/>
    <w:pPr>
      <w:spacing w:before="340" w:after="340" w:line="240" w:lineRule="auto"/>
      <w:jc w:val="center"/>
    </w:pPr>
    <w:rPr>
      <w:rFonts w:ascii="Times New Roman" w:eastAsia="Times New Roman" w:hAnsi="Times New Roman" w:cs="Times New Roman"/>
      <w:b/>
      <w:noProof/>
      <w:kern w:val="0"/>
      <w:sz w:val="22"/>
      <w:lang w:eastAsia="en-US"/>
    </w:rPr>
  </w:style>
  <w:style w:type="paragraph" w:customStyle="1" w:styleId="SAP-PaperTitle">
    <w:name w:val="SAP-Paper Title"/>
    <w:rsid w:val="001C654D"/>
    <w:pPr>
      <w:spacing w:before="440" w:after="440" w:line="540" w:lineRule="exact"/>
      <w:jc w:val="center"/>
    </w:pPr>
    <w:rPr>
      <w:rFonts w:ascii="Times New Roman" w:eastAsia="Times New Roman" w:hAnsi="Times New Roman" w:cs="Times New Roman"/>
      <w:b/>
      <w:noProof/>
      <w:kern w:val="0"/>
      <w:sz w:val="40"/>
      <w:szCs w:val="48"/>
      <w:lang w:eastAsia="en-US"/>
    </w:rPr>
  </w:style>
  <w:style w:type="paragraph" w:customStyle="1" w:styleId="SAP-Paragraph">
    <w:name w:val="SAP-Paragraph"/>
    <w:link w:val="SAP-ParagraphChar"/>
    <w:rsid w:val="001C654D"/>
    <w:pPr>
      <w:adjustRightInd w:val="0"/>
      <w:snapToGrid w:val="0"/>
      <w:ind w:firstLineChars="100" w:firstLine="100"/>
    </w:pPr>
    <w:rPr>
      <w:rFonts w:ascii="Times New Roman" w:eastAsia="Times New Roman" w:hAnsi="Times New Roman" w:cs="Times New Roman"/>
      <w:kern w:val="0"/>
      <w:sz w:val="20"/>
      <w:szCs w:val="24"/>
      <w:lang w:val="en-AU"/>
    </w:rPr>
  </w:style>
  <w:style w:type="character" w:customStyle="1" w:styleId="SAP-ParagraphChar">
    <w:name w:val="SAP-Paragraph Char"/>
    <w:basedOn w:val="Policepardfaut"/>
    <w:link w:val="SAP-Paragraph"/>
    <w:rsid w:val="001C654D"/>
    <w:rPr>
      <w:rFonts w:ascii="Times New Roman" w:eastAsia="Times New Roman" w:hAnsi="Times New Roman" w:cs="Times New Roman"/>
      <w:kern w:val="0"/>
      <w:sz w:val="20"/>
      <w:szCs w:val="24"/>
      <w:lang w:val="en-AU"/>
    </w:rPr>
  </w:style>
  <w:style w:type="paragraph" w:customStyle="1" w:styleId="SAP-Level2HeadingSingleline">
    <w:name w:val="SAP-Level 2 Heading Single line"/>
    <w:rsid w:val="001C654D"/>
    <w:pPr>
      <w:adjustRightInd w:val="0"/>
      <w:snapToGrid w:val="0"/>
      <w:spacing w:before="187" w:after="93"/>
      <w:outlineLvl w:val="1"/>
    </w:pPr>
    <w:rPr>
      <w:rFonts w:ascii="Times New Roman" w:eastAsia="Times New Roman" w:hAnsi="Times New Roman" w:cs="Times New Roman"/>
      <w:b/>
      <w:kern w:val="0"/>
      <w:sz w:val="20"/>
      <w:szCs w:val="24"/>
      <w:lang w:val="en-AU"/>
    </w:rPr>
  </w:style>
  <w:style w:type="paragraph" w:customStyle="1" w:styleId="SAP-Level1HeadingSingleline">
    <w:name w:val="SAP-Level 1 Heading Single line"/>
    <w:rsid w:val="001C654D"/>
    <w:pPr>
      <w:adjustRightInd w:val="0"/>
      <w:snapToGrid w:val="0"/>
      <w:spacing w:before="468" w:after="156"/>
      <w:outlineLvl w:val="0"/>
    </w:pPr>
    <w:rPr>
      <w:rFonts w:ascii="Times New Roman" w:eastAsia="Times New Roman" w:hAnsi="Times New Roman" w:cs="Times New Roman"/>
      <w:b/>
      <w:kern w:val="0"/>
      <w:sz w:val="28"/>
      <w:szCs w:val="24"/>
    </w:rPr>
  </w:style>
  <w:style w:type="paragraph" w:customStyle="1" w:styleId="SAP-ReferenceItem">
    <w:name w:val="SAP-Reference Item"/>
    <w:rsid w:val="001C654D"/>
    <w:pPr>
      <w:adjustRightInd w:val="0"/>
      <w:snapToGrid w:val="0"/>
      <w:spacing w:after="156" w:line="200" w:lineRule="exact"/>
      <w:ind w:left="420" w:hanging="420"/>
    </w:pPr>
    <w:rPr>
      <w:rFonts w:ascii="Times New Roman" w:eastAsia="Times New Roman" w:hAnsi="Times New Roman" w:cs="Times New Roman"/>
      <w:kern w:val="0"/>
      <w:sz w:val="18"/>
      <w:szCs w:val="24"/>
    </w:rPr>
  </w:style>
  <w:style w:type="paragraph" w:customStyle="1" w:styleId="SAP-FigureCaptionSingleline">
    <w:name w:val="SAP-Figure Caption Single line"/>
    <w:qFormat/>
    <w:rsid w:val="001C654D"/>
    <w:pPr>
      <w:adjustRightInd w:val="0"/>
      <w:snapToGrid w:val="0"/>
      <w:spacing w:after="156" w:line="200" w:lineRule="exact"/>
      <w:jc w:val="center"/>
    </w:pPr>
    <w:rPr>
      <w:rFonts w:ascii="Times New Roman" w:eastAsia="Times New Roman" w:hAnsi="Times New Roman" w:cs="Times New Roman"/>
      <w:kern w:val="0"/>
      <w:sz w:val="16"/>
      <w:szCs w:val="18"/>
    </w:rPr>
  </w:style>
  <w:style w:type="paragraph" w:customStyle="1" w:styleId="SAP-AffiliationLastline">
    <w:name w:val="SAP-Affiliation Last line"/>
    <w:qFormat/>
    <w:rsid w:val="001C654D"/>
    <w:pPr>
      <w:spacing w:after="156" w:line="200" w:lineRule="exact"/>
      <w:jc w:val="center"/>
    </w:pPr>
    <w:rPr>
      <w:rFonts w:ascii="Times New Roman" w:eastAsia="Times New Roman" w:hAnsi="Times New Roman" w:cs="Times New Roman"/>
      <w:sz w:val="18"/>
      <w:szCs w:val="18"/>
    </w:rPr>
  </w:style>
  <w:style w:type="paragraph" w:customStyle="1" w:styleId="SAP-PageHeaderFirstPage">
    <w:name w:val="SAP-Page Header(First Page)"/>
    <w:qFormat/>
    <w:rsid w:val="001C654D"/>
    <w:pPr>
      <w:adjustRightInd w:val="0"/>
      <w:snapToGrid w:val="0"/>
      <w:spacing w:line="240" w:lineRule="auto"/>
      <w:jc w:val="left"/>
    </w:pPr>
    <w:rPr>
      <w:rFonts w:ascii="Times New Roman" w:eastAsia="Times New Roman" w:hAnsi="Times New Roman" w:cs="Times New Roman"/>
      <w:sz w:val="18"/>
      <w:szCs w:val="18"/>
    </w:rPr>
  </w:style>
  <w:style w:type="paragraph" w:customStyle="1" w:styleId="SAP-PageHeaderoddpage">
    <w:name w:val="SAP-Page Header(odd page)"/>
    <w:qFormat/>
    <w:rsid w:val="001C654D"/>
    <w:pPr>
      <w:adjustRightInd w:val="0"/>
      <w:snapToGrid w:val="0"/>
      <w:spacing w:after="400" w:line="240" w:lineRule="auto"/>
      <w:jc w:val="left"/>
    </w:pPr>
    <w:rPr>
      <w:rFonts w:ascii="Times New Roman" w:eastAsia="Times New Roman" w:hAnsi="Times New Roman" w:cs="Times New Roman"/>
      <w:sz w:val="18"/>
      <w:szCs w:val="18"/>
    </w:rPr>
  </w:style>
  <w:style w:type="paragraph" w:customStyle="1" w:styleId="SAP-PageHeaderevenpage">
    <w:name w:val="SAP-Page Header(even page)"/>
    <w:basedOn w:val="Normal"/>
    <w:qFormat/>
    <w:rsid w:val="001C654D"/>
    <w:pPr>
      <w:widowControl/>
      <w:adjustRightInd w:val="0"/>
      <w:snapToGrid w:val="0"/>
      <w:spacing w:after="400" w:line="240" w:lineRule="auto"/>
      <w:jc w:val="left"/>
    </w:pPr>
    <w:rPr>
      <w:rFonts w:ascii="Times New Roman" w:eastAsia="Times New Roman" w:hAnsi="Times New Roman" w:cs="Times New Roman"/>
      <w:bCs/>
      <w:sz w:val="18"/>
      <w:szCs w:val="18"/>
    </w:rPr>
  </w:style>
  <w:style w:type="paragraph" w:customStyle="1" w:styleId="SAP-Correspondingauthorinfo">
    <w:name w:val="SAP-Corresponding author info"/>
    <w:qFormat/>
    <w:rsid w:val="001C654D"/>
    <w:pPr>
      <w:adjustRightInd w:val="0"/>
      <w:snapToGrid w:val="0"/>
      <w:spacing w:line="200" w:lineRule="exact"/>
      <w:jc w:val="left"/>
    </w:pPr>
    <w:rPr>
      <w:rFonts w:ascii="Times New Roman" w:eastAsia="Times New Roman" w:hAnsi="Times New Roman" w:cs="Times New Roman"/>
      <w:kern w:val="0"/>
      <w:sz w:val="15"/>
      <w:szCs w:val="15"/>
      <w:lang w:val="en-AU"/>
    </w:rPr>
  </w:style>
  <w:style w:type="character" w:styleId="Lienhypertexte">
    <w:name w:val="Hyperlink"/>
    <w:basedOn w:val="Policepardfaut"/>
    <w:uiPriority w:val="99"/>
    <w:unhideWhenUsed/>
    <w:rsid w:val="001C654D"/>
    <w:rPr>
      <w:color w:val="0000FF"/>
      <w:u w:val="single"/>
    </w:rPr>
  </w:style>
  <w:style w:type="paragraph" w:customStyle="1" w:styleId="Text">
    <w:name w:val="Text"/>
    <w:basedOn w:val="Normal"/>
    <w:rsid w:val="001C654D"/>
    <w:pPr>
      <w:spacing w:line="252" w:lineRule="auto"/>
      <w:ind w:firstLine="240"/>
    </w:pPr>
    <w:rPr>
      <w:rFonts w:ascii="Times New Roman" w:eastAsia="Times New Roman" w:hAnsi="Times New Roman" w:cs="Times New Roman"/>
      <w:kern w:val="0"/>
      <w:sz w:val="20"/>
      <w:szCs w:val="20"/>
      <w:lang w:eastAsia="en-US"/>
    </w:rPr>
  </w:style>
  <w:style w:type="paragraph" w:customStyle="1" w:styleId="tablecolhead">
    <w:name w:val="table col head"/>
    <w:basedOn w:val="Normal"/>
    <w:rsid w:val="001C654D"/>
    <w:pPr>
      <w:widowControl/>
      <w:spacing w:line="240" w:lineRule="auto"/>
      <w:jc w:val="center"/>
    </w:pPr>
    <w:rPr>
      <w:rFonts w:ascii="Times New Roman" w:eastAsia="SimSun" w:hAnsi="Times New Roman" w:cs="Times New Roman"/>
      <w:b/>
      <w:bCs/>
      <w:kern w:val="0"/>
      <w:sz w:val="16"/>
      <w:szCs w:val="16"/>
      <w:lang w:eastAsia="en-US"/>
    </w:rPr>
  </w:style>
  <w:style w:type="paragraph" w:customStyle="1" w:styleId="tablecolsubhead">
    <w:name w:val="table col subhead"/>
    <w:basedOn w:val="tablecolhead"/>
    <w:rsid w:val="001C654D"/>
    <w:rPr>
      <w:i/>
      <w:iCs/>
      <w:sz w:val="15"/>
      <w:szCs w:val="15"/>
    </w:rPr>
  </w:style>
  <w:style w:type="paragraph" w:customStyle="1" w:styleId="tablecopy">
    <w:name w:val="table copy"/>
    <w:rsid w:val="001C654D"/>
    <w:pPr>
      <w:spacing w:line="240" w:lineRule="auto"/>
    </w:pPr>
    <w:rPr>
      <w:rFonts w:ascii="Times New Roman" w:eastAsia="SimSun" w:hAnsi="Times New Roman" w:cs="Times New Roman"/>
      <w:noProof/>
      <w:kern w:val="0"/>
      <w:sz w:val="16"/>
      <w:szCs w:val="16"/>
      <w:lang w:eastAsia="en-US"/>
    </w:rPr>
  </w:style>
  <w:style w:type="paragraph" w:customStyle="1" w:styleId="TableCaption">
    <w:name w:val="Table + Caption"/>
    <w:basedOn w:val="Lgende"/>
    <w:link w:val="TableCaptionChar"/>
    <w:qFormat/>
    <w:rsid w:val="001C654D"/>
    <w:pPr>
      <w:widowControl/>
      <w:tabs>
        <w:tab w:val="left" w:pos="1350"/>
        <w:tab w:val="left" w:pos="2430"/>
      </w:tabs>
      <w:spacing w:after="200" w:line="240" w:lineRule="auto"/>
    </w:pPr>
    <w:rPr>
      <w:rFonts w:ascii="Times New Roman" w:eastAsia="SimSun" w:hAnsi="Times New Roman" w:cs="Times New Roman"/>
      <w:bCs/>
      <w:kern w:val="0"/>
      <w:sz w:val="16"/>
      <w:szCs w:val="16"/>
      <w:lang w:eastAsia="en-US"/>
    </w:rPr>
  </w:style>
  <w:style w:type="character" w:customStyle="1" w:styleId="TableCaptionChar">
    <w:name w:val="Table + Caption Char"/>
    <w:basedOn w:val="Policepardfaut"/>
    <w:link w:val="TableCaption"/>
    <w:rsid w:val="001C654D"/>
    <w:rPr>
      <w:rFonts w:ascii="Times New Roman" w:eastAsia="SimSun" w:hAnsi="Times New Roman" w:cs="Times New Roman"/>
      <w:bCs/>
      <w:kern w:val="0"/>
      <w:sz w:val="16"/>
      <w:szCs w:val="16"/>
      <w:lang w:eastAsia="en-US"/>
    </w:rPr>
  </w:style>
  <w:style w:type="paragraph" w:styleId="Paragraphedeliste">
    <w:name w:val="List Paragraph"/>
    <w:basedOn w:val="Normal"/>
    <w:uiPriority w:val="34"/>
    <w:qFormat/>
    <w:rsid w:val="001C654D"/>
    <w:pPr>
      <w:widowControl/>
      <w:spacing w:line="240" w:lineRule="auto"/>
      <w:ind w:left="720"/>
      <w:contextualSpacing/>
      <w:jc w:val="center"/>
    </w:pPr>
    <w:rPr>
      <w:rFonts w:ascii="Times New Roman" w:eastAsia="SimSun" w:hAnsi="Times New Roman" w:cs="Times New Roman"/>
      <w:kern w:val="0"/>
      <w:sz w:val="20"/>
      <w:szCs w:val="20"/>
      <w:lang w:eastAsia="en-US"/>
    </w:rPr>
  </w:style>
  <w:style w:type="paragraph" w:styleId="Lgende">
    <w:name w:val="caption"/>
    <w:basedOn w:val="Normal"/>
    <w:next w:val="Normal"/>
    <w:uiPriority w:val="35"/>
    <w:semiHidden/>
    <w:unhideWhenUsed/>
    <w:qFormat/>
    <w:rsid w:val="001C654D"/>
    <w:rPr>
      <w:rFonts w:asciiTheme="majorHAnsi" w:eastAsia="SimHei" w:hAnsiTheme="majorHAnsi" w:cstheme="majorBidi"/>
      <w:sz w:val="20"/>
      <w:szCs w:val="20"/>
    </w:rPr>
  </w:style>
  <w:style w:type="paragraph" w:styleId="En-tte">
    <w:name w:val="header"/>
    <w:basedOn w:val="Normal"/>
    <w:link w:val="En-tteCar"/>
    <w:uiPriority w:val="99"/>
    <w:unhideWhenUsed/>
    <w:rsid w:val="00004A51"/>
    <w:pPr>
      <w:widowControl/>
      <w:tabs>
        <w:tab w:val="center" w:pos="4680"/>
        <w:tab w:val="right" w:pos="9360"/>
      </w:tabs>
      <w:spacing w:line="240" w:lineRule="auto"/>
      <w:jc w:val="left"/>
    </w:pPr>
    <w:rPr>
      <w:rFonts w:cs="Times New Roman"/>
      <w:kern w:val="0"/>
      <w:sz w:val="22"/>
      <w:lang w:val="fr-FR" w:eastAsia="fr-FR"/>
    </w:rPr>
  </w:style>
  <w:style w:type="character" w:customStyle="1" w:styleId="En-tteCar">
    <w:name w:val="En-tête Car"/>
    <w:basedOn w:val="Policepardfaut"/>
    <w:link w:val="En-tte"/>
    <w:uiPriority w:val="99"/>
    <w:rsid w:val="00004A51"/>
    <w:rPr>
      <w:rFonts w:cs="Times New Roman"/>
      <w:kern w:val="0"/>
      <w:sz w:val="22"/>
      <w:lang w:val="fr-FR" w:eastAsia="fr-FR"/>
    </w:rPr>
  </w:style>
  <w:style w:type="table" w:styleId="Grilledetableauclaire">
    <w:name w:val="Grid Table Light"/>
    <w:basedOn w:val="TableauNormal"/>
    <w:uiPriority w:val="40"/>
    <w:rsid w:val="006A4EE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59"/>
    <w:rsid w:val="006A4E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10</Pages>
  <Words>3138</Words>
  <Characters>17261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微软中国</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pc</cp:lastModifiedBy>
  <cp:revision>51</cp:revision>
  <dcterms:created xsi:type="dcterms:W3CDTF">2011-10-31T06:40:00Z</dcterms:created>
  <dcterms:modified xsi:type="dcterms:W3CDTF">2018-09-29T10:55:00Z</dcterms:modified>
</cp:coreProperties>
</file>