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0C6" w:rsidRDefault="00A600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ccentuation"/>
          <w:color w:val="000000"/>
          <w:sz w:val="52"/>
          <w:szCs w:val="52"/>
        </w:rPr>
        <w:t>Tarifs 2018</w:t>
      </w:r>
    </w:p>
    <w:p w:rsidR="00A600C6" w:rsidRDefault="00A600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lev"/>
          <w:i/>
          <w:iCs/>
          <w:color w:val="000000"/>
          <w:sz w:val="40"/>
          <w:szCs w:val="40"/>
        </w:rPr>
        <w:t>Elevage du LIEMONT</w:t>
      </w:r>
    </w:p>
    <w:p w:rsidR="00A600C6" w:rsidRDefault="00A600C6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40"/>
          <w:szCs w:val="40"/>
          <w:shd w:val="clear" w:color="auto" w:fill="FFFFFF"/>
        </w:rPr>
        <w:t>FAUST Joëlle</w:t>
      </w:r>
    </w:p>
    <w:p w:rsidR="00A600C6" w:rsidRDefault="00A600C6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40"/>
          <w:szCs w:val="40"/>
          <w:shd w:val="clear" w:color="auto" w:fill="FFFFFF"/>
        </w:rPr>
        <w:t>7 Rue au Buisson</w:t>
      </w:r>
    </w:p>
    <w:p w:rsidR="00A600C6" w:rsidRDefault="00A600C6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48"/>
          <w:szCs w:val="48"/>
          <w:shd w:val="clear" w:color="auto" w:fill="FFFFFF"/>
        </w:rPr>
        <w:t>70210 MELINCOURT</w:t>
      </w:r>
    </w:p>
    <w:p w:rsidR="00A600C6" w:rsidRDefault="00A600C6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  10% DE REMISE SUR PENSION PRÉ BOXE SI CONTRAT SUPÉRIEUR À UN AN </w:t>
      </w: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😊</w:t>
      </w:r>
    </w:p>
    <w:p w:rsidR="00A600C6" w:rsidRDefault="00A600C6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(Pas de remise sur le supplément </w:t>
      </w:r>
      <w:proofErr w:type="spell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pouliniere</w:t>
      </w:r>
      <w:proofErr w:type="spellEnd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suitee</w:t>
      </w:r>
      <w:proofErr w:type="spellEnd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, les forfaits </w:t>
      </w:r>
      <w:proofErr w:type="spell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debourrage</w:t>
      </w:r>
      <w:proofErr w:type="spellEnd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et travail)</w:t>
      </w:r>
    </w:p>
    <w:p w:rsidR="00A600C6" w:rsidRDefault="00A600C6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Les nouveaux tarifs sont applicables à compter du 1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er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janvier 2018, merci.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:rsidR="00A600C6" w:rsidRDefault="00A600C6">
      <w:pPr>
        <w:pStyle w:val="Corpsdetexte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Style w:val="Accentuation"/>
          <w:b/>
          <w:bCs/>
          <w:color w:val="000000"/>
          <w:sz w:val="36"/>
          <w:szCs w:val="36"/>
          <w:shd w:val="clear" w:color="auto" w:fill="FFFFFF"/>
        </w:rPr>
        <w:t>ATTENTION, le prix de toutes les</w:t>
      </w:r>
      <w:r>
        <w:rPr>
          <w:rStyle w:val="apple-converted-space"/>
          <w:b/>
          <w:bCs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rStyle w:val="Accentuation"/>
          <w:b/>
          <w:bCs/>
          <w:color w:val="000000"/>
          <w:sz w:val="36"/>
          <w:szCs w:val="36"/>
          <w:shd w:val="clear" w:color="auto" w:fill="FFFFFF"/>
        </w:rPr>
        <w:t>prestations sont HT (TVA 20% en sus  ).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PENSION ET FORFAIT (TVA à 20%) :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A600C6" w:rsidRDefault="00A600C6">
      <w:pPr>
        <w:ind w:left="340" w:hanging="34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Fonts w:ascii="Symbol" w:hAnsi="Symbol" w:cs="Arial"/>
          <w:color w:val="000000"/>
          <w:sz w:val="28"/>
          <w:szCs w:val="28"/>
          <w:shd w:val="clear" w:color="auto" w:fill="FFFFFF"/>
        </w:rPr>
        <w:t></w:t>
      </w:r>
      <w:r>
        <w:rPr>
          <w:color w:val="000000"/>
          <w:sz w:val="14"/>
          <w:szCs w:val="14"/>
          <w:shd w:val="clear" w:color="auto" w:fill="FFFFFF"/>
        </w:rPr>
        <w:t>       </w:t>
      </w:r>
      <w:r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Pension pré-boxe:         </w:t>
      </w:r>
      <w:r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br/>
      </w:r>
      <w:r>
        <w:rPr>
          <w:i/>
          <w:iCs/>
          <w:color w:val="000000"/>
          <w:sz w:val="28"/>
          <w:szCs w:val="28"/>
          <w:shd w:val="clear" w:color="auto" w:fill="FFFFFF"/>
        </w:rPr>
        <w:t>     poney A : 200 € HT/mois soit 240 € TTC</w:t>
      </w:r>
      <w:r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A600C6" w:rsidRDefault="00A600C6">
      <w:pPr>
        <w:ind w:left="340" w:hanging="34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         poney B : 225 € HT/mois soit 270 € TTC</w:t>
      </w:r>
    </w:p>
    <w:p w:rsidR="00A600C6" w:rsidRDefault="00A600C6">
      <w:pPr>
        <w:shd w:val="clear" w:color="auto" w:fill="FFFFFF"/>
        <w:ind w:left="340" w:hanging="340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        poney C, D et cheval: 250.00 € HT/ mois soit 300 € TTC .</w:t>
      </w:r>
    </w:p>
    <w:p w:rsidR="00A600C6" w:rsidRDefault="00A600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600C6" w:rsidRDefault="00A600C6">
      <w:pPr>
        <w:shd w:val="clear" w:color="auto" w:fill="FFFFFF"/>
        <w:ind w:left="340" w:hanging="340"/>
        <w:rPr>
          <w:rFonts w:ascii="Arial" w:hAnsi="Arial" w:cs="Arial"/>
          <w:color w:val="000000"/>
          <w:sz w:val="40"/>
          <w:szCs w:val="40"/>
        </w:rPr>
      </w:pPr>
      <w:r>
        <w:rPr>
          <w:rFonts w:ascii="Symbol" w:hAnsi="Symbol" w:cs="Aria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  <w:sz w:val="28"/>
          <w:szCs w:val="28"/>
        </w:rPr>
        <w:t>Pension pré-boxe inférieure à 6 mois :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A600C6" w:rsidRDefault="00A600C6">
      <w:pPr>
        <w:shd w:val="clear" w:color="auto" w:fill="FFFFFF"/>
        <w:ind w:left="340" w:hanging="340"/>
        <w:rPr>
          <w:rFonts w:ascii="Arial" w:hAnsi="Arial" w:cs="Arial"/>
          <w:color w:val="000000"/>
          <w:sz w:val="40"/>
          <w:szCs w:val="40"/>
        </w:rPr>
      </w:pPr>
      <w:r>
        <w:rPr>
          <w:i/>
          <w:iCs/>
          <w:color w:val="000000"/>
          <w:sz w:val="28"/>
          <w:szCs w:val="28"/>
        </w:rPr>
        <w:t>       poney A : 212.50 € HT/mois soit 255 € TTC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A600C6" w:rsidRDefault="00A600C6">
      <w:pPr>
        <w:shd w:val="clear" w:color="auto" w:fill="FFFFFF"/>
        <w:ind w:left="340" w:hanging="340"/>
        <w:rPr>
          <w:rFonts w:ascii="Arial" w:hAnsi="Arial" w:cs="Arial"/>
          <w:color w:val="000000"/>
          <w:sz w:val="40"/>
          <w:szCs w:val="40"/>
        </w:rPr>
      </w:pPr>
      <w:r>
        <w:rPr>
          <w:i/>
          <w:iCs/>
          <w:color w:val="000000"/>
          <w:sz w:val="28"/>
          <w:szCs w:val="28"/>
        </w:rPr>
        <w:t>      poney B : 237.50 € HT/mois soit 285 € TTC</w:t>
      </w:r>
    </w:p>
    <w:p w:rsidR="00A600C6" w:rsidRDefault="00A600C6">
      <w:pPr>
        <w:shd w:val="clear" w:color="auto" w:fill="FFFFFF"/>
        <w:ind w:left="340" w:hanging="340"/>
        <w:rPr>
          <w:rFonts w:ascii="Arial" w:hAnsi="Arial" w:cs="Arial"/>
          <w:color w:val="000000"/>
          <w:sz w:val="40"/>
          <w:szCs w:val="40"/>
        </w:rPr>
      </w:pPr>
      <w:r>
        <w:rPr>
          <w:i/>
          <w:iCs/>
          <w:color w:val="000000"/>
          <w:sz w:val="28"/>
          <w:szCs w:val="28"/>
        </w:rPr>
        <w:lastRenderedPageBreak/>
        <w:t>      poney C, D et cheval: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262.50 € HT / mois soit 315 € TTC</w:t>
      </w:r>
    </w:p>
    <w:p w:rsidR="00A600C6" w:rsidRDefault="00A600C6">
      <w:pPr>
        <w:shd w:val="clear" w:color="auto" w:fill="FFFFFF"/>
        <w:ind w:left="340" w:hanging="340"/>
        <w:rPr>
          <w:rFonts w:ascii="Arial" w:hAnsi="Arial" w:cs="Arial"/>
          <w:color w:val="000000"/>
          <w:sz w:val="40"/>
          <w:szCs w:val="40"/>
        </w:rPr>
      </w:pPr>
    </w:p>
    <w:p w:rsidR="00A600C6" w:rsidRDefault="00A600C6">
      <w:pPr>
        <w:shd w:val="clear" w:color="auto" w:fill="FFFFFF"/>
        <w:ind w:left="340" w:hanging="340"/>
        <w:rPr>
          <w:rFonts w:ascii="Arial" w:hAnsi="Arial" w:cs="Arial"/>
          <w:color w:val="000000"/>
          <w:sz w:val="40"/>
          <w:szCs w:val="40"/>
        </w:rPr>
      </w:pPr>
      <w:r>
        <w:rPr>
          <w:i/>
          <w:iCs/>
          <w:color w:val="000000"/>
          <w:sz w:val="28"/>
          <w:szCs w:val="28"/>
        </w:rPr>
        <w:t xml:space="preserve">.   Pension pré-boxe </w:t>
      </w:r>
      <w:proofErr w:type="spellStart"/>
      <w:r>
        <w:rPr>
          <w:i/>
          <w:iCs/>
          <w:color w:val="000000"/>
          <w:sz w:val="28"/>
          <w:szCs w:val="28"/>
        </w:rPr>
        <w:t>pouliniere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suitee</w:t>
      </w:r>
      <w:proofErr w:type="spellEnd"/>
      <w:r>
        <w:rPr>
          <w:i/>
          <w:iCs/>
          <w:color w:val="000000"/>
          <w:sz w:val="28"/>
          <w:szCs w:val="28"/>
        </w:rPr>
        <w:t xml:space="preserve">  : supplément de 50 € HT/mois soit 60 € TTC</w:t>
      </w:r>
    </w:p>
    <w:p w:rsidR="00A600C6" w:rsidRDefault="00A600C6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</w:p>
    <w:p w:rsidR="00A600C6" w:rsidRDefault="00A600C6">
      <w:pPr>
        <w:shd w:val="clear" w:color="auto" w:fill="FFFFFF"/>
        <w:divId w:val="132674328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8"/>
          <w:szCs w:val="28"/>
        </w:rPr>
        <w:t>.   Pension travail : </w:t>
      </w:r>
    </w:p>
    <w:p w:rsidR="00A600C6" w:rsidRDefault="00A600C6">
      <w:pPr>
        <w:shd w:val="clear" w:color="auto" w:fill="FFFFFF"/>
        <w:divId w:val="73571078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8"/>
          <w:szCs w:val="28"/>
        </w:rPr>
        <w:t>3 séances par semaine : Rajouter  un forfait de 150 € HT/mois soit </w:t>
      </w:r>
    </w:p>
    <w:p w:rsidR="00A600C6" w:rsidRDefault="00A600C6">
      <w:pPr>
        <w:shd w:val="clear" w:color="auto" w:fill="FFFFFF"/>
        <w:divId w:val="254942273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8"/>
          <w:szCs w:val="28"/>
        </w:rPr>
        <w:t>180 € TTC au prix de la pension pré-boxe de toutes les catégories de poneys et chevaux. </w:t>
      </w:r>
    </w:p>
    <w:p w:rsidR="00A600C6" w:rsidRDefault="00A600C6">
      <w:pPr>
        <w:shd w:val="clear" w:color="auto" w:fill="FFFFFF"/>
        <w:divId w:val="190795670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8"/>
          <w:szCs w:val="28"/>
        </w:rPr>
        <w:t>2 séances par semaine : Rajouter un forfait de 100 € HT/mois soit  120 € TTC au prix de la pension pré-boxe de toutes les catégories de poneys et chevaux.</w:t>
      </w:r>
    </w:p>
    <w:p w:rsidR="00A600C6" w:rsidRDefault="00A600C6">
      <w:pPr>
        <w:shd w:val="clear" w:color="auto" w:fill="FFFFFF"/>
        <w:divId w:val="535848426"/>
        <w:rPr>
          <w:rFonts w:ascii="Arial" w:eastAsia="Times New Roman" w:hAnsi="Arial" w:cs="Arial"/>
          <w:color w:val="000000"/>
          <w:sz w:val="20"/>
          <w:szCs w:val="20"/>
        </w:rPr>
      </w:pPr>
    </w:p>
    <w:p w:rsidR="00A600C6" w:rsidRDefault="00A600C6">
      <w:pPr>
        <w:shd w:val="clear" w:color="auto" w:fill="FFFFFF"/>
        <w:divId w:val="1712067702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8"/>
          <w:szCs w:val="28"/>
        </w:rPr>
        <w:t>.   Forfait débourrage : 250 € HT soit 300 € TTC</w:t>
      </w:r>
    </w:p>
    <w:p w:rsidR="00A600C6" w:rsidRDefault="00A600C6">
      <w:pPr>
        <w:shd w:val="clear" w:color="auto" w:fill="FFFFFF"/>
        <w:divId w:val="40834751"/>
        <w:rPr>
          <w:rFonts w:ascii="Arial" w:eastAsia="Times New Roman" w:hAnsi="Arial" w:cs="Arial"/>
          <w:color w:val="000000"/>
          <w:sz w:val="20"/>
          <w:szCs w:val="20"/>
        </w:rPr>
      </w:pPr>
    </w:p>
    <w:p w:rsidR="00A600C6" w:rsidRDefault="00A600C6">
      <w:pPr>
        <w:shd w:val="clear" w:color="auto" w:fill="FFFFFF"/>
        <w:ind w:left="340" w:hanging="340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sz w:val="52"/>
          <w:szCs w:val="52"/>
        </w:rPr>
        <w:t>.</w:t>
      </w:r>
      <w:r>
        <w:rPr>
          <w:i/>
          <w:iCs/>
          <w:color w:val="000000"/>
          <w:sz w:val="28"/>
          <w:szCs w:val="28"/>
        </w:rPr>
        <w:t>    Pension pré uniquement aux beaux jours (de mai à octobre suivant météo et si pré disponible) :</w:t>
      </w:r>
    </w:p>
    <w:p w:rsidR="00A600C6" w:rsidRDefault="00A600C6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</w:rPr>
      </w:pPr>
      <w:r>
        <w:rPr>
          <w:rFonts w:eastAsia="Times New Roman"/>
          <w:i/>
          <w:iCs/>
          <w:color w:val="000000"/>
          <w:sz w:val="28"/>
          <w:szCs w:val="28"/>
          <w:shd w:val="clear" w:color="auto" w:fill="FFFFFF"/>
        </w:rPr>
        <w:t>         poney A : 50 € HT soit 60 € TTC</w:t>
      </w:r>
      <w:r>
        <w:rPr>
          <w:rStyle w:val="apple-converted-space"/>
          <w:rFonts w:eastAsia="Times New Roman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i/>
          <w:iCs/>
          <w:color w:val="000000"/>
          <w:sz w:val="28"/>
          <w:szCs w:val="28"/>
          <w:shd w:val="clear" w:color="auto" w:fill="FFFFFF"/>
        </w:rPr>
        <w:br/>
      </w:r>
    </w:p>
    <w:p w:rsidR="00A600C6" w:rsidRDefault="00A600C6">
      <w:pPr>
        <w:ind w:left="340" w:hanging="34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         poney B : 62.50 € HT soit 75 € TTC</w:t>
      </w:r>
    </w:p>
    <w:p w:rsidR="00A600C6" w:rsidRDefault="00A600C6">
      <w:pPr>
        <w:ind w:left="340" w:hanging="34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         poney C, D et cheval : 90.91 € HT soit 100 € TTC</w:t>
      </w:r>
    </w:p>
    <w:p w:rsidR="00A600C6" w:rsidRDefault="00A600C6">
      <w:pPr>
        <w:ind w:left="340" w:hanging="34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        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ACCESSOIRES PENSION (TVA à 20%)  :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A600C6" w:rsidRDefault="00A600C6">
      <w:pPr>
        <w:ind w:left="340" w:hanging="34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Fonts w:ascii="Symbol" w:hAnsi="Symbol" w:cs="Arial"/>
          <w:color w:val="000000"/>
          <w:sz w:val="28"/>
          <w:szCs w:val="28"/>
          <w:shd w:val="clear" w:color="auto" w:fill="FFFFFF"/>
        </w:rPr>
        <w:t></w:t>
      </w:r>
      <w:r>
        <w:rPr>
          <w:color w:val="000000"/>
          <w:sz w:val="14"/>
          <w:szCs w:val="14"/>
          <w:shd w:val="clear" w:color="auto" w:fill="FFFFFF"/>
        </w:rPr>
        <w:t>       </w:t>
      </w:r>
      <w:r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Transport en camion : 0.834 € HT soit 1€ TTC par kilomètre</w:t>
      </w:r>
      <w:r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Aller et Retour</w:t>
      </w:r>
      <w:r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et par cheval.</w:t>
      </w:r>
      <w:r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A600C6" w:rsidRDefault="00A600C6">
      <w:pPr>
        <w:ind w:left="340" w:hanging="34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Fonts w:ascii="Symbol" w:hAnsi="Symbol" w:cs="Arial"/>
          <w:color w:val="000000"/>
          <w:sz w:val="28"/>
          <w:szCs w:val="28"/>
          <w:shd w:val="clear" w:color="auto" w:fill="FFFFFF"/>
        </w:rPr>
        <w:t></w:t>
      </w:r>
      <w:r>
        <w:rPr>
          <w:color w:val="000000"/>
          <w:sz w:val="14"/>
          <w:szCs w:val="14"/>
          <w:shd w:val="clear" w:color="auto" w:fill="FFFFFF"/>
        </w:rPr>
        <w:t>       </w:t>
      </w:r>
      <w:r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Tonte du cheval: 25 € HT soit 30 € TTC.</w:t>
      </w:r>
      <w:r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A600C6" w:rsidRDefault="00A600C6">
      <w:pPr>
        <w:ind w:left="340" w:hanging="340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Fonts w:ascii="Symbol" w:hAnsi="Symbol" w:cs="Arial"/>
          <w:color w:val="000000"/>
          <w:sz w:val="28"/>
          <w:szCs w:val="28"/>
          <w:shd w:val="clear" w:color="auto" w:fill="FFFFFF"/>
        </w:rPr>
        <w:t></w:t>
      </w:r>
      <w:r>
        <w:rPr>
          <w:color w:val="000000"/>
          <w:sz w:val="14"/>
          <w:szCs w:val="14"/>
          <w:shd w:val="clear" w:color="auto" w:fill="FFFFFF"/>
        </w:rPr>
        <w:t>       </w:t>
      </w:r>
      <w:r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Pour d'autres prestations, voir avec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Joelle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Faust.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rStyle w:val="Accentuation"/>
          <w:b/>
          <w:bCs/>
          <w:color w:val="000000"/>
          <w:sz w:val="28"/>
          <w:szCs w:val="28"/>
          <w:shd w:val="clear" w:color="auto" w:fill="FFFFFF"/>
        </w:rPr>
        <w:lastRenderedPageBreak/>
        <w:t>  </w:t>
      </w:r>
      <w:hyperlink r:id="rId4" w:history="1">
        <w:r>
          <w:rPr>
            <w:rStyle w:val="Lienhypertexte"/>
            <w:b/>
            <w:bCs/>
            <w:i/>
            <w:iCs/>
            <w:sz w:val="28"/>
            <w:szCs w:val="28"/>
            <w:shd w:val="clear" w:color="auto" w:fill="FFFFFF"/>
          </w:rPr>
          <w:t>Convention de mise en pension</w:t>
        </w:r>
      </w:hyperlink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A600C6" w:rsidRDefault="00A600C6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N° SIRET : 489 808 154 000 20      </w:t>
      </w:r>
      <w:r>
        <w:rPr>
          <w:rStyle w:val="apple-converted-space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CODE APE : 0143Z</w:t>
      </w:r>
    </w:p>
    <w:p w:rsidR="00A600C6" w:rsidRDefault="00A600C6">
      <w:bookmarkStart w:id="0" w:name="_GoBack"/>
      <w:bookmarkEnd w:id="0"/>
    </w:p>
    <w:sectPr w:rsidR="00A6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C6"/>
    <w:rsid w:val="00A6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BAE1486-E694-F247-884B-9530C262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0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600C6"/>
    <w:rPr>
      <w:i/>
      <w:iCs/>
    </w:rPr>
  </w:style>
  <w:style w:type="character" w:styleId="lev">
    <w:name w:val="Strong"/>
    <w:basedOn w:val="Policepardfaut"/>
    <w:uiPriority w:val="22"/>
    <w:qFormat/>
    <w:rsid w:val="00A600C6"/>
    <w:rPr>
      <w:b/>
      <w:bCs/>
    </w:rPr>
  </w:style>
  <w:style w:type="character" w:customStyle="1" w:styleId="apple-converted-space">
    <w:name w:val="apple-converted-space"/>
    <w:basedOn w:val="Policepardfaut"/>
    <w:rsid w:val="00A600C6"/>
  </w:style>
  <w:style w:type="paragraph" w:styleId="Corpsdetexte">
    <w:name w:val="Body Text"/>
    <w:basedOn w:val="Normal"/>
    <w:link w:val="CorpsdetexteCar"/>
    <w:uiPriority w:val="99"/>
    <w:semiHidden/>
    <w:unhideWhenUsed/>
    <w:rsid w:val="00A600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600C6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A60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elevageduliemont.sharepoint.com/Documents/ConventionDeMiseEnPension%5b1%5d%20(2).docx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faust</dc:creator>
  <cp:keywords/>
  <dc:description/>
  <cp:lastModifiedBy>joelle faust</cp:lastModifiedBy>
  <cp:revision>2</cp:revision>
  <dcterms:created xsi:type="dcterms:W3CDTF">2018-01-18T14:38:00Z</dcterms:created>
  <dcterms:modified xsi:type="dcterms:W3CDTF">2018-01-18T14:38:00Z</dcterms:modified>
</cp:coreProperties>
</file>