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764" w:rsidRPr="00E13920" w:rsidRDefault="00B46202" w:rsidP="00E13920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13920">
        <w:rPr>
          <w:rFonts w:ascii="Arial" w:hAnsi="Arial" w:cs="Arial"/>
          <w:b/>
          <w:sz w:val="24"/>
          <w:szCs w:val="24"/>
        </w:rPr>
        <w:t xml:space="preserve">L’assassin de </w:t>
      </w:r>
      <w:proofErr w:type="spellStart"/>
      <w:r w:rsidRPr="00E13920">
        <w:rPr>
          <w:rFonts w:ascii="Arial" w:hAnsi="Arial" w:cs="Arial"/>
          <w:b/>
          <w:sz w:val="24"/>
          <w:szCs w:val="24"/>
        </w:rPr>
        <w:t>Babchenko</w:t>
      </w:r>
      <w:proofErr w:type="spellEnd"/>
    </w:p>
    <w:p w:rsidR="00B46202" w:rsidRDefault="00B46202" w:rsidP="00B46202">
      <w:pPr>
        <w:pStyle w:val="NoSpacing"/>
        <w:rPr>
          <w:rFonts w:ascii="Arial" w:hAnsi="Arial" w:cs="Arial"/>
          <w:sz w:val="24"/>
          <w:szCs w:val="24"/>
        </w:rPr>
      </w:pPr>
    </w:p>
    <w:p w:rsidR="00B46202" w:rsidRPr="00B46202" w:rsidRDefault="00B46202" w:rsidP="00B46202">
      <w:pPr>
        <w:pStyle w:val="NoSpacing"/>
        <w:rPr>
          <w:rFonts w:ascii="Segoe UI" w:hAnsi="Segoe UI" w:cs="Segoe UI"/>
          <w:b/>
          <w:color w:val="14171A"/>
          <w:sz w:val="21"/>
          <w:szCs w:val="21"/>
          <w:shd w:val="clear" w:color="auto" w:fill="E6ECF0"/>
        </w:rPr>
      </w:pPr>
      <w:r w:rsidRPr="00B46202">
        <w:rPr>
          <w:rFonts w:ascii="Segoe UI" w:hAnsi="Segoe UI" w:cs="Segoe UI"/>
          <w:b/>
          <w:color w:val="14171A"/>
          <w:sz w:val="21"/>
          <w:szCs w:val="21"/>
          <w:shd w:val="clear" w:color="auto" w:fill="E6ECF0"/>
        </w:rPr>
        <w:t>Article original :</w:t>
      </w:r>
    </w:p>
    <w:p w:rsidR="00B46202" w:rsidRDefault="00C92789" w:rsidP="00B46202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6" w:history="1">
        <w:r w:rsidR="00B46202" w:rsidRPr="001F2D80"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https://life.ru/t/новости/1122048/killier_babchienko_raskryl_svoiu_lichnost_i_zaiavil_chto_nie_budiet_shifrovatsia</w:t>
        </w:r>
      </w:hyperlink>
    </w:p>
    <w:p w:rsidR="00B46202" w:rsidRDefault="00B46202" w:rsidP="00B46202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B46202" w:rsidRDefault="00B46202" w:rsidP="00B46202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 w:rsidRPr="00B46202">
        <w:rPr>
          <w:rFonts w:ascii="Segoe UI" w:hAnsi="Segoe UI" w:cs="Segoe UI"/>
          <w:b/>
          <w:color w:val="14171A"/>
          <w:sz w:val="21"/>
          <w:szCs w:val="21"/>
          <w:shd w:val="clear" w:color="auto" w:fill="E6ECF0"/>
        </w:rPr>
        <w:t>Date</w:t>
      </w: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 : Jeudi 31/05/2018 à 18 h. 59</w:t>
      </w:r>
    </w:p>
    <w:p w:rsidR="00B46202" w:rsidRDefault="00B46202" w:rsidP="00B46202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B46202" w:rsidRDefault="00B46202" w:rsidP="00B46202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 w:rsidRPr="00B46202">
        <w:rPr>
          <w:rFonts w:ascii="Segoe UI" w:hAnsi="Segoe UI" w:cs="Segoe UI"/>
          <w:b/>
          <w:color w:val="14171A"/>
          <w:sz w:val="21"/>
          <w:szCs w:val="21"/>
          <w:shd w:val="clear" w:color="auto" w:fill="E6ECF0"/>
        </w:rPr>
        <w:t>Auteur</w:t>
      </w: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 : Arina </w:t>
      </w:r>
      <w:proofErr w:type="spellStart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Demidova</w:t>
      </w:r>
      <w:proofErr w:type="spellEnd"/>
    </w:p>
    <w:p w:rsidR="00B46202" w:rsidRDefault="00B46202" w:rsidP="00B46202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</w:p>
    <w:p w:rsidR="00B46202" w:rsidRPr="00E13920" w:rsidRDefault="00B46202" w:rsidP="00B46202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  <w:lang w:val="ru-RU"/>
        </w:rPr>
      </w:pPr>
      <w:r w:rsidRPr="00B46202">
        <w:rPr>
          <w:rFonts w:ascii="Segoe UI" w:hAnsi="Segoe UI" w:cs="Segoe UI"/>
          <w:b/>
          <w:color w:val="14171A"/>
          <w:sz w:val="21"/>
          <w:szCs w:val="21"/>
          <w:shd w:val="clear" w:color="auto" w:fill="E6ECF0"/>
        </w:rPr>
        <w:t>Traduction </w:t>
      </w:r>
      <w:r w:rsidRPr="00E13920">
        <w:rPr>
          <w:rFonts w:ascii="Segoe UI" w:hAnsi="Segoe UI" w:cs="Segoe UI"/>
          <w:color w:val="14171A"/>
          <w:sz w:val="21"/>
          <w:szCs w:val="21"/>
          <w:shd w:val="clear" w:color="auto" w:fill="E6ECF0"/>
          <w:lang w:val="ru-RU"/>
        </w:rPr>
        <w:t xml:space="preserve">: </w:t>
      </w: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Louis</w:t>
      </w:r>
      <w:r w:rsidRPr="00E13920">
        <w:rPr>
          <w:rFonts w:ascii="Segoe UI" w:hAnsi="Segoe UI" w:cs="Segoe UI"/>
          <w:color w:val="14171A"/>
          <w:sz w:val="21"/>
          <w:szCs w:val="21"/>
          <w:shd w:val="clear" w:color="auto" w:fill="E6ECF0"/>
          <w:lang w:val="ru-RU"/>
        </w:rPr>
        <w:t xml:space="preserve"> </w:t>
      </w: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JULIA</w:t>
      </w:r>
      <w:r w:rsidRPr="00E13920">
        <w:rPr>
          <w:lang w:val="ru-RU"/>
        </w:rPr>
        <w:br/>
      </w:r>
    </w:p>
    <w:p w:rsidR="00B46202" w:rsidRPr="00E13920" w:rsidRDefault="00B46202" w:rsidP="00B46202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  <w:lang w:val="ru-RU"/>
        </w:rPr>
      </w:pPr>
    </w:p>
    <w:p w:rsidR="00473F1A" w:rsidRPr="00473F1A" w:rsidRDefault="00473F1A" w:rsidP="00473F1A">
      <w:pPr>
        <w:pStyle w:val="NoSpacing"/>
        <w:rPr>
          <w:rFonts w:ascii="Arial" w:hAnsi="Arial" w:cs="Arial"/>
          <w:sz w:val="28"/>
          <w:szCs w:val="28"/>
          <w:lang w:eastAsia="fr-FR"/>
        </w:rPr>
      </w:pPr>
      <w:r>
        <w:rPr>
          <w:rFonts w:ascii="Arial" w:hAnsi="Arial" w:cs="Arial"/>
          <w:sz w:val="28"/>
          <w:szCs w:val="28"/>
          <w:lang w:eastAsia="fr-FR"/>
        </w:rPr>
        <w:t xml:space="preserve">Le « killer » de </w:t>
      </w:r>
      <w:proofErr w:type="spellStart"/>
      <w:r>
        <w:rPr>
          <w:rFonts w:ascii="Arial" w:hAnsi="Arial" w:cs="Arial"/>
          <w:sz w:val="28"/>
          <w:szCs w:val="28"/>
          <w:lang w:eastAsia="fr-FR"/>
        </w:rPr>
        <w:t>Babtchenko</w:t>
      </w:r>
      <w:proofErr w:type="spellEnd"/>
      <w:r>
        <w:rPr>
          <w:rFonts w:ascii="Arial" w:hAnsi="Arial" w:cs="Arial"/>
          <w:sz w:val="28"/>
          <w:szCs w:val="28"/>
          <w:lang w:eastAsia="fr-FR"/>
        </w:rPr>
        <w:t xml:space="preserve"> a dévoilé son identité et a déclaré qu’il ne cacherait rien le concernant.</w:t>
      </w:r>
    </w:p>
    <w:p w:rsidR="00473F1A" w:rsidRPr="00473F1A" w:rsidRDefault="00473F1A" w:rsidP="00473F1A">
      <w:pPr>
        <w:shd w:val="clear" w:color="auto" w:fill="FFFFFF"/>
        <w:spacing w:line="435" w:lineRule="atLeast"/>
        <w:rPr>
          <w:color w:val="2E2E2E"/>
          <w:sz w:val="32"/>
          <w:szCs w:val="32"/>
        </w:rPr>
      </w:pPr>
      <w:r>
        <w:rPr>
          <w:color w:val="2E2E2E"/>
          <w:sz w:val="32"/>
          <w:szCs w:val="32"/>
        </w:rPr>
        <w:t xml:space="preserve">Alexeï </w:t>
      </w:r>
      <w:proofErr w:type="spellStart"/>
      <w:r>
        <w:rPr>
          <w:color w:val="2E2E2E"/>
          <w:sz w:val="32"/>
          <w:szCs w:val="32"/>
        </w:rPr>
        <w:t>Tsimbaliouk</w:t>
      </w:r>
      <w:proofErr w:type="spellEnd"/>
      <w:r>
        <w:rPr>
          <w:color w:val="2E2E2E"/>
          <w:sz w:val="32"/>
          <w:szCs w:val="32"/>
        </w:rPr>
        <w:t xml:space="preserve"> a reconnu qu’il ne sait pas </w:t>
      </w:r>
      <w:r w:rsidR="001A03E6">
        <w:rPr>
          <w:color w:val="2E2E2E"/>
          <w:sz w:val="32"/>
          <w:szCs w:val="32"/>
        </w:rPr>
        <w:t>quel sera son sort par la suite, et que ça l’énerve.</w:t>
      </w:r>
    </w:p>
    <w:p w:rsidR="001A03E6" w:rsidRPr="001A03E6" w:rsidRDefault="001A03E6" w:rsidP="00473F1A">
      <w:pPr>
        <w:pStyle w:val="NormalWeb"/>
        <w:shd w:val="clear" w:color="auto" w:fill="FFFFFF"/>
        <w:rPr>
          <w:rFonts w:ascii="Arial" w:hAnsi="Arial" w:cs="Arial"/>
          <w:color w:val="2E2E2E"/>
          <w:sz w:val="26"/>
          <w:szCs w:val="26"/>
        </w:rPr>
      </w:pPr>
      <w:r>
        <w:rPr>
          <w:rFonts w:ascii="Arial" w:hAnsi="Arial" w:cs="Arial"/>
          <w:color w:val="2E2E2E"/>
          <w:sz w:val="26"/>
          <w:szCs w:val="26"/>
        </w:rPr>
        <w:t xml:space="preserve">Le membre de l’OAT (*) Alexeï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Tsimbaliouk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s’est désigné comme l’auteur du « meurtre » du journaliste russe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Arkadi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Babtchenko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. Il a déclaré qu’il ne voit pas pourquoi il </w:t>
      </w:r>
      <w:proofErr w:type="gramStart"/>
      <w:r>
        <w:rPr>
          <w:rFonts w:ascii="Arial" w:hAnsi="Arial" w:cs="Arial"/>
          <w:color w:val="2E2E2E"/>
          <w:sz w:val="26"/>
          <w:szCs w:val="26"/>
        </w:rPr>
        <w:t xml:space="preserve">se  </w:t>
      </w:r>
      <w:r w:rsidR="00FF46B5">
        <w:rPr>
          <w:rFonts w:ascii="Arial" w:hAnsi="Arial" w:cs="Arial"/>
          <w:color w:val="2E2E2E"/>
          <w:sz w:val="26"/>
          <w:szCs w:val="26"/>
        </w:rPr>
        <w:t>«</w:t>
      </w:r>
      <w:proofErr w:type="gramEnd"/>
      <w:r w:rsidR="00FF46B5">
        <w:rPr>
          <w:rFonts w:ascii="Arial" w:hAnsi="Arial" w:cs="Arial"/>
          <w:color w:val="2E2E2E"/>
          <w:sz w:val="26"/>
          <w:szCs w:val="26"/>
        </w:rPr>
        <w:t> </w:t>
      </w:r>
      <w:r>
        <w:rPr>
          <w:rFonts w:ascii="Arial" w:hAnsi="Arial" w:cs="Arial"/>
          <w:color w:val="2E2E2E"/>
          <w:sz w:val="26"/>
          <w:szCs w:val="26"/>
        </w:rPr>
        <w:t>dissimulerait » après qu’un enregistrement du moment où on lui a fait une proposition a été rendu public , enregistrement au cours duquel sa voix n’avait pas été modifiée.</w:t>
      </w:r>
      <w:r w:rsidR="00FF46B5">
        <w:rPr>
          <w:rFonts w:ascii="Arial" w:hAnsi="Arial" w:cs="Arial"/>
          <w:color w:val="2E2E2E"/>
          <w:sz w:val="26"/>
          <w:szCs w:val="26"/>
        </w:rPr>
        <w:t xml:space="preserve"> </w:t>
      </w:r>
      <w:r>
        <w:rPr>
          <w:rFonts w:ascii="Arial" w:hAnsi="Arial" w:cs="Arial"/>
          <w:color w:val="2E2E2E"/>
          <w:sz w:val="26"/>
          <w:szCs w:val="26"/>
        </w:rPr>
        <w:t>Il a dit qu’il ne sait pas quel va être son sort par la suite et que cela l’énerve beaucoup.</w:t>
      </w:r>
    </w:p>
    <w:p w:rsidR="001A03E6" w:rsidRDefault="001A03E6" w:rsidP="00473F1A">
      <w:pPr>
        <w:pStyle w:val="NormalWeb"/>
        <w:shd w:val="clear" w:color="auto" w:fill="FFFFFF"/>
        <w:rPr>
          <w:rFonts w:ascii="Arial" w:hAnsi="Arial" w:cs="Arial"/>
          <w:color w:val="2E2E2E"/>
          <w:sz w:val="26"/>
          <w:szCs w:val="26"/>
        </w:rPr>
      </w:pPr>
      <w:r>
        <w:rPr>
          <w:rFonts w:ascii="Arial" w:hAnsi="Arial" w:cs="Arial"/>
          <w:color w:val="2E2E2E"/>
          <w:sz w:val="26"/>
          <w:szCs w:val="26"/>
        </w:rPr>
        <w:t>En plus, il a dit qu’il n’a pas l’intention de donner une interview dans un avenir proche, puisqu’il a déclaré par écrit qu’il n’était pas d’accord pour le faire. Pour l’instant, l’enquête se poursuit.</w:t>
      </w:r>
    </w:p>
    <w:p w:rsidR="00FF46B5" w:rsidRDefault="001A03E6" w:rsidP="00473F1A">
      <w:pPr>
        <w:pStyle w:val="NormalWeb"/>
        <w:shd w:val="clear" w:color="auto" w:fill="FFFFFF"/>
        <w:rPr>
          <w:rFonts w:ascii="Arial" w:hAnsi="Arial" w:cs="Arial"/>
          <w:color w:val="2E2E2E"/>
          <w:sz w:val="26"/>
          <w:szCs w:val="26"/>
        </w:rPr>
      </w:pPr>
      <w:r>
        <w:rPr>
          <w:rFonts w:ascii="Arial" w:hAnsi="Arial" w:cs="Arial"/>
          <w:color w:val="2E2E2E"/>
          <w:sz w:val="26"/>
          <w:szCs w:val="26"/>
        </w:rPr>
        <w:t xml:space="preserve">Comme cela a été annoncé, </w:t>
      </w:r>
      <w:r w:rsidR="00FF46B5">
        <w:rPr>
          <w:rFonts w:ascii="Arial" w:hAnsi="Arial" w:cs="Arial"/>
          <w:color w:val="2E2E2E"/>
          <w:sz w:val="26"/>
          <w:szCs w:val="26"/>
        </w:rPr>
        <w:t xml:space="preserve">« l’assassin de </w:t>
      </w:r>
      <w:proofErr w:type="spellStart"/>
      <w:r w:rsidR="00FF46B5">
        <w:rPr>
          <w:rFonts w:ascii="Arial" w:hAnsi="Arial" w:cs="Arial"/>
          <w:color w:val="2E2E2E"/>
          <w:sz w:val="26"/>
          <w:szCs w:val="26"/>
        </w:rPr>
        <w:t>Babtchenko</w:t>
      </w:r>
      <w:proofErr w:type="spellEnd"/>
      <w:r w:rsidR="00FF46B5">
        <w:rPr>
          <w:rFonts w:ascii="Arial" w:hAnsi="Arial" w:cs="Arial"/>
          <w:color w:val="2E2E2E"/>
          <w:sz w:val="26"/>
          <w:szCs w:val="26"/>
        </w:rPr>
        <w:t> » lui-même a dénoncé au SBU l’organisateur de l’attentat contre le journaliste. L’homme a déclaré qu’il s’est tourné immédiatement vers le SBU dès qu’on lui a parlé de la proposition elle-même et qu’on lui a donné un dossier et révélé ses objectifs.</w:t>
      </w:r>
    </w:p>
    <w:p w:rsidR="00FF46B5" w:rsidRDefault="00FF46B5" w:rsidP="00473F1A">
      <w:pPr>
        <w:pStyle w:val="NormalWeb"/>
        <w:shd w:val="clear" w:color="auto" w:fill="FFFFFF"/>
        <w:rPr>
          <w:rFonts w:ascii="Arial" w:hAnsi="Arial" w:cs="Arial"/>
          <w:color w:val="2E2E2E"/>
          <w:sz w:val="26"/>
          <w:szCs w:val="26"/>
        </w:rPr>
      </w:pPr>
      <w:r>
        <w:rPr>
          <w:rFonts w:ascii="Arial" w:hAnsi="Arial" w:cs="Arial"/>
          <w:color w:val="2E2E2E"/>
          <w:sz w:val="26"/>
          <w:szCs w:val="26"/>
        </w:rPr>
        <w:t>Pour mémoire, on a appris le 29 mai l’assassinat d’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Arcadi</w:t>
      </w:r>
      <w:proofErr w:type="spellEnd"/>
      <w:r>
        <w:rPr>
          <w:rFonts w:ascii="Arial" w:hAnsi="Arial" w:cs="Arial"/>
          <w:color w:val="2E2E2E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E2E2E"/>
          <w:sz w:val="26"/>
          <w:szCs w:val="26"/>
        </w:rPr>
        <w:t>Babtchenko</w:t>
      </w:r>
      <w:proofErr w:type="spellEnd"/>
      <w:r>
        <w:rPr>
          <w:rFonts w:ascii="Arial" w:hAnsi="Arial" w:cs="Arial"/>
          <w:color w:val="2E2E2E"/>
          <w:sz w:val="26"/>
          <w:szCs w:val="26"/>
        </w:rPr>
        <w:t>, commis à Kiev alors qu’il rentrait chez lui. Plus tard, le SBU a déclaré que cet assassinat était une mise en scène destinée à prévenir un attentat qui était réellement en préparation contre lui.</w:t>
      </w:r>
    </w:p>
    <w:p w:rsidR="00E13920" w:rsidRDefault="00E13920" w:rsidP="00473F1A">
      <w:pPr>
        <w:pStyle w:val="NormalWeb"/>
        <w:shd w:val="clear" w:color="auto" w:fill="FFFFFF"/>
        <w:rPr>
          <w:rFonts w:ascii="Arial" w:hAnsi="Arial" w:cs="Arial"/>
          <w:color w:val="2E2E2E"/>
          <w:sz w:val="26"/>
          <w:szCs w:val="26"/>
        </w:rPr>
      </w:pPr>
    </w:p>
    <w:p w:rsidR="00473F1A" w:rsidRPr="00E13920" w:rsidRDefault="00473F1A" w:rsidP="00473F1A">
      <w:pPr>
        <w:pStyle w:val="NoSpacing"/>
        <w:rPr>
          <w:rFonts w:ascii="Arial" w:hAnsi="Arial" w:cs="Arial"/>
          <w:color w:val="14171A"/>
          <w:sz w:val="28"/>
          <w:szCs w:val="28"/>
          <w:shd w:val="clear" w:color="auto" w:fill="E6ECF0"/>
        </w:rPr>
      </w:pPr>
    </w:p>
    <w:p w:rsidR="00B46202" w:rsidRPr="00E13920" w:rsidRDefault="00B46202" w:rsidP="00473F1A">
      <w:pPr>
        <w:pStyle w:val="NoSpacing"/>
        <w:rPr>
          <w:sz w:val="24"/>
          <w:szCs w:val="24"/>
        </w:rPr>
      </w:pPr>
    </w:p>
    <w:p w:rsidR="00B46202" w:rsidRPr="00E13920" w:rsidRDefault="00B46202" w:rsidP="00B46202">
      <w:pPr>
        <w:pStyle w:val="NoSpacing"/>
        <w:rPr>
          <w:rFonts w:ascii="Arial" w:hAnsi="Arial" w:cs="Arial"/>
          <w:sz w:val="24"/>
          <w:szCs w:val="24"/>
        </w:rPr>
      </w:pPr>
    </w:p>
    <w:p w:rsidR="00B46202" w:rsidRPr="00E13920" w:rsidRDefault="00B46202" w:rsidP="00B46202">
      <w:pPr>
        <w:pStyle w:val="NoSpacing"/>
        <w:rPr>
          <w:rFonts w:ascii="Arial" w:hAnsi="Arial" w:cs="Arial"/>
          <w:sz w:val="24"/>
          <w:szCs w:val="24"/>
        </w:rPr>
      </w:pPr>
    </w:p>
    <w:sectPr w:rsidR="00B46202" w:rsidRPr="00E13920" w:rsidSect="00B462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789" w:rsidRDefault="00C92789" w:rsidP="00E13920">
      <w:pPr>
        <w:spacing w:after="0" w:line="240" w:lineRule="auto"/>
      </w:pPr>
      <w:r>
        <w:separator/>
      </w:r>
    </w:p>
  </w:endnote>
  <w:endnote w:type="continuationSeparator" w:id="0">
    <w:p w:rsidR="00C92789" w:rsidRDefault="00C92789" w:rsidP="00E13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920" w:rsidRDefault="00E139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920" w:rsidRDefault="00E13920">
    <w:pPr>
      <w:pStyle w:val="Footer"/>
    </w:pPr>
    <w:r>
      <w:t xml:space="preserve">(*) </w:t>
    </w:r>
    <w:r w:rsidRPr="00E13920">
      <w:rPr>
        <w:b/>
      </w:rPr>
      <w:t>O A T</w:t>
    </w:r>
    <w:r>
      <w:t xml:space="preserve"> = </w:t>
    </w:r>
    <w:r w:rsidRPr="00E13920">
      <w:rPr>
        <w:b/>
      </w:rPr>
      <w:t>O</w:t>
    </w:r>
    <w:r>
      <w:t xml:space="preserve">pération </w:t>
    </w:r>
    <w:proofErr w:type="spellStart"/>
    <w:r w:rsidRPr="00E13920">
      <w:rPr>
        <w:b/>
      </w:rPr>
      <w:t>A</w:t>
    </w:r>
    <w:r>
      <w:t xml:space="preserve">nti </w:t>
    </w:r>
    <w:r w:rsidRPr="00E13920">
      <w:rPr>
        <w:b/>
      </w:rPr>
      <w:t>T</w:t>
    </w:r>
    <w:r>
      <w:t>erroriste</w:t>
    </w:r>
    <w:proofErr w:type="spellEnd"/>
    <w:r>
      <w:t>. C’est le terme utilisé en Ukraine pour désigner les opérations militaires qui se déroulent depuis juin 2014 au Donbass, dans l’est du pays. Les combattants de l’OAT sont appelés « </w:t>
    </w:r>
    <w:proofErr w:type="spellStart"/>
    <w:r>
      <w:t>karatiéli</w:t>
    </w:r>
    <w:proofErr w:type="spellEnd"/>
    <w:r>
      <w:t> </w:t>
    </w:r>
    <w:proofErr w:type="gramStart"/>
    <w:r>
      <w:t>»,  «</w:t>
    </w:r>
    <w:proofErr w:type="gramEnd"/>
    <w:r>
      <w:t> </w:t>
    </w:r>
    <w:bookmarkStart w:id="0" w:name="_GoBack"/>
    <w:bookmarkEnd w:id="0"/>
    <w:r>
      <w:t xml:space="preserve">punisseurs ». </w:t>
    </w:r>
  </w:p>
  <w:p w:rsidR="00E13920" w:rsidRDefault="00E139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920" w:rsidRDefault="00E139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789" w:rsidRDefault="00C92789" w:rsidP="00E13920">
      <w:pPr>
        <w:spacing w:after="0" w:line="240" w:lineRule="auto"/>
      </w:pPr>
      <w:r>
        <w:separator/>
      </w:r>
    </w:p>
  </w:footnote>
  <w:footnote w:type="continuationSeparator" w:id="0">
    <w:p w:rsidR="00C92789" w:rsidRDefault="00C92789" w:rsidP="00E13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920" w:rsidRDefault="00E139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920" w:rsidRDefault="00E139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920" w:rsidRDefault="00E139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202"/>
    <w:rsid w:val="0007212B"/>
    <w:rsid w:val="001A03E6"/>
    <w:rsid w:val="00473F1A"/>
    <w:rsid w:val="009F0B80"/>
    <w:rsid w:val="00B46202"/>
    <w:rsid w:val="00C92789"/>
    <w:rsid w:val="00CA77B3"/>
    <w:rsid w:val="00E13920"/>
    <w:rsid w:val="00FF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DB7EE"/>
  <w15:chartTrackingRefBased/>
  <w15:docId w15:val="{BCCB00E3-581B-4239-91E9-1702CF44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3F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62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4620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73F1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73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E13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920"/>
  </w:style>
  <w:style w:type="paragraph" w:styleId="Footer">
    <w:name w:val="footer"/>
    <w:basedOn w:val="Normal"/>
    <w:link w:val="FooterChar"/>
    <w:uiPriority w:val="99"/>
    <w:unhideWhenUsed/>
    <w:rsid w:val="00E13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fe.ru/t/&#1085;&#1086;&#1074;&#1086;&#1089;&#1090;&#1080;/1122048/killier_babchienko_raskryl_svoiu_lichnost_i_zaiavil_chto_nie_budiet_shifrovatsia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</dc:creator>
  <cp:keywords/>
  <dc:description/>
  <cp:lastModifiedBy>Louis</cp:lastModifiedBy>
  <cp:revision>3</cp:revision>
  <dcterms:created xsi:type="dcterms:W3CDTF">2018-05-31T19:15:00Z</dcterms:created>
  <dcterms:modified xsi:type="dcterms:W3CDTF">2018-05-31T19:51:00Z</dcterms:modified>
</cp:coreProperties>
</file>