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B70F66" w:rsidP="00B70F66">
      <w:pPr>
        <w:pStyle w:val="NoSpacing"/>
        <w:jc w:val="center"/>
        <w:rPr>
          <w:rFonts w:ascii="Arial" w:hAnsi="Arial" w:cs="Arial"/>
          <w:b/>
          <w:sz w:val="24"/>
          <w:szCs w:val="24"/>
        </w:rPr>
      </w:pPr>
      <w:r w:rsidRPr="00B70F66">
        <w:rPr>
          <w:rFonts w:ascii="Arial" w:hAnsi="Arial" w:cs="Arial"/>
          <w:b/>
          <w:sz w:val="24"/>
          <w:szCs w:val="24"/>
        </w:rPr>
        <w:t>SITUATION  DE  L’INDUSTRIE  SPATIALE  RUSSE</w:t>
      </w:r>
    </w:p>
    <w:p w:rsidR="00B70F66" w:rsidRDefault="00B70F66" w:rsidP="00B70F66">
      <w:pPr>
        <w:pStyle w:val="NoSpacing"/>
        <w:jc w:val="center"/>
        <w:rPr>
          <w:rFonts w:ascii="Arial" w:hAnsi="Arial" w:cs="Arial"/>
          <w:b/>
          <w:sz w:val="24"/>
          <w:szCs w:val="24"/>
        </w:rPr>
      </w:pPr>
      <w:r>
        <w:rPr>
          <w:rFonts w:ascii="Arial" w:hAnsi="Arial" w:cs="Arial"/>
          <w:b/>
          <w:sz w:val="24"/>
          <w:szCs w:val="24"/>
        </w:rPr>
        <w:t>AVRIL  2018</w:t>
      </w:r>
    </w:p>
    <w:p w:rsidR="00B70F66" w:rsidRDefault="00B70F66" w:rsidP="00B70F66">
      <w:pPr>
        <w:pStyle w:val="NoSpacing"/>
        <w:jc w:val="center"/>
        <w:rPr>
          <w:rFonts w:ascii="Arial" w:hAnsi="Arial" w:cs="Arial"/>
          <w:b/>
          <w:sz w:val="24"/>
          <w:szCs w:val="24"/>
        </w:rPr>
      </w:pPr>
    </w:p>
    <w:p w:rsidR="00B70F66" w:rsidRDefault="00B70F66" w:rsidP="00B70F66">
      <w:pPr>
        <w:pStyle w:val="NoSpacing"/>
        <w:jc w:val="center"/>
        <w:rPr>
          <w:rFonts w:ascii="Arial" w:hAnsi="Arial" w:cs="Arial"/>
          <w:b/>
          <w:sz w:val="24"/>
          <w:szCs w:val="24"/>
        </w:rPr>
      </w:pPr>
    </w:p>
    <w:p w:rsidR="00B70F66" w:rsidRDefault="00B70F66" w:rsidP="00B70F66">
      <w:pPr>
        <w:pStyle w:val="NoSpacing"/>
        <w:rPr>
          <w:rFonts w:ascii="Arial" w:hAnsi="Arial" w:cs="Arial"/>
          <w:b/>
          <w:sz w:val="24"/>
          <w:szCs w:val="24"/>
        </w:rPr>
      </w:pPr>
      <w:r>
        <w:rPr>
          <w:rFonts w:ascii="Arial" w:hAnsi="Arial" w:cs="Arial"/>
          <w:b/>
          <w:sz w:val="24"/>
          <w:szCs w:val="24"/>
        </w:rPr>
        <w:t>Analyse par Nicolas DISSIDENT</w:t>
      </w:r>
    </w:p>
    <w:p w:rsidR="00B70F66" w:rsidRDefault="00B70F66" w:rsidP="00B70F66">
      <w:pPr>
        <w:pStyle w:val="NoSpacing"/>
        <w:rPr>
          <w:rFonts w:ascii="Arial" w:hAnsi="Arial" w:cs="Arial"/>
          <w:b/>
          <w:sz w:val="24"/>
          <w:szCs w:val="24"/>
        </w:rPr>
      </w:pPr>
      <w:r>
        <w:rPr>
          <w:rFonts w:ascii="Arial" w:hAnsi="Arial" w:cs="Arial"/>
          <w:b/>
          <w:sz w:val="24"/>
          <w:szCs w:val="24"/>
        </w:rPr>
        <w:t>Publiée le 28/04/2018</w:t>
      </w:r>
    </w:p>
    <w:p w:rsidR="00B70F66" w:rsidRDefault="00B70F66" w:rsidP="00B70F66">
      <w:pPr>
        <w:pStyle w:val="NoSpacing"/>
        <w:rPr>
          <w:rFonts w:ascii="Arial" w:hAnsi="Arial" w:cs="Arial"/>
          <w:b/>
          <w:sz w:val="24"/>
          <w:szCs w:val="24"/>
        </w:rPr>
      </w:pPr>
    </w:p>
    <w:p w:rsidR="00B70F66" w:rsidRDefault="00B70F66" w:rsidP="00B70F66">
      <w:pPr>
        <w:pStyle w:val="NoSpacing"/>
        <w:rPr>
          <w:rFonts w:ascii="Arial" w:hAnsi="Arial" w:cs="Arial"/>
          <w:b/>
          <w:sz w:val="24"/>
          <w:szCs w:val="24"/>
        </w:rPr>
      </w:pPr>
    </w:p>
    <w:p w:rsidR="00B70F66" w:rsidRDefault="00B70F66" w:rsidP="00B70F66">
      <w:pPr>
        <w:pStyle w:val="NoSpacing"/>
        <w:rPr>
          <w:rFonts w:ascii="Arial" w:hAnsi="Arial" w:cs="Arial"/>
          <w:b/>
          <w:sz w:val="24"/>
          <w:szCs w:val="24"/>
        </w:rPr>
      </w:pPr>
    </w:p>
    <w:p w:rsidR="00B70F66" w:rsidRDefault="00B70F66" w:rsidP="00B70F66">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Il faudra que je fasse un topo sur l'aviation civile russe qui progresse plutôt bien dans toutes les gammes, mais avant ça, en vitesse ce que j'ai retenu des derniers mois dans l'industrie spatiale russe :</w:t>
      </w:r>
    </w:p>
    <w:p w:rsidR="00B70F66" w:rsidRDefault="00B70F66" w:rsidP="00B70F66">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La situation est globalement mauvaise, </w:t>
      </w:r>
      <w:proofErr w:type="spellStart"/>
      <w:r>
        <w:rPr>
          <w:rFonts w:ascii="Arial" w:hAnsi="Arial" w:cs="Arial"/>
          <w:color w:val="222222"/>
          <w:sz w:val="20"/>
          <w:szCs w:val="20"/>
        </w:rPr>
        <w:t>Roskosmos</w:t>
      </w:r>
      <w:proofErr w:type="spellEnd"/>
      <w:r>
        <w:rPr>
          <w:rFonts w:ascii="Arial" w:hAnsi="Arial" w:cs="Arial"/>
          <w:color w:val="222222"/>
          <w:sz w:val="20"/>
          <w:szCs w:val="20"/>
        </w:rPr>
        <w:t xml:space="preserve"> engloutit les subsides et ils n'ont rien d'économiquement viable. Dans un paysage très négatif se dégagent 3 éléments :</w:t>
      </w:r>
      <w:r>
        <w:rPr>
          <w:rFonts w:ascii="Arial" w:hAnsi="Arial" w:cs="Arial"/>
          <w:color w:val="222222"/>
          <w:sz w:val="20"/>
          <w:szCs w:val="20"/>
        </w:rPr>
        <w:t xml:space="preserve">  </w:t>
      </w:r>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1 </w:t>
      </w: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La Russie (plus précisément la société privée S-7) a enfin pris le contrôle de la plateforme </w:t>
      </w:r>
      <w:proofErr w:type="spellStart"/>
      <w:r>
        <w:rPr>
          <w:rFonts w:ascii="Arial" w:hAnsi="Arial" w:cs="Arial"/>
          <w:color w:val="222222"/>
          <w:sz w:val="20"/>
          <w:szCs w:val="20"/>
        </w:rPr>
        <w:fldChar w:fldCharType="begin"/>
      </w:r>
      <w:r>
        <w:rPr>
          <w:rFonts w:ascii="Arial" w:hAnsi="Arial" w:cs="Arial"/>
          <w:color w:val="222222"/>
          <w:sz w:val="20"/>
          <w:szCs w:val="20"/>
        </w:rPr>
        <w:instrText xml:space="preserve"> HYPERLINK "https://en.wikipedia.org/wiki/Sea_Launch" \t "_blank" </w:instrText>
      </w:r>
      <w:r>
        <w:rPr>
          <w:rFonts w:ascii="Arial" w:hAnsi="Arial" w:cs="Arial"/>
          <w:color w:val="222222"/>
          <w:sz w:val="20"/>
          <w:szCs w:val="20"/>
        </w:rPr>
        <w:fldChar w:fldCharType="separate"/>
      </w:r>
      <w:r>
        <w:rPr>
          <w:rStyle w:val="Hyperlink"/>
          <w:rFonts w:ascii="Arial" w:hAnsi="Arial" w:cs="Arial"/>
          <w:color w:val="6611CC"/>
          <w:sz w:val="20"/>
          <w:szCs w:val="20"/>
          <w:u w:val="none"/>
          <w:bdr w:val="none" w:sz="0" w:space="0" w:color="auto" w:frame="1"/>
        </w:rPr>
        <w:t>Sea</w:t>
      </w:r>
      <w:proofErr w:type="spellEnd"/>
      <w:r>
        <w:rPr>
          <w:rStyle w:val="Hyperlink"/>
          <w:rFonts w:ascii="Arial" w:hAnsi="Arial" w:cs="Arial"/>
          <w:color w:val="6611CC"/>
          <w:sz w:val="20"/>
          <w:szCs w:val="20"/>
          <w:u w:val="none"/>
          <w:bdr w:val="none" w:sz="0" w:space="0" w:color="auto" w:frame="1"/>
        </w:rPr>
        <w:t xml:space="preserve"> </w:t>
      </w:r>
      <w:proofErr w:type="spellStart"/>
      <w:r>
        <w:rPr>
          <w:rStyle w:val="Hyperlink"/>
          <w:rFonts w:ascii="Arial" w:hAnsi="Arial" w:cs="Arial"/>
          <w:color w:val="6611CC"/>
          <w:sz w:val="20"/>
          <w:szCs w:val="20"/>
          <w:u w:val="none"/>
          <w:bdr w:val="none" w:sz="0" w:space="0" w:color="auto" w:frame="1"/>
        </w:rPr>
        <w:t>Launch</w:t>
      </w:r>
      <w:proofErr w:type="spellEnd"/>
      <w:r>
        <w:rPr>
          <w:rFonts w:ascii="Arial" w:hAnsi="Arial" w:cs="Arial"/>
          <w:color w:val="222222"/>
          <w:sz w:val="20"/>
          <w:szCs w:val="20"/>
        </w:rPr>
        <w:fldChar w:fldCharType="end"/>
      </w:r>
      <w:r>
        <w:rPr>
          <w:rFonts w:ascii="Arial" w:hAnsi="Arial" w:cs="Arial"/>
          <w:color w:val="222222"/>
          <w:sz w:val="20"/>
          <w:szCs w:val="20"/>
        </w:rPr>
        <w:t>, qui était au point mort depuis des années du fait notamment de la participation ukrainienne au projet.</w:t>
      </w:r>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2 </w:t>
      </w: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 xml:space="preserve">La Russie est menacée d'être coupée du GPS, avec lequel il y a pourtant un accord avec </w:t>
      </w:r>
      <w:proofErr w:type="spellStart"/>
      <w:r>
        <w:rPr>
          <w:rFonts w:ascii="Arial" w:hAnsi="Arial" w:cs="Arial"/>
          <w:color w:val="222222"/>
          <w:sz w:val="20"/>
          <w:szCs w:val="20"/>
        </w:rPr>
        <w:t>Glonass</w:t>
      </w:r>
      <w:proofErr w:type="spellEnd"/>
      <w:r>
        <w:rPr>
          <w:rFonts w:ascii="Arial" w:hAnsi="Arial" w:cs="Arial"/>
          <w:color w:val="222222"/>
          <w:sz w:val="20"/>
          <w:szCs w:val="20"/>
        </w:rPr>
        <w:t>. De fait, les avions arrivant dans le ciel syrien ont déjà un signal GPS faux. Et les Chinois sont un peu dans la même situation. Du coup,</w:t>
      </w:r>
      <w:r w:rsidR="00424202">
        <w:rPr>
          <w:rFonts w:ascii="Arial" w:hAnsi="Arial" w:cs="Arial"/>
          <w:color w:val="222222"/>
          <w:sz w:val="20"/>
          <w:szCs w:val="20"/>
        </w:rPr>
        <w:t xml:space="preserve"> </w:t>
      </w:r>
      <w:proofErr w:type="spellStart"/>
      <w:r w:rsidR="00424202">
        <w:rPr>
          <w:rFonts w:ascii="Arial" w:hAnsi="Arial" w:cs="Arial"/>
          <w:color w:val="222222"/>
          <w:sz w:val="20"/>
          <w:szCs w:val="20"/>
        </w:rPr>
        <w:t>Glonass</w:t>
      </w:r>
      <w:proofErr w:type="spellEnd"/>
      <w:r w:rsidR="00424202">
        <w:rPr>
          <w:rFonts w:ascii="Arial" w:hAnsi="Arial" w:cs="Arial"/>
          <w:color w:val="222222"/>
          <w:sz w:val="20"/>
          <w:szCs w:val="20"/>
        </w:rPr>
        <w:t xml:space="preserve"> et </w:t>
      </w:r>
      <w:proofErr w:type="spellStart"/>
      <w:r w:rsidR="00424202">
        <w:rPr>
          <w:rFonts w:ascii="Arial" w:hAnsi="Arial" w:cs="Arial"/>
          <w:color w:val="222222"/>
          <w:sz w:val="20"/>
          <w:szCs w:val="20"/>
        </w:rPr>
        <w:t>Bеidou</w:t>
      </w:r>
      <w:proofErr w:type="spellEnd"/>
      <w:r w:rsidR="00424202">
        <w:rPr>
          <w:rFonts w:ascii="Arial" w:hAnsi="Arial" w:cs="Arial"/>
          <w:color w:val="222222"/>
          <w:sz w:val="20"/>
          <w:szCs w:val="20"/>
        </w:rPr>
        <w:t xml:space="preserve"> pourraient </w:t>
      </w:r>
      <w:r>
        <w:rPr>
          <w:rFonts w:ascii="Arial" w:hAnsi="Arial" w:cs="Arial"/>
          <w:color w:val="222222"/>
          <w:sz w:val="20"/>
          <w:szCs w:val="20"/>
        </w:rPr>
        <w:t>unir leurs forces. Ce sera au menu des discussions sino-russes en mai. Actuellement le sys</w:t>
      </w:r>
      <w:r w:rsidR="00424202">
        <w:rPr>
          <w:rFonts w:ascii="Arial" w:hAnsi="Arial" w:cs="Arial"/>
          <w:color w:val="222222"/>
          <w:sz w:val="20"/>
          <w:szCs w:val="20"/>
        </w:rPr>
        <w:t xml:space="preserve">tème </w:t>
      </w:r>
      <w:proofErr w:type="spellStart"/>
      <w:r w:rsidR="00424202">
        <w:rPr>
          <w:rFonts w:ascii="Arial" w:hAnsi="Arial" w:cs="Arial"/>
          <w:color w:val="222222"/>
          <w:sz w:val="20"/>
          <w:szCs w:val="20"/>
        </w:rPr>
        <w:t>Glonass</w:t>
      </w:r>
      <w:proofErr w:type="spellEnd"/>
      <w:r w:rsidR="00424202">
        <w:rPr>
          <w:rFonts w:ascii="Arial" w:hAnsi="Arial" w:cs="Arial"/>
          <w:color w:val="222222"/>
          <w:sz w:val="20"/>
          <w:szCs w:val="20"/>
        </w:rPr>
        <w:t xml:space="preserve"> est en difficulté </w:t>
      </w:r>
      <w:bookmarkStart w:id="0" w:name="_GoBack"/>
      <w:bookmarkEnd w:id="0"/>
      <w:r>
        <w:rPr>
          <w:rFonts w:ascii="Arial" w:hAnsi="Arial" w:cs="Arial"/>
          <w:color w:val="222222"/>
          <w:sz w:val="20"/>
          <w:szCs w:val="20"/>
        </w:rPr>
        <w:t>après la perte de 2 satellites : les 22 satellites restants sont suffisants pour la Russie mais pas pour fonctionner dans le monde entier. </w:t>
      </w:r>
      <w:hyperlink r:id="rId4" w:tgtFrame="_blank" w:history="1">
        <w:r>
          <w:rPr>
            <w:rStyle w:val="Hyperlink"/>
            <w:rFonts w:ascii="Arial" w:hAnsi="Arial" w:cs="Arial"/>
            <w:color w:val="6611CC"/>
            <w:sz w:val="20"/>
            <w:szCs w:val="20"/>
            <w:u w:val="none"/>
            <w:bdr w:val="none" w:sz="0" w:space="0" w:color="auto" w:frame="1"/>
          </w:rPr>
          <w:t>https://lenta.ru/news/2018/03/29/beidou/</w:t>
        </w:r>
      </w:hyperlink>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C'est dans le cadre d'une intense guerre électronique, un général américain a indiqué la capacité de leur "ennemi" (la Russie, pas nommée) à mettre hors d'état leur avion AC-130 (artillerie volante) </w:t>
      </w:r>
      <w:hyperlink r:id="rId5" w:tgtFrame="_blank" w:history="1">
        <w:r>
          <w:rPr>
            <w:rStyle w:val="Hyperlink"/>
            <w:rFonts w:ascii="Arial" w:hAnsi="Arial" w:cs="Arial"/>
            <w:color w:val="6611CC"/>
            <w:sz w:val="20"/>
            <w:szCs w:val="20"/>
            <w:u w:val="none"/>
            <w:bdr w:val="none" w:sz="0" w:space="0" w:color="auto" w:frame="1"/>
          </w:rPr>
          <w:t>https://lenta.ru/news/2018/04/26/el_war/</w:t>
        </w:r>
      </w:hyperlink>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p>
    <w:p w:rsidR="00B70F66" w:rsidRDefault="00B70F66" w:rsidP="00B70F66">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3 </w:t>
      </w: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L'espoir de l'industrie spatiale russe semble être surtout le programme </w:t>
      </w:r>
      <w:hyperlink r:id="rId6" w:tgtFrame="_blank" w:history="1">
        <w:r>
          <w:rPr>
            <w:rStyle w:val="Hyperlink"/>
            <w:rFonts w:ascii="Arial" w:hAnsi="Arial" w:cs="Arial"/>
            <w:color w:val="6611CC"/>
            <w:sz w:val="20"/>
            <w:szCs w:val="20"/>
            <w:u w:val="none"/>
            <w:bdr w:val="none" w:sz="0" w:space="0" w:color="auto" w:frame="1"/>
          </w:rPr>
          <w:t>Soyouz-5</w:t>
        </w:r>
      </w:hyperlink>
      <w:r>
        <w:rPr>
          <w:rFonts w:ascii="Arial" w:hAnsi="Arial" w:cs="Arial"/>
          <w:color w:val="222222"/>
          <w:sz w:val="20"/>
          <w:szCs w:val="20"/>
        </w:rPr>
        <w:t>, qui en 2022 doit lancer de Baïkonour le premier vaisseau russe habité "</w:t>
      </w:r>
      <w:hyperlink r:id="rId7" w:tgtFrame="_blank" w:history="1">
        <w:r>
          <w:rPr>
            <w:rStyle w:val="Hyperlink"/>
            <w:rFonts w:ascii="Arial" w:hAnsi="Arial" w:cs="Arial"/>
            <w:color w:val="6611CC"/>
            <w:sz w:val="20"/>
            <w:szCs w:val="20"/>
            <w:u w:val="none"/>
            <w:bdr w:val="none" w:sz="0" w:space="0" w:color="auto" w:frame="1"/>
          </w:rPr>
          <w:t>Fédération</w:t>
        </w:r>
      </w:hyperlink>
      <w:r>
        <w:rPr>
          <w:rFonts w:ascii="Arial" w:hAnsi="Arial" w:cs="Arial"/>
          <w:color w:val="222222"/>
          <w:sz w:val="20"/>
          <w:szCs w:val="20"/>
        </w:rPr>
        <w:t>", qui doit remplacer les vaisseaux Soyouz (pas confondre les vaisseaux Soyouz et les fusées Soyouz...). Il y a aussi, parallèlement, le programme </w:t>
      </w:r>
      <w:hyperlink r:id="rId8" w:tgtFrame="_blank" w:history="1">
        <w:r>
          <w:rPr>
            <w:rStyle w:val="Hyperlink"/>
            <w:rFonts w:ascii="Arial" w:hAnsi="Arial" w:cs="Arial"/>
            <w:color w:val="6611CC"/>
            <w:sz w:val="20"/>
            <w:szCs w:val="20"/>
            <w:u w:val="none"/>
            <w:bdr w:val="none" w:sz="0" w:space="0" w:color="auto" w:frame="1"/>
          </w:rPr>
          <w:t>Angara A5</w:t>
        </w:r>
      </w:hyperlink>
      <w:r>
        <w:rPr>
          <w:rFonts w:ascii="Arial" w:hAnsi="Arial" w:cs="Arial"/>
          <w:color w:val="222222"/>
          <w:sz w:val="20"/>
          <w:szCs w:val="20"/>
        </w:rPr>
        <w:t> (le deuxième tir pourrait enfin avoir lieu cette année) et dans un avenir lointain, la </w:t>
      </w:r>
      <w:hyperlink r:id="rId9" w:tgtFrame="_blank" w:history="1">
        <w:r>
          <w:rPr>
            <w:rStyle w:val="Hyperlink"/>
            <w:rFonts w:ascii="Arial" w:hAnsi="Arial" w:cs="Arial"/>
            <w:color w:val="6611CC"/>
            <w:sz w:val="20"/>
            <w:szCs w:val="20"/>
            <w:u w:val="none"/>
            <w:bdr w:val="none" w:sz="0" w:space="0" w:color="auto" w:frame="1"/>
          </w:rPr>
          <w:t>fusée lourde</w:t>
        </w:r>
      </w:hyperlink>
      <w:r>
        <w:rPr>
          <w:rFonts w:ascii="Arial" w:hAnsi="Arial" w:cs="Arial"/>
          <w:color w:val="222222"/>
          <w:sz w:val="20"/>
          <w:szCs w:val="20"/>
        </w:rPr>
        <w:t xml:space="preserve">, qui si tout va bien pourrait décoller de </w:t>
      </w:r>
      <w:proofErr w:type="spellStart"/>
      <w:r>
        <w:rPr>
          <w:rFonts w:ascii="Arial" w:hAnsi="Arial" w:cs="Arial"/>
          <w:color w:val="222222"/>
          <w:sz w:val="20"/>
          <w:szCs w:val="20"/>
        </w:rPr>
        <w:t>Vostotchniy</w:t>
      </w:r>
      <w:proofErr w:type="spellEnd"/>
      <w:r>
        <w:rPr>
          <w:rFonts w:ascii="Arial" w:hAnsi="Arial" w:cs="Arial"/>
          <w:color w:val="222222"/>
          <w:sz w:val="20"/>
          <w:szCs w:val="20"/>
        </w:rPr>
        <w:t xml:space="preserve"> en 2028...</w:t>
      </w:r>
    </w:p>
    <w:p w:rsidR="00B70F66" w:rsidRPr="00B70F66" w:rsidRDefault="00B70F66" w:rsidP="00B70F66">
      <w:pPr>
        <w:pStyle w:val="NoSpacing"/>
        <w:rPr>
          <w:rFonts w:ascii="Arial" w:hAnsi="Arial" w:cs="Arial"/>
          <w:b/>
          <w:sz w:val="24"/>
          <w:szCs w:val="24"/>
        </w:rPr>
      </w:pPr>
    </w:p>
    <w:sectPr w:rsidR="00B70F66" w:rsidRPr="00B70F66" w:rsidSect="00B70F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66"/>
    <w:rsid w:val="0007212B"/>
    <w:rsid w:val="00424202"/>
    <w:rsid w:val="009F0B80"/>
    <w:rsid w:val="00B70F66"/>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9497"/>
  <w15:chartTrackingRefBased/>
  <w15:docId w15:val="{B5503273-CD80-45F1-AF6B-71A3623A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F66"/>
    <w:pPr>
      <w:spacing w:after="0" w:line="240" w:lineRule="auto"/>
    </w:pPr>
  </w:style>
  <w:style w:type="paragraph" w:styleId="NormalWeb">
    <w:name w:val="Normal (Web)"/>
    <w:basedOn w:val="Normal"/>
    <w:uiPriority w:val="99"/>
    <w:semiHidden/>
    <w:unhideWhenUsed/>
    <w:rsid w:val="00B70F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70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0%D1%80%D0%B0-%D0%905" TargetMode="External"/><Relationship Id="rId3" Type="http://schemas.openxmlformats.org/officeDocument/2006/relationships/webSettings" Target="webSettings.xml"/><Relationship Id="rId7" Type="http://schemas.openxmlformats.org/officeDocument/2006/relationships/hyperlink" Target="https://en.wikipedia.org/wiki/Federation_%28spacecraft%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oyuz-5_%28rocket%29" TargetMode="External"/><Relationship Id="rId11" Type="http://schemas.openxmlformats.org/officeDocument/2006/relationships/theme" Target="theme/theme1.xml"/><Relationship Id="rId5" Type="http://schemas.openxmlformats.org/officeDocument/2006/relationships/hyperlink" Target="https://lenta.ru/news/2018/04/26/el_war/" TargetMode="External"/><Relationship Id="rId10" Type="http://schemas.openxmlformats.org/officeDocument/2006/relationships/fontTable" Target="fontTable.xml"/><Relationship Id="rId4" Type="http://schemas.openxmlformats.org/officeDocument/2006/relationships/hyperlink" Target="https://lenta.ru/news/2018/03/29/beidou/" TargetMode="External"/><Relationship Id="rId9" Type="http://schemas.openxmlformats.org/officeDocument/2006/relationships/hyperlink" Target="https://ru.wikipedia.org/wiki/%D0%A1%D0%B2%D0%B5%D1%80%D1%85%D1%82%D1%8F%D0%B6%D1%91%D0%BB%D0%B0%D1%8F_%D1%80%D0%B0%D0%BA%D0%B5%D1%82%D0%B0-%D0%BD%D0%BE%D1%81%D0%B8%D1%82%D0%B5%D0%BB%D1%8C_%28%D1%80%D0%B0%D0%BA%D0%B5%D1%82%D0%B0-%D0%BD%D0%BE%D1%81%D0%B8%D1%82%D0%B5%D0%BB%D1%8C%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2018-04-28T17:04:00Z</dcterms:created>
  <dcterms:modified xsi:type="dcterms:W3CDTF">2018-04-28T17:11:00Z</dcterms:modified>
</cp:coreProperties>
</file>