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2F" w:rsidRPr="00347DE1" w:rsidRDefault="00501C2F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</w:rPr>
      </w:pPr>
      <w:proofErr w:type="gram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</w:rPr>
        <w:t>الجــــزء</w:t>
      </w:r>
      <w:proofErr w:type="gramEnd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</w:rPr>
        <w:t xml:space="preserve"> الأول</w:t>
      </w:r>
      <w:r w:rsidRPr="00347DE1">
        <w:rPr>
          <w:rFonts w:cs="Sultan normal" w:hint="cs"/>
          <w:color w:val="000000" w:themeColor="text1"/>
          <w:sz w:val="28"/>
          <w:szCs w:val="28"/>
          <w:rtl/>
        </w:rPr>
        <w:t xml:space="preserve">:(10 نقــــاط):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gram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من</w:t>
      </w:r>
      <w:proofErr w:type="gram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ميــزان المــراجعة قبل الجرد لمؤسسة "الساحل" في 31/12/2013 تحصلنا على المعلومات التــالية: </w:t>
      </w:r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1134"/>
        <w:gridCol w:w="6237"/>
        <w:gridCol w:w="1559"/>
        <w:gridCol w:w="1592"/>
      </w:tblGrid>
      <w:tr w:rsidR="006F5169" w:rsidRPr="00347DE1" w:rsidTr="004049FC">
        <w:tc>
          <w:tcPr>
            <w:tcW w:w="1134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ر ح </w:t>
            </w:r>
          </w:p>
        </w:tc>
        <w:tc>
          <w:tcPr>
            <w:tcW w:w="6237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اســــــم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الحســــــــاب</w:t>
            </w:r>
          </w:p>
        </w:tc>
        <w:tc>
          <w:tcPr>
            <w:tcW w:w="1559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مديــــن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5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دائــــن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6F5169" w:rsidRPr="00347DE1" w:rsidTr="004049FC">
        <w:tc>
          <w:tcPr>
            <w:tcW w:w="1134" w:type="dxa"/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158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204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213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218 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26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2804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2813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2818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2918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296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31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32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382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391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35 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411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416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491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512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519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706</w:t>
            </w:r>
          </w:p>
        </w:tc>
        <w:tc>
          <w:tcPr>
            <w:tcW w:w="6237" w:type="dxa"/>
          </w:tcPr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المــؤونـــات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الأخرى للأعبـــاء </w:t>
            </w:r>
          </w:p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برمجيـــات المعــلومـاتية و ما </w:t>
            </w: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شابهها</w:t>
            </w:r>
            <w:proofErr w:type="gramEnd"/>
          </w:p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البنــــاءات </w:t>
            </w:r>
          </w:p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التثبيتات العينية الأخرى </w:t>
            </w:r>
          </w:p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المساهمات و الحقوق </w:t>
            </w: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الدائنة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المرتبطة بالمساهمات </w:t>
            </w:r>
          </w:p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برمجيـــات المعــلومـاتية و ما شابهها </w:t>
            </w:r>
          </w:p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البنـــــاءات </w:t>
            </w:r>
          </w:p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التثبيتات العينية الأخرى</w:t>
            </w:r>
          </w:p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خسائر القيمة  عن التثبيتات العينية الأخرى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خسائر </w:t>
            </w: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القيمة  عن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المساهمات و الحقوق الدائنة المرتبطة بالمساهمات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المواد الأولية و اللوازم المخزنة 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التمــوينات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الأخرى المخزنة 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التموينات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الأخرى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خسائر القيمة عن المواد الأولية و اللوازم 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المنتجــات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المصنعة 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الزبــائن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الزبـــــائن </w:t>
            </w: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المشكوك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فيهم 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خسائر القيمة عن الزبــائن </w:t>
            </w: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المشكوك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فيهم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الحســابات الجارية 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خســـائر القيمة عن القيم المودعة في البنك </w:t>
            </w:r>
          </w:p>
          <w:p w:rsidR="006F5169" w:rsidRPr="00347DE1" w:rsidRDefault="006F5169" w:rsidP="004049FC">
            <w:pPr>
              <w:bidi/>
              <w:spacing w:after="5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تقــــديم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الخدمـات الأخرى </w:t>
            </w:r>
          </w:p>
        </w:tc>
        <w:tc>
          <w:tcPr>
            <w:tcW w:w="1559" w:type="dxa"/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45000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3500000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3100000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317000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220000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110000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720000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175500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105300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325000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90000</w:t>
            </w:r>
          </w:p>
        </w:tc>
        <w:tc>
          <w:tcPr>
            <w:tcW w:w="1592" w:type="dxa"/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230000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22500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700000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850000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75000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29700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20000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74500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</w:tbl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u w:val="single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u w:val="single"/>
          <w:rtl/>
          <w:lang w:bidi="ar-DZ"/>
        </w:rPr>
        <w:t>معــــلومات حول الجرد: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المؤونات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الأخرى للأعباء متعلقة بإزالة تثبيت و في نهاية 2013 قد تصل تكاليف العملية الخاصة بذلك 245000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برمجيات المعلوماتية تم اقتناؤها في 01/07/2010 العمر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الانتاجي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لها 05 سنوات و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تهتلك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خطيا, في 31/12/2013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كانت القيمة القابلة للتحصيل لها 10000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المباني تم اقتناؤها في تاريخ نشأة المؤسسة و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تهتلك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خطيا بمعدل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4%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تتكون التثبيتات العينية الأخرى من: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معدات النقل لها نفس العمر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الانتاجي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.</w:t>
      </w:r>
      <w:bookmarkStart w:id="0" w:name="_GoBack"/>
      <w:bookmarkEnd w:id="0"/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992"/>
        <w:gridCol w:w="1560"/>
        <w:gridCol w:w="1559"/>
        <w:gridCol w:w="1701"/>
        <w:gridCol w:w="4710"/>
      </w:tblGrid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التثبيت</w:t>
            </w:r>
            <w:proofErr w:type="gramEnd"/>
          </w:p>
        </w:tc>
        <w:tc>
          <w:tcPr>
            <w:tcW w:w="1560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تكلفة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الشراء</w:t>
            </w:r>
          </w:p>
        </w:tc>
        <w:tc>
          <w:tcPr>
            <w:tcW w:w="1559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تاريخ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الاقتناء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الاهتلاك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المطبق</w:t>
            </w:r>
          </w:p>
        </w:tc>
        <w:tc>
          <w:tcPr>
            <w:tcW w:w="4710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مــــلاحظــــــات</w:t>
            </w:r>
            <w:proofErr w:type="gramEnd"/>
          </w:p>
        </w:tc>
      </w:tr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سيارة</w:t>
            </w:r>
            <w:proofErr w:type="gramEnd"/>
            <w:r w:rsidRPr="00347DE1">
              <w:rPr>
                <w:rFonts w:cs="Sultan normal"/>
                <w:color w:val="000000" w:themeColor="text1"/>
                <w:sz w:val="26"/>
                <w:szCs w:val="26"/>
                <w:lang w:bidi="ar-DZ"/>
              </w:rPr>
              <w:t>A</w:t>
            </w:r>
          </w:p>
        </w:tc>
        <w:tc>
          <w:tcPr>
            <w:tcW w:w="1560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1200000</w:t>
            </w:r>
          </w:p>
        </w:tc>
        <w:tc>
          <w:tcPr>
            <w:tcW w:w="1559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30/09/2011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خطــــــي</w:t>
            </w:r>
          </w:p>
        </w:tc>
        <w:tc>
          <w:tcPr>
            <w:tcW w:w="4710" w:type="dxa"/>
            <w:vMerge w:val="restart"/>
          </w:tcPr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خسارة القيمة  كانت في 31/12/2013خاصة بالسيارة </w:t>
            </w:r>
            <w:r w:rsidRPr="00347DE1">
              <w:rPr>
                <w:rFonts w:cs="Sultan normal"/>
                <w:color w:val="000000" w:themeColor="text1"/>
                <w:sz w:val="26"/>
                <w:szCs w:val="26"/>
                <w:lang w:bidi="ar-DZ"/>
              </w:rPr>
              <w:t>A</w:t>
            </w:r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 التي تم التنازل عنها في 01/07/2013 ب 700000دج على الحساب و لم تسجل العملية</w:t>
            </w:r>
          </w:p>
        </w:tc>
      </w:tr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سيارة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Pr="00347DE1">
              <w:rPr>
                <w:rFonts w:cs="Sultan normal"/>
                <w:color w:val="000000" w:themeColor="text1"/>
                <w:sz w:val="26"/>
                <w:szCs w:val="26"/>
                <w:lang w:bidi="ar-DZ"/>
              </w:rPr>
              <w:t>B</w:t>
            </w:r>
          </w:p>
        </w:tc>
        <w:tc>
          <w:tcPr>
            <w:tcW w:w="1560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1000000</w:t>
            </w:r>
          </w:p>
        </w:tc>
        <w:tc>
          <w:tcPr>
            <w:tcW w:w="1559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01/04/2010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خطــــــي</w:t>
            </w:r>
          </w:p>
        </w:tc>
        <w:tc>
          <w:tcPr>
            <w:tcW w:w="4710" w:type="dxa"/>
            <w:vMerge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</w:p>
        </w:tc>
      </w:tr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سيارة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Pr="00347DE1">
              <w:rPr>
                <w:rFonts w:cs="Sultan normal"/>
                <w:color w:val="000000" w:themeColor="text1"/>
                <w:sz w:val="26"/>
                <w:szCs w:val="26"/>
                <w:lang w:bidi="ar-DZ"/>
              </w:rPr>
              <w:t>C</w:t>
            </w:r>
          </w:p>
        </w:tc>
        <w:tc>
          <w:tcPr>
            <w:tcW w:w="1560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900000</w:t>
            </w:r>
          </w:p>
        </w:tc>
        <w:tc>
          <w:tcPr>
            <w:tcW w:w="1559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02/01/2013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>متـــزايد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4710" w:type="dxa"/>
            <w:vMerge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6"/>
                <w:szCs w:val="26"/>
                <w:rtl/>
                <w:lang w:bidi="ar-DZ"/>
              </w:rPr>
            </w:pPr>
          </w:p>
        </w:tc>
      </w:tr>
    </w:tbl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تتكون حـــافظة سندات المســاهمة من نوعين من السندات كالتالي:</w:t>
      </w:r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992"/>
        <w:gridCol w:w="1276"/>
        <w:gridCol w:w="1985"/>
        <w:gridCol w:w="2126"/>
        <w:gridCol w:w="4143"/>
      </w:tblGrid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>النوع</w:t>
            </w:r>
            <w:proofErr w:type="gramEnd"/>
          </w:p>
        </w:tc>
        <w:tc>
          <w:tcPr>
            <w:tcW w:w="1276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العدد</w:t>
            </w:r>
            <w:proofErr w:type="gramEnd"/>
          </w:p>
        </w:tc>
        <w:tc>
          <w:tcPr>
            <w:tcW w:w="1985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تكلفة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الشراء</w:t>
            </w:r>
          </w:p>
        </w:tc>
        <w:tc>
          <w:tcPr>
            <w:tcW w:w="2126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خ ق في 2012</w:t>
            </w:r>
          </w:p>
        </w:tc>
        <w:tc>
          <w:tcPr>
            <w:tcW w:w="41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ســـعر الســوق  في 2013</w:t>
            </w:r>
          </w:p>
        </w:tc>
      </w:tr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A</w:t>
            </w:r>
          </w:p>
        </w:tc>
        <w:tc>
          <w:tcPr>
            <w:tcW w:w="1276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250</w:t>
            </w:r>
          </w:p>
        </w:tc>
        <w:tc>
          <w:tcPr>
            <w:tcW w:w="1985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800</w:t>
            </w:r>
          </w:p>
        </w:tc>
        <w:tc>
          <w:tcPr>
            <w:tcW w:w="2126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22500</w:t>
            </w:r>
          </w:p>
        </w:tc>
        <w:tc>
          <w:tcPr>
            <w:tcW w:w="41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750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للسند</w:t>
            </w:r>
          </w:p>
        </w:tc>
      </w:tr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B</w:t>
            </w:r>
          </w:p>
        </w:tc>
        <w:tc>
          <w:tcPr>
            <w:tcW w:w="1276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180</w:t>
            </w:r>
          </w:p>
        </w:tc>
        <w:tc>
          <w:tcPr>
            <w:tcW w:w="1985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650</w:t>
            </w:r>
          </w:p>
        </w:tc>
        <w:tc>
          <w:tcPr>
            <w:tcW w:w="2126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؟؟؟؟؟؟؟</w:t>
            </w:r>
          </w:p>
        </w:tc>
        <w:tc>
          <w:tcPr>
            <w:tcW w:w="41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600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للسند</w:t>
            </w:r>
          </w:p>
        </w:tc>
      </w:tr>
    </w:tbl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في 18/07/2013 تنازلت المؤسسة  بشيك بنكي عن 50 سند من النوع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A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بمبلغ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اجمالي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40000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و لم تسجل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gram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عملية</w:t>
      </w:r>
      <w:proofErr w:type="gram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التنـازل.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كان سعر السوق للمواد الأولية و اللوازم 190000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, و 700000دج للمنتجات المصنعة  بينما أظهر الجرد المادي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للتموينات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الأخرى 90000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و اعتبر المحاسب هذا الفرق غير مبرر.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كانت وضعية الزبائن المشكوك فيهم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كمايلي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:(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TVA=17%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و كل التسديدات تم تسجيلها عند حدوثها)</w:t>
      </w:r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992"/>
        <w:gridCol w:w="1560"/>
        <w:gridCol w:w="1984"/>
        <w:gridCol w:w="1843"/>
        <w:gridCol w:w="4143"/>
      </w:tblGrid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العميل</w:t>
            </w:r>
            <w:proofErr w:type="gramEnd"/>
          </w:p>
        </w:tc>
        <w:tc>
          <w:tcPr>
            <w:tcW w:w="1560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الدين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  <w:t>TTC</w:t>
            </w:r>
          </w:p>
        </w:tc>
        <w:tc>
          <w:tcPr>
            <w:tcW w:w="1984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خ ق 2012</w:t>
            </w:r>
          </w:p>
        </w:tc>
        <w:tc>
          <w:tcPr>
            <w:tcW w:w="18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التسديدات 2013</w:t>
            </w:r>
          </w:p>
        </w:tc>
        <w:tc>
          <w:tcPr>
            <w:tcW w:w="41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الوضعية في 31/12/2013</w:t>
            </w:r>
          </w:p>
        </w:tc>
      </w:tr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محمد</w:t>
            </w:r>
            <w:proofErr w:type="gramEnd"/>
          </w:p>
        </w:tc>
        <w:tc>
          <w:tcPr>
            <w:tcW w:w="1560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  <w:t>140400</w:t>
            </w:r>
          </w:p>
        </w:tc>
        <w:tc>
          <w:tcPr>
            <w:tcW w:w="1984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25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  <w:t>%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من الدين</w:t>
            </w:r>
          </w:p>
        </w:tc>
        <w:tc>
          <w:tcPr>
            <w:tcW w:w="18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70200</w:t>
            </w:r>
          </w:p>
        </w:tc>
        <w:tc>
          <w:tcPr>
            <w:tcW w:w="41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يحتمل تسديد 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50%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من الرصيد</w:t>
            </w:r>
          </w:p>
        </w:tc>
      </w:tr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اسامة</w:t>
            </w:r>
            <w:proofErr w:type="spellEnd"/>
          </w:p>
        </w:tc>
        <w:tc>
          <w:tcPr>
            <w:tcW w:w="1560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  <w:t>93600</w:t>
            </w:r>
          </w:p>
        </w:tc>
        <w:tc>
          <w:tcPr>
            <w:tcW w:w="1984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20%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من الدين </w:t>
            </w:r>
          </w:p>
        </w:tc>
        <w:tc>
          <w:tcPr>
            <w:tcW w:w="18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  <w:t>81900</w:t>
            </w:r>
          </w:p>
        </w:tc>
        <w:tc>
          <w:tcPr>
            <w:tcW w:w="41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-</w:t>
            </w:r>
          </w:p>
        </w:tc>
      </w:tr>
      <w:tr w:rsidR="006F5169" w:rsidRPr="00347DE1" w:rsidTr="004049FC">
        <w:trPr>
          <w:trHeight w:hRule="exact" w:val="397"/>
        </w:trPr>
        <w:tc>
          <w:tcPr>
            <w:tcW w:w="992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نبيل</w:t>
            </w:r>
            <w:proofErr w:type="gramEnd"/>
          </w:p>
        </w:tc>
        <w:tc>
          <w:tcPr>
            <w:tcW w:w="1560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؟؟؟؟؟؟؟؟؟؟</w:t>
            </w:r>
          </w:p>
        </w:tc>
        <w:tc>
          <w:tcPr>
            <w:tcW w:w="1984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؟؟؟؟؟؟؟؟؟؟؟</w:t>
            </w:r>
          </w:p>
        </w:tc>
        <w:tc>
          <w:tcPr>
            <w:tcW w:w="18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87750</w:t>
            </w:r>
          </w:p>
        </w:tc>
        <w:tc>
          <w:tcPr>
            <w:tcW w:w="4143" w:type="dxa"/>
          </w:tcPr>
          <w:p w:rsidR="006F5169" w:rsidRPr="00347DE1" w:rsidRDefault="006F5169" w:rsidP="004049FC">
            <w:pPr>
              <w:bidi/>
              <w:spacing w:after="120"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في حـــالة إفــلاس</w:t>
            </w:r>
          </w:p>
        </w:tc>
      </w:tr>
    </w:tbl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نصف الزبائن العــاديين يمرون بوضعية مـالية صعبة و </w:t>
      </w:r>
      <w:proofErr w:type="gram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يحتمل</w:t>
      </w:r>
      <w:proofErr w:type="gram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عدم تحصيل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25%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من الدين الذي عليهم.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أظهر كشف حساب البنك المرسل من البنك الجزائري رصيدا دائنا بمبلغ 378000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و يعود الاختلاف إلى : </w:t>
      </w:r>
    </w:p>
    <w:p w:rsidR="006F5169" w:rsidRPr="00347DE1" w:rsidRDefault="006F5169" w:rsidP="006F5169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صك رقم 00234 حررته المؤسسة للمورد "سالم" بمبلغ 28000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. لم يقد للتحصيل.</w:t>
      </w:r>
    </w:p>
    <w:p w:rsidR="006F5169" w:rsidRPr="00347DE1" w:rsidRDefault="006F5169" w:rsidP="006F5169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تحويل بنكي لفائدة مصلحة التأمينات بمبلغ 15000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فوائد لصـــالح المؤسسة بمبلغ 20000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. </w:t>
      </w:r>
    </w:p>
    <w:p w:rsidR="006F5169" w:rsidRPr="00347DE1" w:rsidRDefault="006F5169" w:rsidP="006F5169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تحويل بنكي من الزبون "فؤاد" بمبلغ 45000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</w:t>
      </w:r>
    </w:p>
    <w:p w:rsidR="006F5169" w:rsidRPr="00347DE1" w:rsidRDefault="006F5169" w:rsidP="006F5169">
      <w:pPr>
        <w:pStyle w:val="Paragraphedeliste"/>
        <w:numPr>
          <w:ilvl w:val="0"/>
          <w:numId w:val="1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مصــاريف خصم ورقة تجارية بمبلغ 25000دج.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تتوقع المؤسسة أن خسائر القيمة عن القيمة المودعة في البنك ستصل في نهاية 2013 إلى 50000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بقي لدى المؤسسة ما قيمته 5000دج طوابع بريدية و 12000دج طوابع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جبائية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لم تقم المؤسسة بتحرير مبيعات منتجات مصنعة بمبلغ 130000دج خارج الرسم.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في 01/09/2013 أجرت المؤسسة أحد محلاتها لمدة سنة بمبلغ 90000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u w:val="single"/>
          <w:rtl/>
          <w:lang w:bidi="ar-DZ"/>
        </w:rPr>
      </w:pPr>
      <w:proofErr w:type="gramStart"/>
      <w:r w:rsidRPr="00347DE1">
        <w:rPr>
          <w:rFonts w:cs="Sultan normal" w:hint="cs"/>
          <w:color w:val="000000" w:themeColor="text1"/>
          <w:sz w:val="28"/>
          <w:szCs w:val="28"/>
          <w:u w:val="single"/>
          <w:rtl/>
          <w:lang w:bidi="ar-DZ"/>
        </w:rPr>
        <w:t>العــــمل</w:t>
      </w:r>
      <w:proofErr w:type="gramEnd"/>
      <w:r w:rsidRPr="00347DE1">
        <w:rPr>
          <w:rFonts w:cs="Sultan normal" w:hint="cs"/>
          <w:color w:val="000000" w:themeColor="text1"/>
          <w:sz w:val="28"/>
          <w:szCs w:val="28"/>
          <w:u w:val="single"/>
          <w:rtl/>
          <w:lang w:bidi="ar-DZ"/>
        </w:rPr>
        <w:t xml:space="preserve"> المطلوب: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1- إنجاز حــالة التقارب و تسجيل قيود التسوية الخاصة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بها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2- تحديد تاريخ نشأة المؤسسة و تحديد معدل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الاهتلاك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المشترك لمعدات النقل.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3- تسجيل قيود التسوية في 31/12/2013.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gram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الجــــزء</w:t>
      </w:r>
      <w:proofErr w:type="gramEnd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الثـــاني: 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(06 نقــــاط)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من حساب النتــائج و ميزان المراجعة لمؤسسة النور </w:t>
      </w:r>
      <w:proofErr w:type="spell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الانتاجية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بعد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الجرد في 31/12/2013 تحصلنا على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مايلي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:</w:t>
      </w:r>
    </w:p>
    <w:p w:rsidR="006F5169" w:rsidRPr="00347DE1" w:rsidRDefault="006F5169" w:rsidP="006F5169">
      <w:pPr>
        <w:pStyle w:val="Paragraphedeliste"/>
        <w:numPr>
          <w:ilvl w:val="0"/>
          <w:numId w:val="3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proofErr w:type="gram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معدل</w:t>
      </w:r>
      <w:proofErr w:type="gram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الإدماج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=40%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.</w:t>
      </w:r>
    </w:p>
    <w:p w:rsidR="006F5169" w:rsidRPr="00347DE1" w:rsidRDefault="006F5169" w:rsidP="006F5169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صافي نتيجة السنة المالية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648000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</w:t>
      </w:r>
    </w:p>
    <w:p w:rsidR="006F5169" w:rsidRPr="00347DE1" w:rsidRDefault="006F5169" w:rsidP="006F5169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المشتريات المستهلكة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0,16 من الخدمات الخارجية و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الاستهلاكات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الأخرى. </w:t>
      </w:r>
    </w:p>
    <w:p w:rsidR="006F5169" w:rsidRPr="00347DE1" w:rsidRDefault="006F5169" w:rsidP="006F5169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الأعباء المالية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=60%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المنتوجات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المـالية. </w:t>
      </w:r>
    </w:p>
    <w:p w:rsidR="006F5169" w:rsidRPr="00347DE1" w:rsidRDefault="006F5169" w:rsidP="006F5169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مخصصات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الاهتلاكات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المؤونات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و خسائر القيمة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3 من الأعباء المالية. </w:t>
      </w:r>
    </w:p>
    <w:p w:rsidR="006F5169" w:rsidRPr="00347DE1" w:rsidRDefault="006F5169" w:rsidP="006F5169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الأعباء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العملياتية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الأخرى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150000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النتيجة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العملياتية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7 من النتيجة المــــالية. </w:t>
      </w:r>
    </w:p>
    <w:p w:rsidR="006F5169" w:rsidRPr="00347DE1" w:rsidRDefault="006F5169" w:rsidP="006F5169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اجمالي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فائض الاستغلال و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المنتوجات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العملياتية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الأخرى و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استرجاعات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خسائر القيمة تتناسب فيما بينها تتناسب   كالأعداد 10 ، 2 ، 1  على التوالي. </w:t>
      </w:r>
    </w:p>
    <w:p w:rsidR="006F5169" w:rsidRPr="00347DE1" w:rsidRDefault="006F5169" w:rsidP="006F5169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lastRenderedPageBreak/>
        <w:t xml:space="preserve">الضرائب و الرسوم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200000دج ، أعباء المستخدمين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400000دج. </w:t>
      </w:r>
    </w:p>
    <w:p w:rsidR="006F5169" w:rsidRPr="00347DE1" w:rsidRDefault="006F5169" w:rsidP="006F5169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انتـاج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السنة المالية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4500000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pStyle w:val="Paragraphedeliste"/>
        <w:numPr>
          <w:ilvl w:val="0"/>
          <w:numId w:val="2"/>
        </w:numPr>
        <w:bidi/>
        <w:spacing w:after="120" w:line="240" w:lineRule="auto"/>
        <w:rPr>
          <w:rFonts w:cs="Sultan normal"/>
          <w:color w:val="000000" w:themeColor="text1"/>
          <w:sz w:val="28"/>
          <w:szCs w:val="28"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باقي عنـــاصر حســـابات النتائج </w:t>
      </w:r>
      <w:proofErr w:type="gram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معدومة .</w:t>
      </w:r>
      <w:proofErr w:type="gramEnd"/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u w:val="single"/>
          <w:rtl/>
          <w:lang w:bidi="ar-DZ"/>
        </w:rPr>
      </w:pPr>
      <w:proofErr w:type="gramStart"/>
      <w:r w:rsidRPr="00347DE1">
        <w:rPr>
          <w:rFonts w:cs="Sultan normal" w:hint="cs"/>
          <w:color w:val="000000" w:themeColor="text1"/>
          <w:sz w:val="28"/>
          <w:szCs w:val="28"/>
          <w:u w:val="single"/>
          <w:rtl/>
          <w:lang w:bidi="ar-DZ"/>
        </w:rPr>
        <w:t>العــمل</w:t>
      </w:r>
      <w:proofErr w:type="gramEnd"/>
      <w:r w:rsidRPr="00347DE1">
        <w:rPr>
          <w:rFonts w:cs="Sultan normal" w:hint="cs"/>
          <w:color w:val="000000" w:themeColor="text1"/>
          <w:sz w:val="28"/>
          <w:szCs w:val="28"/>
          <w:u w:val="single"/>
          <w:rtl/>
          <w:lang w:bidi="ar-DZ"/>
        </w:rPr>
        <w:t xml:space="preserve"> المـطلوب: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1- إعداد حســاب النتائج حسب الطبيعة.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2- حساب نسبة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المردودية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المالية علما أن رأس مال الشركة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5000000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gram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الجـــزء</w:t>
      </w:r>
      <w:proofErr w:type="gramEnd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الثــالث: 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(04 نقــاط)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من جدول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اهتلاك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متناقص لآلة إنتاجية تم اقتناؤها في 02/01/2010 العمر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الانتاجي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لها 05 سنوات تحصلنا على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gram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المعلومات</w:t>
      </w:r>
      <w:proofErr w:type="gram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التالية: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القيمة المحــــاسبية الصافية في نهاية السنة الثانية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=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216000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في 01/07/2012 تم التنازل عن هذه الآلة على الحساب بمبلغ 150000دج و لم يسجل المحاسب عملية التنازل.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u w:val="single"/>
          <w:rtl/>
          <w:lang w:bidi="ar-DZ"/>
        </w:rPr>
      </w:pPr>
      <w:proofErr w:type="gramStart"/>
      <w:r w:rsidRPr="00347DE1">
        <w:rPr>
          <w:rFonts w:cs="Sultan normal" w:hint="cs"/>
          <w:color w:val="000000" w:themeColor="text1"/>
          <w:sz w:val="28"/>
          <w:szCs w:val="28"/>
          <w:u w:val="single"/>
          <w:rtl/>
          <w:lang w:bidi="ar-DZ"/>
        </w:rPr>
        <w:t>العمل</w:t>
      </w:r>
      <w:proofErr w:type="gramEnd"/>
      <w:r w:rsidRPr="00347DE1">
        <w:rPr>
          <w:rFonts w:cs="Sultan normal" w:hint="cs"/>
          <w:color w:val="000000" w:themeColor="text1"/>
          <w:sz w:val="28"/>
          <w:szCs w:val="28"/>
          <w:u w:val="single"/>
          <w:rtl/>
          <w:lang w:bidi="ar-DZ"/>
        </w:rPr>
        <w:t xml:space="preserve"> المطلوب: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1- إعداد مخطط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الاهتلاك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المتناقص للآلة الصناعية مع تبيين العمليات الضرورية.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2- تسجيل قيود التسوية في 31/12/2013.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jc w:val="right"/>
        <w:rPr>
          <w:color w:val="000000" w:themeColor="text1"/>
        </w:rPr>
      </w:pPr>
    </w:p>
    <w:p w:rsidR="006F5169" w:rsidRPr="00347DE1" w:rsidRDefault="006F5169" w:rsidP="006F5169">
      <w:pPr>
        <w:bidi/>
        <w:spacing w:after="120" w:line="240" w:lineRule="auto"/>
        <w:rPr>
          <w:rFonts w:cs="Sultan normal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proofErr w:type="gram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الجـــزء</w:t>
      </w:r>
      <w:proofErr w:type="gramEnd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الأول: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1- </w:t>
      </w:r>
      <w:proofErr w:type="gram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إعــداد</w:t>
      </w:r>
      <w:proofErr w:type="gramEnd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حالة التقــارب:</w:t>
      </w:r>
    </w:p>
    <w:tbl>
      <w:tblPr>
        <w:tblStyle w:val="Grilledutableau"/>
        <w:bidiVisual/>
        <w:tblW w:w="0" w:type="auto"/>
        <w:tblLook w:val="04A0"/>
      </w:tblPr>
      <w:tblGrid>
        <w:gridCol w:w="2777"/>
        <w:gridCol w:w="1276"/>
        <w:gridCol w:w="1276"/>
        <w:gridCol w:w="2693"/>
        <w:gridCol w:w="1418"/>
        <w:gridCol w:w="1166"/>
      </w:tblGrid>
      <w:tr w:rsidR="006F5169" w:rsidRPr="00347DE1" w:rsidTr="004049FC">
        <w:tc>
          <w:tcPr>
            <w:tcW w:w="5329" w:type="dxa"/>
            <w:gridSpan w:val="3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حساب البنك لدى المؤسسة</w:t>
            </w:r>
          </w:p>
        </w:tc>
        <w:tc>
          <w:tcPr>
            <w:tcW w:w="5277" w:type="dxa"/>
            <w:gridSpan w:val="3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حساب المؤسسة لدى البنك</w:t>
            </w:r>
          </w:p>
        </w:tc>
      </w:tr>
      <w:tr w:rsidR="006F5169" w:rsidRPr="00347DE1" w:rsidTr="004049FC">
        <w:tc>
          <w:tcPr>
            <w:tcW w:w="2777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276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276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دائن</w:t>
            </w:r>
            <w:proofErr w:type="gramEnd"/>
          </w:p>
        </w:tc>
        <w:tc>
          <w:tcPr>
            <w:tcW w:w="2693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418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166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دائن</w:t>
            </w:r>
            <w:proofErr w:type="gramEnd"/>
          </w:p>
        </w:tc>
      </w:tr>
      <w:tr w:rsidR="006F5169" w:rsidRPr="00347DE1" w:rsidTr="004049FC">
        <w:tc>
          <w:tcPr>
            <w:tcW w:w="2777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الرصيد قبل الجرد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تجويل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لمصلحة التأمينات 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فوائد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اصالح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المؤسسة 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تحويل من الزبون فؤاد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مصاريف بنكية 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الرصيد بعد الجرد (ر م)</w:t>
            </w:r>
          </w:p>
        </w:tc>
        <w:tc>
          <w:tcPr>
            <w:tcW w:w="1276" w:type="dxa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325000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20000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45000</w:t>
            </w:r>
          </w:p>
        </w:tc>
        <w:tc>
          <w:tcPr>
            <w:tcW w:w="1276" w:type="dxa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15000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25000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350000</w:t>
            </w:r>
          </w:p>
        </w:tc>
        <w:tc>
          <w:tcPr>
            <w:tcW w:w="2693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الرصيد قبل الجرد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صك رقم 234 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الرصيد بعد الجرد (ر د)</w:t>
            </w:r>
          </w:p>
        </w:tc>
        <w:tc>
          <w:tcPr>
            <w:tcW w:w="1418" w:type="dxa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28000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u w:val="single"/>
                <w:rtl/>
                <w:lang w:bidi="ar-DZ"/>
              </w:rPr>
              <w:t>111360</w:t>
            </w:r>
          </w:p>
        </w:tc>
        <w:tc>
          <w:tcPr>
            <w:tcW w:w="1166" w:type="dxa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378000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</w:tr>
      <w:tr w:rsidR="006F5169" w:rsidRPr="00347DE1" w:rsidTr="004049FC">
        <w:tc>
          <w:tcPr>
            <w:tcW w:w="2777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المجــــــــــــــــــــــــــــــــموع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390000</w:t>
            </w:r>
          </w:p>
        </w:tc>
        <w:tc>
          <w:tcPr>
            <w:tcW w:w="1276" w:type="dxa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390000</w:t>
            </w:r>
          </w:p>
        </w:tc>
        <w:tc>
          <w:tcPr>
            <w:tcW w:w="2693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المجــــــــــــــــــــــــــــــــموع</w:t>
            </w:r>
            <w:proofErr w:type="gramEnd"/>
          </w:p>
        </w:tc>
        <w:tc>
          <w:tcPr>
            <w:tcW w:w="1418" w:type="dxa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378000</w:t>
            </w:r>
          </w:p>
        </w:tc>
        <w:tc>
          <w:tcPr>
            <w:tcW w:w="1166" w:type="dxa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4"/>
                <w:szCs w:val="24"/>
                <w:rtl/>
                <w:lang w:bidi="ar-DZ"/>
              </w:rPr>
              <w:t>378000</w:t>
            </w:r>
          </w:p>
        </w:tc>
      </w:tr>
    </w:tbl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gram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قيـــود</w:t>
      </w:r>
      <w:proofErr w:type="gram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التسوية:</w:t>
      </w:r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851"/>
        <w:gridCol w:w="850"/>
        <w:gridCol w:w="5812"/>
        <w:gridCol w:w="1559"/>
        <w:gridCol w:w="1450"/>
      </w:tblGrid>
      <w:tr w:rsidR="006F5169" w:rsidRPr="00347DE1" w:rsidTr="004049FC">
        <w:tc>
          <w:tcPr>
            <w:tcW w:w="851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512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627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616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411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768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512</w:t>
            </w:r>
          </w:p>
        </w:tc>
        <w:tc>
          <w:tcPr>
            <w:tcW w:w="5812" w:type="dxa"/>
          </w:tcPr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-----------------------------------31/12/2013-----------------------------------------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الحسابات الجارية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</w:t>
            </w: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الزبائن</w:t>
            </w:r>
            <w:proofErr w:type="gramEnd"/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المالية الأخرى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(</w:t>
            </w: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تسوية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حساب البنك)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-----------------------------------31/13/2010-----------------------------------------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الخدمات  المصرفية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ما شابهها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أقســـــاط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التأمينات </w:t>
            </w:r>
          </w:p>
          <w:p w:rsidR="006F5169" w:rsidRPr="00347DE1" w:rsidRDefault="006F5169" w:rsidP="004049FC">
            <w:pPr>
              <w:bidi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الحسابات الجارية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(</w:t>
            </w: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تسوية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حساب البنك)</w:t>
            </w:r>
          </w:p>
        </w:tc>
        <w:tc>
          <w:tcPr>
            <w:tcW w:w="1559" w:type="dxa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65000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25000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15000</w:t>
            </w:r>
          </w:p>
        </w:tc>
        <w:tc>
          <w:tcPr>
            <w:tcW w:w="1450" w:type="dxa"/>
          </w:tcPr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45000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20000</w:t>
            </w: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40000</w:t>
            </w:r>
          </w:p>
        </w:tc>
      </w:tr>
    </w:tbl>
    <w:p w:rsidR="006F5169" w:rsidRPr="00347DE1" w:rsidRDefault="006F5169" w:rsidP="006F5169">
      <w:pPr>
        <w:bidi/>
        <w:spacing w:after="120" w:line="240" w:lineRule="auto"/>
        <w:rPr>
          <w:rFonts w:cs="Sultan normal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2- </w:t>
      </w:r>
      <w:proofErr w:type="gram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تحديد</w:t>
      </w:r>
      <w:proofErr w:type="gramEnd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تــاريخ نشأة المؤسسة: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من البناءات لدينا: </w:t>
      </w:r>
      <w:r w:rsidRPr="00347DE1">
        <w:rPr>
          <w:rFonts w:cs="Sultan normal"/>
          <w:color w:val="000000" w:themeColor="text1"/>
          <w:position w:val="-6"/>
          <w:sz w:val="28"/>
          <w:szCs w:val="28"/>
          <w:lang w:bidi="ar-DZ"/>
        </w:rPr>
        <w:object w:dxaOrig="2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5pt;height:15.05pt" o:ole="">
            <v:imagedata r:id="rId5" o:title=""/>
          </v:shape>
          <o:OLEObject Type="Embed" ProgID="Equation.DSMT4" ShapeID="_x0000_i1025" DrawAspect="Content" ObjectID="_1573812763" r:id="rId6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 و </w:t>
      </w:r>
      <w:r w:rsidRPr="00347DE1">
        <w:rPr>
          <w:rFonts w:cs="Sultan normal"/>
          <w:color w:val="000000" w:themeColor="text1"/>
          <w:position w:val="-16"/>
          <w:sz w:val="28"/>
          <w:szCs w:val="28"/>
          <w:lang w:bidi="ar-DZ"/>
        </w:rPr>
        <w:object w:dxaOrig="2240" w:dyaOrig="460">
          <v:shape id="_x0000_i1026" type="#_x0000_t75" style="width:112.2pt;height:23.45pt" o:ole="">
            <v:imagedata r:id="rId7" o:title=""/>
          </v:shape>
          <o:OLEObject Type="Embed" ProgID="Equation.DSMT4" ShapeID="_x0000_i1026" DrawAspect="Content" ObjectID="_1573812764" r:id="rId8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و</w:t>
      </w:r>
      <w:r w:rsidRPr="00347DE1">
        <w:rPr>
          <w:rFonts w:cs="Sultan normal"/>
          <w:color w:val="000000" w:themeColor="text1"/>
          <w:position w:val="-6"/>
          <w:sz w:val="28"/>
          <w:szCs w:val="28"/>
          <w:lang w:bidi="ar-DZ"/>
        </w:rPr>
        <w:object w:dxaOrig="820" w:dyaOrig="300">
          <v:shape id="_x0000_i1027" type="#_x0000_t75" style="width:41pt;height:15.05pt" o:ole="">
            <v:imagedata r:id="rId9" o:title=""/>
          </v:shape>
          <o:OLEObject Type="Embed" ProgID="Equation.DSMT4" ShapeID="_x0000_i1027" DrawAspect="Content" ObjectID="_1573812765" r:id="rId10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و منه: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/>
          <w:color w:val="000000" w:themeColor="text1"/>
          <w:position w:val="-28"/>
          <w:sz w:val="28"/>
          <w:szCs w:val="28"/>
          <w:lang w:bidi="ar-DZ"/>
        </w:rPr>
        <w:object w:dxaOrig="6880" w:dyaOrig="780">
          <v:shape id="_x0000_i1028" type="#_x0000_t75" style="width:344.1pt;height:39.35pt" o:ole="">
            <v:imagedata r:id="rId11" o:title=""/>
          </v:shape>
          <o:OLEObject Type="Embed" ProgID="Equation.DSMT4" ShapeID="_x0000_i1028" DrawAspect="Content" ObjectID="_1573812766" r:id="rId12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و منه تاريخ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الانشاء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هو 02/01/2008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حساب معدل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اهتلاك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معدات النقل: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بالنسبة للسيارة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A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: </w:t>
      </w:r>
      <w:r w:rsidRPr="00347DE1">
        <w:rPr>
          <w:rFonts w:cs="Sultan normal"/>
          <w:color w:val="000000" w:themeColor="text1"/>
          <w:position w:val="-12"/>
          <w:sz w:val="28"/>
          <w:szCs w:val="28"/>
          <w:lang w:bidi="ar-DZ"/>
        </w:rPr>
        <w:object w:dxaOrig="2220" w:dyaOrig="380">
          <v:shape id="_x0000_i1029" type="#_x0000_t75" style="width:111.35pt;height:18.4pt" o:ole="">
            <v:imagedata r:id="rId13" o:title=""/>
          </v:shape>
          <o:OLEObject Type="Embed" ProgID="Equation.DSMT4" ShapeID="_x0000_i1029" DrawAspect="Content" ObjectID="_1573812767" r:id="rId14"/>
        </w:object>
      </w:r>
      <w:proofErr w:type="gram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،</w:t>
      </w:r>
      <w:proofErr w:type="gramEnd"/>
      <w:r w:rsidRPr="00347DE1">
        <w:rPr>
          <w:rFonts w:cs="Sultan normal"/>
          <w:color w:val="000000" w:themeColor="text1"/>
          <w:position w:val="-12"/>
          <w:sz w:val="28"/>
          <w:szCs w:val="28"/>
          <w:lang w:bidi="ar-DZ"/>
        </w:rPr>
        <w:object w:dxaOrig="1440" w:dyaOrig="380">
          <v:shape id="_x0000_i1030" type="#_x0000_t75" style="width:1in;height:18.4pt" o:ole="">
            <v:imagedata r:id="rId15" o:title=""/>
          </v:shape>
          <o:OLEObject Type="Embed" ProgID="Equation.DSMT4" ShapeID="_x0000_i1030" DrawAspect="Content" ObjectID="_1573812768" r:id="rId16"/>
        </w:objec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بالنسبة للسيارة </w:t>
      </w:r>
      <w:r w:rsidRPr="00347DE1">
        <w:rPr>
          <w:rFonts w:cs="Sultan normal"/>
          <w:color w:val="000000" w:themeColor="text1"/>
          <w:sz w:val="28"/>
          <w:szCs w:val="28"/>
          <w:lang w:bidi="ar-DZ"/>
        </w:rPr>
        <w:t>A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: </w:t>
      </w:r>
      <w:r w:rsidRPr="00347DE1">
        <w:rPr>
          <w:rFonts w:cs="Sultan normal"/>
          <w:color w:val="000000" w:themeColor="text1"/>
          <w:position w:val="-12"/>
          <w:sz w:val="28"/>
          <w:szCs w:val="28"/>
          <w:lang w:bidi="ar-DZ"/>
        </w:rPr>
        <w:object w:dxaOrig="2260" w:dyaOrig="380">
          <v:shape id="_x0000_i1031" type="#_x0000_t75" style="width:113pt;height:18.4pt" o:ole="">
            <v:imagedata r:id="rId17" o:title=""/>
          </v:shape>
          <o:OLEObject Type="Embed" ProgID="Equation.DSMT4" ShapeID="_x0000_i1031" DrawAspect="Content" ObjectID="_1573812769" r:id="rId18"/>
        </w:object>
      </w:r>
      <w:proofErr w:type="gram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،</w:t>
      </w:r>
      <w:proofErr w:type="gramEnd"/>
      <w:r w:rsidRPr="00347DE1">
        <w:rPr>
          <w:rFonts w:cs="Sultan normal"/>
          <w:color w:val="000000" w:themeColor="text1"/>
          <w:position w:val="-12"/>
          <w:sz w:val="28"/>
          <w:szCs w:val="28"/>
          <w:lang w:bidi="ar-DZ"/>
        </w:rPr>
        <w:object w:dxaOrig="1480" w:dyaOrig="380">
          <v:shape id="_x0000_i1032" type="#_x0000_t75" style="width:74.5pt;height:18.4pt" o:ole="">
            <v:imagedata r:id="rId19" o:title=""/>
          </v:shape>
          <o:OLEObject Type="Embed" ProgID="Equation.DSMT4" ShapeID="_x0000_i1032" DrawAspect="Content" ObjectID="_1573812770" r:id="rId20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و منه: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/>
          <w:color w:val="000000" w:themeColor="text1"/>
          <w:position w:val="-124"/>
          <w:sz w:val="28"/>
          <w:szCs w:val="28"/>
          <w:lang w:bidi="ar-DZ"/>
        </w:rPr>
        <w:object w:dxaOrig="5500" w:dyaOrig="2620">
          <v:shape id="_x0000_i1033" type="#_x0000_t75" style="width:275.45pt;height:131.45pt" o:ole="">
            <v:imagedata r:id="rId21" o:title=""/>
          </v:shape>
          <o:OLEObject Type="Embed" ProgID="Equation.DSMT4" ShapeID="_x0000_i1033" DrawAspect="Content" ObjectID="_1573812771" r:id="rId22"/>
        </w:objec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3- انجاز قيود التسوية في 31/12/2013: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5187"/>
        <w:gridCol w:w="5419"/>
      </w:tblGrid>
      <w:tr w:rsidR="006F5169" w:rsidRPr="00347DE1" w:rsidTr="004049FC">
        <w:trPr>
          <w:trHeight w:val="16115"/>
        </w:trPr>
        <w:tc>
          <w:tcPr>
            <w:tcW w:w="5187" w:type="dxa"/>
          </w:tcPr>
          <w:p w:rsidR="006F5169" w:rsidRPr="00347DE1" w:rsidRDefault="006F5169" w:rsidP="004049FC">
            <w:pPr>
              <w:bidi/>
              <w:spacing w:after="120"/>
              <w:rPr>
                <w:rFonts w:cs="Sultan normal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lastRenderedPageBreak/>
              <w:t>المؤونات</w:t>
            </w:r>
            <w:proofErr w:type="spellEnd"/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الأخرى للأعباء: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المؤونة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في 2013= 230000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المؤونة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في 2013 = 245000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منه يتم زيادة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المؤونة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بمبلغ 15000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.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برمجيات المعلوماتية: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معدل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1680" w:dyaOrig="720">
                <v:shape id="_x0000_i1034" type="#_x0000_t75" style="width:83.7pt;height:36pt" o:ole="">
                  <v:imagedata r:id="rId23" o:title=""/>
                </v:shape>
                <o:OLEObject Type="Embed" ProgID="Equation.DSMT4" ShapeID="_x0000_i1034" DrawAspect="Content" ObjectID="_1573812772" r:id="rId24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قسط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2013: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4920" w:dyaOrig="720">
                <v:shape id="_x0000_i1035" type="#_x0000_t75" style="width:246.15pt;height:36pt" o:ole="">
                  <v:imagedata r:id="rId25" o:title=""/>
                </v:shape>
                <o:OLEObject Type="Embed" ProgID="Equation.DSMT4" ShapeID="_x0000_i1035" DrawAspect="Content" ObjectID="_1573812773" r:id="rId26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و تكون القيمة المحاسبية الصافية في نهاية 2013: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16"/>
                <w:sz w:val="28"/>
                <w:szCs w:val="28"/>
                <w:lang w:bidi="ar-DZ"/>
              </w:rPr>
              <w:object w:dxaOrig="5600" w:dyaOrig="460">
                <v:shape id="_x0000_i1036" type="#_x0000_t75" style="width:228.55pt;height:23.45pt" o:ole="">
                  <v:imagedata r:id="rId27" o:title=""/>
                </v:shape>
                <o:OLEObject Type="Embed" ProgID="Equation.DSMT4" ShapeID="_x0000_i1036" DrawAspect="Content" ObjectID="_1573812774" r:id="rId28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12"/>
                <w:sz w:val="28"/>
                <w:szCs w:val="28"/>
                <w:lang w:bidi="ar-DZ"/>
              </w:rPr>
              <w:object w:dxaOrig="2380" w:dyaOrig="380">
                <v:shape id="_x0000_i1037" type="#_x0000_t75" style="width:118.9pt;height:18.4pt" o:ole="">
                  <v:imagedata r:id="rId29" o:title=""/>
                </v:shape>
                <o:OLEObject Type="Embed" ProgID="Equation.DSMT4" ShapeID="_x0000_i1037" DrawAspect="Content" ObjectID="_1573812775" r:id="rId30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هي أكبر من القيمة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القابلة للتحصيل و منه خسارة القيمة في 2013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12"/>
                <w:sz w:val="28"/>
                <w:szCs w:val="28"/>
                <w:lang w:bidi="ar-DZ"/>
              </w:rPr>
              <w:object w:dxaOrig="3940" w:dyaOrig="380">
                <v:shape id="_x0000_i1038" type="#_x0000_t75" style="width:197.6pt;height:18.4pt" o:ole="">
                  <v:imagedata r:id="rId31" o:title=""/>
                </v:shape>
                <o:OLEObject Type="Embed" ProgID="Equation.DSMT4" ShapeID="_x0000_i1038" DrawAspect="Content" ObjectID="_1573812776" r:id="rId32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البنــاءات: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قسط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2013:</w:t>
            </w: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5460" w:dyaOrig="720">
                <v:shape id="_x0000_i1039" type="#_x0000_t75" style="width:238.6pt;height:36pt" o:ole="">
                  <v:imagedata r:id="rId33" o:title=""/>
                </v:shape>
                <o:OLEObject Type="Embed" ProgID="Equation.DSMT4" ShapeID="_x0000_i1039" DrawAspect="Content" ObjectID="_1573812777" r:id="rId34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التثبيتات العينية الأخرى: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عملية التنازل عن السيارة 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u w:val="single"/>
                <w:lang w:bidi="ar-DZ"/>
              </w:rPr>
              <w:t>A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: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القيمة المحاسبية الصافية بعد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اثبات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خسارة القيمة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16"/>
                <w:sz w:val="28"/>
                <w:szCs w:val="28"/>
                <w:lang w:bidi="ar-DZ"/>
              </w:rPr>
              <w:object w:dxaOrig="3159" w:dyaOrig="460">
                <v:shape id="_x0000_i1040" type="#_x0000_t75" style="width:158.25pt;height:23.45pt" o:ole="">
                  <v:imagedata r:id="rId35" o:title=""/>
                </v:shape>
                <o:OLEObject Type="Embed" ProgID="Equation.DSMT4" ShapeID="_x0000_i1040" DrawAspect="Content" ObjectID="_1573812778" r:id="rId36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منه: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5640" w:dyaOrig="720">
                <v:shape id="_x0000_i1041" type="#_x0000_t75" style="width:249.5pt;height:36pt" o:ole="">
                  <v:imagedata r:id="rId37" o:title=""/>
                </v:shape>
                <o:OLEObject Type="Embed" ProgID="Equation.DSMT4" ShapeID="_x0000_i1041" DrawAspect="Content" ObjectID="_1573812779" r:id="rId38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و منه: </w:t>
            </w:r>
            <w:r w:rsidRPr="00347DE1">
              <w:rPr>
                <w:rFonts w:cs="Sultan normal"/>
                <w:color w:val="000000" w:themeColor="text1"/>
                <w:position w:val="-12"/>
                <w:sz w:val="28"/>
                <w:szCs w:val="28"/>
                <w:lang w:bidi="ar-DZ"/>
              </w:rPr>
              <w:object w:dxaOrig="4280" w:dyaOrig="380">
                <v:shape id="_x0000_i1042" type="#_x0000_t75" style="width:213.5pt;height:18.4pt" o:ole="">
                  <v:imagedata r:id="rId39" o:title=""/>
                </v:shape>
                <o:OLEObject Type="Embed" ProgID="Equation.DSMT4" ShapeID="_x0000_i1042" DrawAspect="Content" ObjectID="_1573812780" r:id="rId40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12"/>
                <w:sz w:val="28"/>
                <w:szCs w:val="28"/>
                <w:lang w:bidi="ar-DZ"/>
              </w:rPr>
              <w:object w:dxaOrig="2360" w:dyaOrig="380">
                <v:shape id="_x0000_i1043" type="#_x0000_t75" style="width:118.05pt;height:18.4pt" o:ole="">
                  <v:imagedata r:id="rId41" o:title=""/>
                </v:shape>
                <o:OLEObject Type="Embed" ProgID="Equation.DSMT4" ShapeID="_x0000_i1043" DrawAspect="Content" ObjectID="_1573812781" r:id="rId42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يكون  قسط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بعد التعديل:</w:t>
            </w: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2960" w:dyaOrig="720">
                <v:shape id="_x0000_i1044" type="#_x0000_t75" style="width:147.35pt;height:36pt" o:ole="">
                  <v:imagedata r:id="rId43" o:title=""/>
                </v:shape>
                <o:OLEObject Type="Embed" ProgID="Equation.DSMT4" ShapeID="_x0000_i1044" DrawAspect="Content" ObjectID="_1573812782" r:id="rId44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قسط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المكمل لسنة التنازل 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26"/>
                <w:sz w:val="28"/>
                <w:szCs w:val="28"/>
                <w:lang w:bidi="ar-DZ"/>
              </w:rPr>
              <w:object w:dxaOrig="3780" w:dyaOrig="700">
                <v:shape id="_x0000_i1045" type="#_x0000_t75" style="width:189.2pt;height:35.15pt" o:ole="">
                  <v:imagedata r:id="rId45" o:title=""/>
                </v:shape>
                <o:OLEObject Type="Embed" ProgID="Equation.DSMT4" ShapeID="_x0000_i1045" DrawAspect="Content" ObjectID="_1573812783" r:id="rId46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التموينات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الأخرى: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 xml:space="preserve">الجرد المادي = 90000دج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الجرد المحاسبي = 110000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منه فارق الجرد سالب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بقيمة 20000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المنتجات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المصنعة: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القيمة المحاسبية الصافية = 720000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سعر السوق = 700000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منه يتم تكوين خسارة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قيمة للمنتجات ب 20000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.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الزبـــائن</w:t>
            </w:r>
            <w:proofErr w:type="gramEnd"/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العــاديين: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مبلغ الزبائن الذين يتم تحويلهم لزبائن مشكوك فيهم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26"/>
                <w:sz w:val="28"/>
                <w:szCs w:val="28"/>
                <w:lang w:bidi="ar-DZ"/>
              </w:rPr>
              <w:object w:dxaOrig="1880" w:dyaOrig="700">
                <v:shape id="_x0000_i1046" type="#_x0000_t75" style="width:93.75pt;height:35.15pt" o:ole="">
                  <v:imagedata r:id="rId47" o:title=""/>
                </v:shape>
                <o:OLEObject Type="Embed" ProgID="Equation.DSMT4" ShapeID="_x0000_i1046" DrawAspect="Content" ObjectID="_1573812784" r:id="rId48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.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خسارة القيمة المكونة لهم: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2400" w:dyaOrig="720">
                <v:shape id="_x0000_i1047" type="#_x0000_t75" style="width:119.7pt;height:36pt" o:ole="">
                  <v:imagedata r:id="rId49" o:title=""/>
                </v:shape>
                <o:OLEObject Type="Embed" ProgID="Equation.DSMT4" ShapeID="_x0000_i1047" DrawAspect="Content" ObjectID="_1573812785" r:id="rId50"/>
              </w:objec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الزبـائن </w:t>
            </w:r>
            <w:proofErr w:type="gramStart"/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المشكوك</w:t>
            </w:r>
            <w:proofErr w:type="gramEnd"/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فيهم: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مبلغ الدين للزبون نبيل: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105300=(140400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48" type="#_x0000_t75" style="width:10.9pt;height:8.35pt" o:ole="">
                  <v:imagedata r:id="rId51" o:title=""/>
                </v:shape>
                <o:OLEObject Type="Embed" ProgID="Equation.DSMT4" ShapeID="_x0000_i1048" DrawAspect="Content" ObjectID="_1573812786" r:id="rId52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70200)+(93600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49" type="#_x0000_t75" style="width:10.9pt;height:8.35pt" o:ole="">
                  <v:imagedata r:id="rId51" o:title=""/>
                </v:shape>
                <o:OLEObject Type="Embed" ProgID="Equation.DSMT4" ShapeID="_x0000_i1049" DrawAspect="Content" ObjectID="_1573812787" r:id="rId53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81900)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     + ( س 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50" type="#_x0000_t75" style="width:10.9pt;height:8.35pt" o:ole="">
                  <v:imagedata r:id="rId51" o:title=""/>
                </v:shape>
                <o:OLEObject Type="Embed" ProgID="Equation.DSMT4" ShapeID="_x0000_i1050" DrawAspect="Content" ObjectID="_1573812788" r:id="rId54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87500) 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ومنه : س= 111150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الزبون محمد: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الرصيد 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  <w:t>HT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=</w:t>
            </w: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2840" w:dyaOrig="720">
                <v:shape id="_x0000_i1051" type="#_x0000_t75" style="width:141.5pt;height:36pt" o:ole="">
                  <v:imagedata r:id="rId55" o:title=""/>
                </v:shape>
                <o:OLEObject Type="Embed" ProgID="Equation.DSMT4" ShapeID="_x0000_i1051" DrawAspect="Content" ObjectID="_1573812789" r:id="rId56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 ق في 2013 = </w:t>
            </w: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2400" w:dyaOrig="720">
                <v:shape id="_x0000_i1052" type="#_x0000_t75" style="width:119.7pt;height:36pt" o:ole="">
                  <v:imagedata r:id="rId57" o:title=""/>
                </v:shape>
                <o:OLEObject Type="Embed" ProgID="Equation.DSMT4" ShapeID="_x0000_i1052" DrawAspect="Content" ObjectID="_1573812790" r:id="rId58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 ق في 2012= </w:t>
            </w: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2560" w:dyaOrig="720">
                <v:shape id="_x0000_i1053" type="#_x0000_t75" style="width:128.1pt;height:36pt" o:ole="">
                  <v:imagedata r:id="rId59" o:title=""/>
                </v:shape>
                <o:OLEObject Type="Embed" ProgID="Equation.DSMT4" ShapeID="_x0000_i1053" DrawAspect="Content" ObjectID="_1573812791" r:id="rId60"/>
              </w:objec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نلاحظ أن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الخسارتين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متساويتين و منه لا نسجل شيئا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الزبون أســامة: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الرصيد 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  <w:t>HT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=</w:t>
            </w: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2700" w:dyaOrig="720">
                <v:shape id="_x0000_i1054" type="#_x0000_t75" style="width:134.8pt;height:36pt" o:ole="">
                  <v:imagedata r:id="rId61" o:title=""/>
                </v:shape>
                <o:OLEObject Type="Embed" ProgID="Equation.DSMT4" ShapeID="_x0000_i1054" DrawAspect="Content" ObjectID="_1573812792" r:id="rId62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 ق في 2012= </w:t>
            </w: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2420" w:dyaOrig="720">
                <v:shape id="_x0000_i1055" type="#_x0000_t75" style="width:120.55pt;height:36pt" o:ole="">
                  <v:imagedata r:id="rId63" o:title=""/>
                </v:shape>
                <o:OLEObject Type="Embed" ProgID="Equation.DSMT4" ShapeID="_x0000_i1055" DrawAspect="Content" ObjectID="_1573812793" r:id="rId64"/>
              </w:objec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نلاحظ  أن خسارة القيمة أكبر من الرصيد و منه 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يتم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انقاص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خ ق ب 6000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5419" w:type="dxa"/>
          </w:tcPr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>الاهتلاك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المتراكم حتى تاريخ التنازل :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18"/>
                <w:sz w:val="28"/>
                <w:szCs w:val="28"/>
                <w:lang w:bidi="ar-DZ"/>
              </w:rPr>
              <w:object w:dxaOrig="4459" w:dyaOrig="480">
                <v:shape id="_x0000_i1056" type="#_x0000_t75" style="width:222.7pt;height:24.3pt" o:ole="">
                  <v:imagedata r:id="rId65" o:title=""/>
                </v:shape>
                <o:OLEObject Type="Embed" ProgID="Equation.DSMT4" ShapeID="_x0000_i1056" DrawAspect="Content" ObjectID="_1573812794" r:id="rId66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نتيجة التنازل=(150000+410000+75000)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  <w:softHyphen/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57" type="#_x0000_t75" style="width:10.9pt;height:8.35pt" o:ole="">
                  <v:imagedata r:id="rId51" o:title=""/>
                </v:shape>
                <o:OLEObject Type="Embed" ProgID="Equation.DSMT4" ShapeID="_x0000_i1057" DrawAspect="Content" ObjectID="_1573812795" r:id="rId67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1200000 = 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58" type="#_x0000_t75" style="width:10.9pt;height:8.35pt" o:ole="">
                  <v:imagedata r:id="rId68" o:title=""/>
                </v:shape>
                <o:OLEObject Type="Embed" ProgID="Equation.DSMT4" ShapeID="_x0000_i1058" DrawAspect="Content" ObjectID="_1573812796" r:id="rId69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15000دج (ناقص قيمة).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السيارة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u w:val="single"/>
                <w:lang w:bidi="ar-DZ"/>
              </w:rPr>
              <w:t>B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: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قسط سنة 2013: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4060" w:dyaOrig="720">
                <v:shape id="_x0000_i1059" type="#_x0000_t75" style="width:203.45pt;height:36pt" o:ole="">
                  <v:imagedata r:id="rId70" o:title=""/>
                </v:shape>
                <o:OLEObject Type="Embed" ProgID="Equation.DSMT4" ShapeID="_x0000_i1059" DrawAspect="Content" ObjectID="_1573812797" r:id="rId71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السيارة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u w:val="single"/>
                <w:lang w:bidi="ar-DZ"/>
              </w:rPr>
              <w:t>C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: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قسط سنة 2013: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3640" w:dyaOrig="720">
                <v:shape id="_x0000_i1060" type="#_x0000_t75" style="width:182.5pt;height:36pt" o:ole="">
                  <v:imagedata r:id="rId72" o:title=""/>
                </v:shape>
                <o:OLEObject Type="Embed" ProgID="Equation.DSMT4" ShapeID="_x0000_i1060" DrawAspect="Content" ObjectID="_1573812798" r:id="rId73"/>
              </w:objec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سندات</w:t>
            </w:r>
            <w:proofErr w:type="gramEnd"/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المساهمة: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السندات من النوع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u w:val="single"/>
                <w:lang w:bidi="ar-DZ"/>
              </w:rPr>
              <w:t>A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المتنازل عنها: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مبلغ التنازل = 40000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خسارة القيمة للسندات= </w:t>
            </w: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2160" w:dyaOrig="720">
                <v:shape id="_x0000_i1061" type="#_x0000_t75" style="width:108pt;height:36pt" o:ole="">
                  <v:imagedata r:id="rId74" o:title=""/>
                </v:shape>
                <o:OLEObject Type="Embed" ProgID="Equation.DSMT4" ShapeID="_x0000_i1061" DrawAspect="Content" ObjectID="_1573812799" r:id="rId75"/>
              </w:objec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تكلفة الاقتناء= 50× 800 = 40000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.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نتيجة التنازل= (40000+4500)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62" type="#_x0000_t75" style="width:10.9pt;height:8.35pt" o:ole="">
                  <v:imagedata r:id="rId51" o:title=""/>
                </v:shape>
                <o:OLEObject Type="Embed" ProgID="Equation.DSMT4" ShapeID="_x0000_i1062" DrawAspect="Content" ObjectID="_1573812800" r:id="rId76"/>
              </w:object>
            </w: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40000=+4500  </w:t>
            </w:r>
            <w:proofErr w:type="gramEnd"/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السندات </w:t>
            </w: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المتبقية :</w:t>
            </w:r>
            <w:proofErr w:type="gramEnd"/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النوع</w:t>
            </w:r>
            <w:proofErr w:type="gramEnd"/>
            <w:r w:rsidRPr="00347DE1">
              <w:rPr>
                <w:rFonts w:cs="Sultan normal"/>
                <w:color w:val="000000" w:themeColor="text1"/>
                <w:sz w:val="28"/>
                <w:szCs w:val="28"/>
                <w:u w:val="single"/>
                <w:lang w:bidi="ar-DZ"/>
              </w:rPr>
              <w:t>A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: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 ق في 2012 =(22500 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63" type="#_x0000_t75" style="width:10.9pt;height:8.35pt" o:ole="">
                  <v:imagedata r:id="rId51" o:title=""/>
                </v:shape>
                <o:OLEObject Type="Embed" ProgID="Equation.DSMT4" ShapeID="_x0000_i1063" DrawAspect="Content" ObjectID="_1573812801" r:id="rId77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4500)=18000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 ق في 2013=(800 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64" type="#_x0000_t75" style="width:10.9pt;height:8.35pt" o:ole="">
                  <v:imagedata r:id="rId51" o:title=""/>
                </v:shape>
                <o:OLEObject Type="Embed" ProgID="Equation.DSMT4" ShapeID="_x0000_i1064" DrawAspect="Content" ObjectID="_1573812802" r:id="rId78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750)×200 =10000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و منه يتم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انقاص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خسارة القيمة ب 8000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النوع</w:t>
            </w:r>
            <w:proofErr w:type="gram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u w:val="single"/>
                <w:lang w:bidi="ar-DZ"/>
              </w:rPr>
              <w:t>B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: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 ق في 2012 =(29700 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65" type="#_x0000_t75" style="width:10.9pt;height:8.35pt" o:ole="">
                  <v:imagedata r:id="rId51" o:title=""/>
                </v:shape>
                <o:OLEObject Type="Embed" ProgID="Equation.DSMT4" ShapeID="_x0000_i1065" DrawAspect="Content" ObjectID="_1573812803" r:id="rId79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22500)=7200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 ق في 2013=(650 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66" type="#_x0000_t75" style="width:10.9pt;height:8.35pt" o:ole="">
                  <v:imagedata r:id="rId51" o:title=""/>
                </v:shape>
                <o:OLEObject Type="Embed" ProgID="Equation.DSMT4" ShapeID="_x0000_i1066" DrawAspect="Content" ObjectID="_1573812804" r:id="rId80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600)×180 =9000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و منه يتم زيادة خسارة القيمة ب 1800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.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proofErr w:type="gramStart"/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المخزونات</w:t>
            </w:r>
            <w:proofErr w:type="spellEnd"/>
            <w:proofErr w:type="gramEnd"/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خ ق في 2012 = 20000دج المواد الأولية و اللوازم: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ح ق في 2013 =(220000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67" type="#_x0000_t75" style="width:10.9pt;height:8.35pt" o:ole="">
                  <v:imagedata r:id="rId51" o:title=""/>
                </v:shape>
                <o:OLEObject Type="Embed" ProgID="Equation.DSMT4" ShapeID="_x0000_i1067" DrawAspect="Content" ObjectID="_1573812805" r:id="rId81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190000)=30000دج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و منه يتم زيادة خسارة القيمة ب 10000دج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الزبون نبيل:</w:t>
            </w:r>
          </w:p>
          <w:p w:rsidR="006F5169" w:rsidRPr="00347DE1" w:rsidRDefault="006F5169" w:rsidP="004049FC">
            <w:pPr>
              <w:bidi/>
              <w:spacing w:after="8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الرصيد 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lang w:val="en-US" w:bidi="ar-DZ"/>
              </w:rPr>
              <w:t>HT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=</w:t>
            </w:r>
            <w:r w:rsidRPr="00347DE1">
              <w:rPr>
                <w:rFonts w:cs="Sultan normal"/>
                <w:color w:val="000000" w:themeColor="text1"/>
                <w:position w:val="-28"/>
                <w:sz w:val="28"/>
                <w:szCs w:val="28"/>
                <w:lang w:bidi="ar-DZ"/>
              </w:rPr>
              <w:object w:dxaOrig="2840" w:dyaOrig="720">
                <v:shape id="_x0000_i1068" type="#_x0000_t75" style="width:141.5pt;height:36pt" o:ole="">
                  <v:imagedata r:id="rId82" o:title=""/>
                </v:shape>
                <o:OLEObject Type="Embed" ProgID="Equation.DSMT4" ShapeID="_x0000_i1068" DrawAspect="Content" ObjectID="_1573812806" r:id="rId83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 xml:space="preserve">خ ق في 2012 = 74500 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69" type="#_x0000_t75" style="width:10.9pt;height:8.35pt" o:ole="">
                  <v:imagedata r:id="rId51" o:title=""/>
                </v:shape>
                <o:OLEObject Type="Embed" ProgID="Equation.DSMT4" ShapeID="_x0000_i1069" DrawAspect="Content" ObjectID="_1573812807" r:id="rId84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(30000+16000)=28500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استرجاع خ ق = 28500 </w:t>
            </w:r>
            <w:r w:rsidRPr="00347DE1">
              <w:rPr>
                <w:rFonts w:cs="Sultan normal"/>
                <w:color w:val="000000" w:themeColor="text1"/>
                <w:position w:val="-4"/>
                <w:sz w:val="28"/>
                <w:szCs w:val="28"/>
                <w:lang w:bidi="ar-DZ"/>
              </w:rPr>
              <w:object w:dxaOrig="220" w:dyaOrig="160">
                <v:shape id="_x0000_i1070" type="#_x0000_t75" style="width:10.9pt;height:8.35pt" o:ole="">
                  <v:imagedata r:id="rId51" o:title=""/>
                </v:shape>
                <o:OLEObject Type="Embed" ProgID="Equation.DSMT4" ShapeID="_x0000_i1070" DrawAspect="Content" ObjectID="_1573812808" r:id="rId85"/>
              </w:objec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20000 = 8500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.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ر ق م ملغى = 20000 × 0,17 = 3400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.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347DE1">
              <w:rPr>
                <w:rFonts w:cs="Sultan normal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القيم المودعة في البنوك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الخسارة في 2012 = 40000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الخسارة في 2013 = 50000 </w: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و منه يتم زيادة الخسارة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بـ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10000دج . 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المعاينة مسبقا:</w:t>
            </w:r>
          </w:p>
          <w:p w:rsidR="006F5169" w:rsidRPr="00347DE1" w:rsidRDefault="006F5169" w:rsidP="004049FC">
            <w:pPr>
              <w:bidi/>
              <w:spacing w:after="12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/>
                <w:color w:val="000000" w:themeColor="text1"/>
                <w:position w:val="-26"/>
                <w:sz w:val="28"/>
                <w:szCs w:val="28"/>
                <w:lang w:bidi="ar-DZ"/>
              </w:rPr>
              <w:object w:dxaOrig="2260" w:dyaOrig="700">
                <v:shape id="_x0000_i1071" type="#_x0000_t75" style="width:113pt;height:35.15pt" o:ole="">
                  <v:imagedata r:id="rId86" o:title=""/>
                </v:shape>
                <o:OLEObject Type="Embed" ProgID="Equation.DSMT4" ShapeID="_x0000_i1071" DrawAspect="Content" ObjectID="_1573812809" r:id="rId87"/>
              </w:object>
            </w: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. </w:t>
            </w:r>
          </w:p>
        </w:tc>
      </w:tr>
    </w:tbl>
    <w:p w:rsidR="006F5169" w:rsidRPr="00347DE1" w:rsidRDefault="006F5169" w:rsidP="006F5169">
      <w:pPr>
        <w:bidi/>
        <w:spacing w:after="120" w:line="240" w:lineRule="auto"/>
        <w:rPr>
          <w:rFonts w:cs="Sultan normal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proofErr w:type="gram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lastRenderedPageBreak/>
        <w:t>قيود</w:t>
      </w:r>
      <w:proofErr w:type="gramEnd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التسوية: </w:t>
      </w:r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851"/>
        <w:gridCol w:w="850"/>
        <w:gridCol w:w="6237"/>
        <w:gridCol w:w="1276"/>
        <w:gridCol w:w="1308"/>
      </w:tblGrid>
      <w:tr w:rsidR="006F5169" w:rsidRPr="00347DE1" w:rsidTr="004049FC">
        <w:trPr>
          <w:trHeight w:val="1245"/>
        </w:trPr>
        <w:tc>
          <w:tcPr>
            <w:tcW w:w="851" w:type="dxa"/>
            <w:tcBorders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683</w:t>
            </w:r>
          </w:p>
          <w:p w:rsidR="006F5169" w:rsidRPr="00347DE1" w:rsidRDefault="006F5169" w:rsidP="004049FC">
            <w:pPr>
              <w:bidi/>
              <w:spacing w:after="60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158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-----------------------------------------31/12/2013------------------------------------------</w:t>
            </w:r>
          </w:p>
          <w:p w:rsidR="006F5169" w:rsidRPr="00347DE1" w:rsidRDefault="006F5169" w:rsidP="004049FC">
            <w:pPr>
              <w:bidi/>
              <w:spacing w:after="60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 ق للخصوم غ الجارية</w:t>
            </w:r>
          </w:p>
          <w:p w:rsidR="006F5169" w:rsidRPr="00347DE1" w:rsidRDefault="006F5169" w:rsidP="004049FC">
            <w:pPr>
              <w:bidi/>
              <w:spacing w:after="60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الأخرى للأعبـــاء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(زيادة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المؤونة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الأخرى للأعبــــاء)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15000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15000</w:t>
            </w:r>
          </w:p>
        </w:tc>
      </w:tr>
      <w:tr w:rsidR="006F5169" w:rsidRPr="00347DE1" w:rsidTr="004049FC">
        <w:trPr>
          <w:trHeight w:val="14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681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2804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2904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 ق للأصول غ الجارية</w:t>
            </w:r>
          </w:p>
          <w:p w:rsidR="006F5169" w:rsidRPr="00347DE1" w:rsidRDefault="006F5169" w:rsidP="004049FC">
            <w:pPr>
              <w:bidi/>
              <w:spacing w:after="60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برمجيات المعلوماتية </w:t>
            </w:r>
          </w:p>
          <w:p w:rsidR="006F5169" w:rsidRPr="00347DE1" w:rsidRDefault="006F5169" w:rsidP="004049FC">
            <w:pPr>
              <w:bidi/>
              <w:spacing w:after="60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خسائر القيمة عن برمجيات المعلوماتية 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(تسجيل قسط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خسارة القيمة عن برمجيات المعلوماتية)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12500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9000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3500</w:t>
            </w:r>
          </w:p>
        </w:tc>
      </w:tr>
      <w:tr w:rsidR="006F5169" w:rsidRPr="00347DE1" w:rsidTr="004049FC">
        <w:trPr>
          <w:trHeight w:val="1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68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  <w:t>1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2813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 ق للأصول غ الجارية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اهتــــــلاك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البنـــاءات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(تسجيل قسط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البنــاءات)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700000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700000</w:t>
            </w:r>
          </w:p>
        </w:tc>
      </w:tr>
      <w:tr w:rsidR="006F5169" w:rsidRPr="00347DE1" w:rsidTr="004049FC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68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  <w:t>1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281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 ق للأصول غ الجارية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اهتــــــلاك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التثبيتات العينية الأخــرى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(تسجيل قسط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المكمل للسيارة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A</w:t>
            </w: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110000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110000</w:t>
            </w:r>
          </w:p>
        </w:tc>
      </w:tr>
      <w:tr w:rsidR="006F5169" w:rsidRPr="00347DE1" w:rsidTr="004049FC">
        <w:trPr>
          <w:trHeight w:val="21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462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2818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2918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652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218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Theme="minorBidi" w:hAnsiTheme="minorBid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الحسابات الدائنة 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عن عمليات التنازل عن تثبيتات</w:t>
            </w:r>
          </w:p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اهتـــلاك</w:t>
            </w:r>
            <w:proofErr w:type="spellEnd"/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التثبيتات العينية الأخرى</w:t>
            </w:r>
          </w:p>
          <w:p w:rsidR="006F5169" w:rsidRPr="00347DE1" w:rsidRDefault="006F5169" w:rsidP="004049FC">
            <w:pPr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خسارة القيمة عن  التثبيتات العينية الأخرى</w:t>
            </w:r>
          </w:p>
          <w:p w:rsidR="006F5169" w:rsidRPr="00347DE1" w:rsidRDefault="006F5169" w:rsidP="004049FC">
            <w:pPr>
              <w:tabs>
                <w:tab w:val="left" w:pos="9435"/>
              </w:tabs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نواقص القيمة عن خروج الأصول المثبتة غير المالية</w:t>
            </w:r>
          </w:p>
          <w:p w:rsidR="006F5169" w:rsidRPr="00347DE1" w:rsidRDefault="006F5169" w:rsidP="004049FC">
            <w:pPr>
              <w:tabs>
                <w:tab w:val="left" w:pos="9435"/>
              </w:tabs>
              <w:bidi/>
              <w:spacing w:after="60"/>
              <w:rPr>
                <w:rFonts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 التثبيتات العينية الأخرى </w:t>
            </w:r>
          </w:p>
          <w:p w:rsidR="006F5169" w:rsidRPr="00347DE1" w:rsidRDefault="006F5169" w:rsidP="004049FC">
            <w:pPr>
              <w:tabs>
                <w:tab w:val="left" w:pos="9435"/>
              </w:tabs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(تسجيل التنازل عن السيارة </w:t>
            </w:r>
            <w:r w:rsidRPr="00347DE1">
              <w:rPr>
                <w:rFonts w:cs="Sultan normal"/>
                <w:color w:val="000000" w:themeColor="text1"/>
                <w:sz w:val="28"/>
                <w:szCs w:val="28"/>
                <w:lang w:bidi="ar-DZ"/>
              </w:rPr>
              <w:t>A</w:t>
            </w:r>
            <w:r w:rsidRPr="00347DE1">
              <w:rPr>
                <w:rFonts w:cs="Sultan normal" w:hint="cs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700000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410000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75000</w:t>
            </w: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15000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spacing w:after="60"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1200000</w:t>
            </w:r>
          </w:p>
        </w:tc>
      </w:tr>
      <w:tr w:rsidR="006F5169" w:rsidRPr="00347DE1" w:rsidTr="004049FC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68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  <w:t>1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2818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 ق للأصول غ الجارية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اهتــــــلاك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التثبيتات العينية الأخــرى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(تسجيل قسط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المكمل للسيارتين 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B</w:t>
            </w: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C</w:t>
            </w: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260000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260000</w:t>
            </w:r>
          </w:p>
        </w:tc>
      </w:tr>
      <w:tr w:rsidR="006F5169" w:rsidRPr="00347DE1" w:rsidTr="004049FC">
        <w:trPr>
          <w:trHeight w:val="1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512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296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767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البنوك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الحســابات الجارية 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خ ق عن المساهمات و الحسابات 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الدائنة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المرتبطة بالمساهمات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الأربـاح  الصافية عن التنازل عن أصول مــالية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المساهمات و 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الحسابات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الدائنة المرتبطة بالمساهمات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(تسجيل التنــازل عن السندات 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  <w:t>A</w:t>
            </w: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40000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4500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4500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40000</w:t>
            </w:r>
          </w:p>
        </w:tc>
      </w:tr>
      <w:tr w:rsidR="006F5169" w:rsidRPr="00347DE1" w:rsidTr="004049FC">
        <w:trPr>
          <w:trHeight w:val="1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296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78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خسائر القيمة عن سنــدات المســاهمة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استرجاعات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خسائر القيمة عن الأصول المالية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(إلغاء خســارة القيمة للسندات 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  <w:t>A</w:t>
            </w: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المتبقية)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8000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8000</w:t>
            </w:r>
          </w:p>
        </w:tc>
      </w:tr>
      <w:tr w:rsidR="006F5169" w:rsidRPr="00347DE1" w:rsidTr="004049FC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  <w:t>68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  <w:t>6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  <w:t>296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 ق للأصول المالية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خسائر القيمة عن سنــدات المســاهمة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(زيـادة خسارة القيمة للسندات </w:t>
            </w:r>
            <w:r w:rsidRPr="00347DE1"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  <w:t>B</w:t>
            </w: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1800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1800</w:t>
            </w:r>
          </w:p>
        </w:tc>
      </w:tr>
      <w:tr w:rsidR="006F5169" w:rsidRPr="00347DE1" w:rsidTr="004049FC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685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391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 ق للأصول الجارية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خسائر القيمة عن المواد الأولية و اللوازم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(زيادة خسارة القيمة للمواد الأولية</w:t>
            </w: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10000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10000</w:t>
            </w:r>
          </w:p>
        </w:tc>
      </w:tr>
    </w:tbl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851"/>
        <w:gridCol w:w="850"/>
        <w:gridCol w:w="6237"/>
        <w:gridCol w:w="1276"/>
        <w:gridCol w:w="1308"/>
      </w:tblGrid>
      <w:tr w:rsidR="006F5169" w:rsidRPr="00347DE1" w:rsidTr="004049FC">
        <w:trPr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lastRenderedPageBreak/>
              <w:t>657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32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الاعباء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الاستثنائية للتسيير الجاري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التموينات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الأخرى المخزنة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(تسجيل فارق الجرد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للتموينات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الأخرى)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20000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20000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</w:tc>
      </w:tr>
      <w:tr w:rsidR="006F5169" w:rsidRPr="00347DE1" w:rsidTr="004049FC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382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408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مشتريات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التموينات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الأخرى 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موردو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الفواتير التي لم تصل لأصحابها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(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ترصيد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حـ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/382)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60000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60000</w:t>
            </w:r>
          </w:p>
        </w:tc>
      </w:tr>
      <w:tr w:rsidR="006F5169" w:rsidRPr="00347DE1" w:rsidTr="004049FC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685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395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 ق للأصول الجارية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خسائر القيمة عن المنتجات المخزنة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(تكوين خسارة القيمة للمنتجات المصنعة</w:t>
            </w: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20000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20000</w:t>
            </w:r>
          </w:p>
        </w:tc>
      </w:tr>
      <w:tr w:rsidR="006F5169" w:rsidRPr="00347DE1" w:rsidTr="004049FC">
        <w:trPr>
          <w:trHeight w:val="10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416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الزبـــــــائنالمشكوك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فيهم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الـزبــــــــــائن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(تحويل الزبائن 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العاديين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إلى مشكوك فيهم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87750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87750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6F5169" w:rsidRPr="00347DE1" w:rsidTr="004049FC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685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491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 ق للأصول الجارية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خسائر القيمة عن الزبــــائن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(تكوين خسارة القيمة للزبائن العاديين </w:t>
            </w: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18750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18750</w:t>
            </w:r>
          </w:p>
        </w:tc>
      </w:tr>
      <w:tr w:rsidR="006F5169" w:rsidRPr="00347DE1" w:rsidTr="004049FC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491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785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خسائر القيمة عن الزبــــائن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استرجاعات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خسائر القيمة عن الأصول الجارية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(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انقاص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خسارة القيمة للزبون أسامة)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6000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6000</w:t>
            </w:r>
          </w:p>
        </w:tc>
      </w:tr>
      <w:tr w:rsidR="006F5169" w:rsidRPr="00347DE1" w:rsidTr="004049FC">
        <w:trPr>
          <w:trHeight w:val="1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491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4457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785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416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خسائر القيمة عن الزبــــائن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ر ق م 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محــــصل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استرجاعات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خسائر القيمة عن الأصول الجارية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الزبــائن 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المشكوك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فيهم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(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ترصيد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حســاب الزبون نبيل)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28500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3400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8500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23400</w:t>
            </w:r>
          </w:p>
        </w:tc>
      </w:tr>
      <w:tr w:rsidR="006F5169" w:rsidRPr="00347DE1" w:rsidTr="004049FC">
        <w:trPr>
          <w:trHeight w:val="11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685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591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المؤونات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و خ ق للأصول الجارية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خسائر القيمة عن القيم المودعة في البنوك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(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زيادة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خ ق عن القيم المودعة في البنك)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10000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10000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6F5169" w:rsidRPr="00347DE1" w:rsidTr="004049FC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486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626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الاعباء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المعاينة مسبقا 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مصاريف البريد و 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المواصلات</w:t>
            </w:r>
            <w:proofErr w:type="gramEnd"/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الضـرائب و الرسوم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(تسجيل الأعباء المعاينة 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مسبقا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17000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5000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12000</w:t>
            </w:r>
          </w:p>
        </w:tc>
      </w:tr>
      <w:tr w:rsidR="006F5169" w:rsidRPr="00347DE1" w:rsidTr="004049FC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418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701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الزبائن- 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المنتجات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التي لم تعد فواتيرها بعد 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المبيــعات من المنتــجات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(تسجيل </w:t>
            </w: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المنتجات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التي لم تعد فواتيرها بعد)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130000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130000</w:t>
            </w:r>
          </w:p>
        </w:tc>
      </w:tr>
      <w:tr w:rsidR="006F5169" w:rsidRPr="00347DE1" w:rsidTr="004049FC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706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487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تقديم</w:t>
            </w:r>
            <w:proofErr w:type="gram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الخدمات الأخرى </w:t>
            </w:r>
          </w:p>
          <w:p w:rsidR="006F5169" w:rsidRPr="00347DE1" w:rsidRDefault="006F5169" w:rsidP="004049FC">
            <w:pPr>
              <w:bidi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المعاينة مسبقا 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(تسجيل </w:t>
            </w:r>
            <w:proofErr w:type="spellStart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المنتوجات</w:t>
            </w:r>
            <w:proofErr w:type="spellEnd"/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المعاينة مسبقا)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val="en-US" w:bidi="ar-DZ"/>
              </w:rPr>
              <w:t>60000</w:t>
            </w: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6F5169" w:rsidRPr="00347DE1" w:rsidRDefault="006F5169" w:rsidP="004049FC">
            <w:pPr>
              <w:bidi/>
              <w:jc w:val="center"/>
              <w:rPr>
                <w:rFonts w:ascii="Calibri" w:hAnsi="Calibri" w:cs="Sultan normal"/>
                <w:color w:val="000000" w:themeColor="text1"/>
                <w:sz w:val="28"/>
                <w:szCs w:val="28"/>
                <w:rtl/>
                <w:lang w:bidi="ar-DZ"/>
              </w:rPr>
            </w:pPr>
            <w:r w:rsidRPr="00347DE1">
              <w:rPr>
                <w:rFonts w:ascii="Calibri" w:hAnsi="Calibri" w:cs="Sultan normal" w:hint="cs"/>
                <w:color w:val="000000" w:themeColor="text1"/>
                <w:sz w:val="28"/>
                <w:szCs w:val="28"/>
                <w:rtl/>
                <w:lang w:bidi="ar-DZ"/>
              </w:rPr>
              <w:t>60000</w:t>
            </w:r>
          </w:p>
        </w:tc>
      </w:tr>
    </w:tbl>
    <w:p w:rsidR="006F5169" w:rsidRPr="00347DE1" w:rsidRDefault="006F5169" w:rsidP="006F5169">
      <w:pPr>
        <w:bidi/>
        <w:spacing w:after="120" w:line="240" w:lineRule="auto"/>
        <w:rPr>
          <w:rFonts w:cs="Sultan normal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proofErr w:type="gram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الجــــــزء</w:t>
      </w:r>
      <w:proofErr w:type="gramEnd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الثــاني: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1- </w:t>
      </w:r>
      <w:proofErr w:type="gram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إعداد</w:t>
      </w:r>
      <w:proofErr w:type="gramEnd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حساب النتــــائج: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صافي نتيجة السنة المالية = النتيجة الصافية للأنشطة العادية + النتيجة غير العادية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و لدينا النتيجة غير العادية = 0 و منه النتيجة الصافية للأنشطة العادية = 648000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6F5169" w:rsidRPr="00347DE1" w:rsidRDefault="006F5169" w:rsidP="006F5169">
      <w:pPr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النتيجة الصافية للأنشطة العادية= النتيجة العادية قبل الضرائب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72" type="#_x0000_t75" style="width:10.9pt;height:8.35pt" o:ole="">
            <v:imagedata r:id="rId51" o:title=""/>
          </v:shape>
          <o:OLEObject Type="Embed" ProgID="Equation.DSMT4" ShapeID="_x0000_i1072" DrawAspect="Content" ObjectID="_1573812810" r:id="rId88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الضرائب على الأرباح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lastRenderedPageBreak/>
        <w:t xml:space="preserve">النتيجة الصافية للأنشطة العادية= النتيجة العادية قبل الضرائب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73" type="#_x0000_t75" style="width:10.9pt;height:8.35pt" o:ole="">
            <v:imagedata r:id="rId51" o:title=""/>
          </v:shape>
          <o:OLEObject Type="Embed" ProgID="Equation.DSMT4" ShapeID="_x0000_i1073" DrawAspect="Content" ObjectID="_1573812811" r:id="rId89"/>
        </w:object>
      </w:r>
      <w:r w:rsidRPr="00347DE1">
        <w:rPr>
          <w:rFonts w:cs="Sultan normal"/>
          <w:color w:val="000000" w:themeColor="text1"/>
          <w:position w:val="-28"/>
          <w:sz w:val="28"/>
          <w:szCs w:val="28"/>
          <w:lang w:bidi="ar-DZ"/>
        </w:rPr>
        <w:object w:dxaOrig="499" w:dyaOrig="720">
          <v:shape id="_x0000_i1074" type="#_x0000_t75" style="width:25.1pt;height:36pt" o:ole="">
            <v:imagedata r:id="rId90" o:title=""/>
          </v:shape>
          <o:OLEObject Type="Embed" ProgID="Equation.DSMT4" ShapeID="_x0000_i1074" DrawAspect="Content" ObjectID="_1573812812" r:id="rId91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النتيجة العادية قبل الضرائب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648000 =</w:t>
      </w:r>
      <w:r w:rsidRPr="00347DE1">
        <w:rPr>
          <w:rFonts w:cs="Sultan normal"/>
          <w:color w:val="000000" w:themeColor="text1"/>
          <w:position w:val="-28"/>
          <w:sz w:val="28"/>
          <w:szCs w:val="28"/>
          <w:lang w:bidi="ar-DZ"/>
        </w:rPr>
        <w:object w:dxaOrig="499" w:dyaOrig="720">
          <v:shape id="_x0000_i1075" type="#_x0000_t75" style="width:25.1pt;height:36pt" o:ole="">
            <v:imagedata r:id="rId92" o:title=""/>
          </v:shape>
          <o:OLEObject Type="Embed" ProgID="Equation.DSMT4" ShapeID="_x0000_i1075" DrawAspect="Content" ObjectID="_1573812813" r:id="rId93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النتيجة العادية قبل الضرائب ، و منه النتيجة ع قبل الضرائب = 648000×</w:t>
      </w:r>
      <w:r w:rsidRPr="00347DE1">
        <w:rPr>
          <w:rFonts w:cs="Sultan normal"/>
          <w:color w:val="000000" w:themeColor="text1"/>
          <w:position w:val="-28"/>
          <w:sz w:val="28"/>
          <w:szCs w:val="28"/>
          <w:lang w:bidi="ar-DZ"/>
        </w:rPr>
        <w:object w:dxaOrig="499" w:dyaOrig="720">
          <v:shape id="_x0000_i1076" type="#_x0000_t75" style="width:25.1pt;height:36pt" o:ole="">
            <v:imagedata r:id="rId94" o:title=""/>
          </v:shape>
          <o:OLEObject Type="Embed" ProgID="Equation.DSMT4" ShapeID="_x0000_i1076" DrawAspect="Content" ObjectID="_1573812814" r:id="rId95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=800000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الضرائب على الأرباح = 80000×</w:t>
      </w:r>
      <w:r w:rsidRPr="00347DE1">
        <w:rPr>
          <w:rFonts w:cs="Sultan normal"/>
          <w:color w:val="000000" w:themeColor="text1"/>
          <w:position w:val="-28"/>
          <w:sz w:val="28"/>
          <w:szCs w:val="28"/>
          <w:lang w:bidi="ar-DZ"/>
        </w:rPr>
        <w:object w:dxaOrig="499" w:dyaOrig="720">
          <v:shape id="_x0000_i1077" type="#_x0000_t75" style="width:25.1pt;height:36pt" o:ole="">
            <v:imagedata r:id="rId90" o:title=""/>
          </v:shape>
          <o:OLEObject Type="Embed" ProgID="Equation.DSMT4" ShapeID="_x0000_i1077" DrawAspect="Content" ObjectID="_1573812815" r:id="rId96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= 152000دج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النتيجة العادية قبل الضرائب= النتيجة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العملياتية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+ النتيجة المالية ، و منه: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النتيجة العادية قبل الضرائب=7 النتيجة المــالية + 7 النتيجة المــالية  ،و منه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800000 = 8 النتيجة المــالية ، و منه :النتيجة المالية = 800000÷ 8 = 100000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النتيجة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العملياتية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= 7 × 100000 = 700000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النتيجة المالية =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المنتوجات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المالية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78" type="#_x0000_t75" style="width:10.9pt;height:8.35pt" o:ole="">
            <v:imagedata r:id="rId51" o:title=""/>
          </v:shape>
          <o:OLEObject Type="Embed" ProgID="Equation.DSMT4" ShapeID="_x0000_i1078" DrawAspect="Content" ObjectID="_1573812816" r:id="rId97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الأعباء المالية ، و منه: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100000 =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المنتوجات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المالية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79" type="#_x0000_t75" style="width:10.9pt;height:8.35pt" o:ole="">
            <v:imagedata r:id="rId51" o:title=""/>
          </v:shape>
          <o:OLEObject Type="Embed" ProgID="Equation.DSMT4" ShapeID="_x0000_i1079" DrawAspect="Content" ObjectID="_1573812817" r:id="rId98"/>
        </w:object>
      </w:r>
      <w:r w:rsidRPr="00347DE1">
        <w:rPr>
          <w:rFonts w:cs="Sultan normal"/>
          <w:color w:val="000000" w:themeColor="text1"/>
          <w:position w:val="-28"/>
          <w:sz w:val="28"/>
          <w:szCs w:val="28"/>
          <w:lang w:bidi="ar-DZ"/>
        </w:rPr>
        <w:object w:dxaOrig="499" w:dyaOrig="720">
          <v:shape id="_x0000_i1080" type="#_x0000_t75" style="width:25.1pt;height:36pt" o:ole="">
            <v:imagedata r:id="rId99" o:title=""/>
          </v:shape>
          <o:OLEObject Type="Embed" ProgID="Equation.DSMT4" ShapeID="_x0000_i1080" DrawAspect="Content" ObjectID="_1573812818" r:id="rId100"/>
        </w:objec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المنتوجات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المالية و منه: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100000 = </w:t>
      </w:r>
      <w:r w:rsidRPr="00347DE1">
        <w:rPr>
          <w:rFonts w:cs="Sultan normal"/>
          <w:color w:val="000000" w:themeColor="text1"/>
          <w:position w:val="-28"/>
          <w:sz w:val="28"/>
          <w:szCs w:val="28"/>
          <w:lang w:bidi="ar-DZ"/>
        </w:rPr>
        <w:object w:dxaOrig="499" w:dyaOrig="720">
          <v:shape id="_x0000_i1081" type="#_x0000_t75" style="width:25.1pt;height:36pt" o:ole="">
            <v:imagedata r:id="rId101" o:title=""/>
          </v:shape>
          <o:OLEObject Type="Embed" ProgID="Equation.DSMT4" ShapeID="_x0000_i1081" DrawAspect="Content" ObjectID="_1573812819" r:id="rId102"/>
        </w:objec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المنتوجات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المالية، و منه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المنتوجات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المالية = 100000 × </w:t>
      </w:r>
      <w:r w:rsidRPr="00347DE1">
        <w:rPr>
          <w:rFonts w:cs="Sultan normal"/>
          <w:color w:val="000000" w:themeColor="text1"/>
          <w:position w:val="-28"/>
          <w:sz w:val="28"/>
          <w:szCs w:val="28"/>
          <w:lang w:bidi="ar-DZ"/>
        </w:rPr>
        <w:object w:dxaOrig="499" w:dyaOrig="720">
          <v:shape id="_x0000_i1082" type="#_x0000_t75" style="width:25.1pt;height:36pt" o:ole="">
            <v:imagedata r:id="rId103" o:title=""/>
          </v:shape>
          <o:OLEObject Type="Embed" ProgID="Equation.DSMT4" ShapeID="_x0000_i1082" DrawAspect="Content" ObjectID="_1573812820" r:id="rId104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= 250000دج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الاعباء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المــالية = 250000 × </w:t>
      </w:r>
      <w:r w:rsidRPr="00347DE1">
        <w:rPr>
          <w:rFonts w:cs="Sultan normal"/>
          <w:color w:val="000000" w:themeColor="text1"/>
          <w:position w:val="-28"/>
          <w:sz w:val="28"/>
          <w:szCs w:val="28"/>
          <w:lang w:bidi="ar-DZ"/>
        </w:rPr>
        <w:object w:dxaOrig="499" w:dyaOrig="720">
          <v:shape id="_x0000_i1083" type="#_x0000_t75" style="width:25.1pt;height:36pt" o:ole="">
            <v:imagedata r:id="rId99" o:title=""/>
          </v:shape>
          <o:OLEObject Type="Embed" ProgID="Equation.DSMT4" ShapeID="_x0000_i1083" DrawAspect="Content" ObjectID="_1573812821" r:id="rId105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= 150000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مخصصات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الاهتلاكات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و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المؤونات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و خ ق = 3×150000 = 450000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النتيجة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العملياتية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= </w:t>
      </w:r>
      <w:r w:rsidRPr="00347DE1">
        <w:rPr>
          <w:rFonts w:cs="Sultan normal"/>
          <w:color w:val="000000" w:themeColor="text1"/>
          <w:sz w:val="28"/>
          <w:szCs w:val="28"/>
          <w:lang w:val="en-US" w:bidi="ar-DZ"/>
        </w:rPr>
        <w:t>EBE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+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/75 +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/78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84" type="#_x0000_t75" style="width:10.9pt;height:8.35pt" o:ole="">
            <v:imagedata r:id="rId51" o:title=""/>
          </v:shape>
          <o:OLEObject Type="Embed" ProgID="Equation.DSMT4" ShapeID="_x0000_i1084" DrawAspect="Content" ObjectID="_1573812822" r:id="rId106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/65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85" type="#_x0000_t75" style="width:10.9pt;height:8.35pt" o:ole="">
            <v:imagedata r:id="rId51" o:title=""/>
          </v:shape>
          <o:OLEObject Type="Embed" ProgID="Equation.DSMT4" ShapeID="_x0000_i1085" DrawAspect="Content" ObjectID="_1573812823" r:id="rId107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/68  ، و منه: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700000 = </w:t>
      </w:r>
      <w:r w:rsidRPr="00347DE1">
        <w:rPr>
          <w:rFonts w:cs="Sultan normal"/>
          <w:color w:val="000000" w:themeColor="text1"/>
          <w:sz w:val="28"/>
          <w:szCs w:val="28"/>
          <w:lang w:val="en-US" w:bidi="ar-DZ"/>
        </w:rPr>
        <w:t>EBE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+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/75 +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/78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86" type="#_x0000_t75" style="width:10.9pt;height:8.35pt" o:ole="">
            <v:imagedata r:id="rId51" o:title=""/>
          </v:shape>
          <o:OLEObject Type="Embed" ProgID="Equation.DSMT4" ShapeID="_x0000_i1086" DrawAspect="Content" ObjectID="_1573812824" r:id="rId108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150000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87" type="#_x0000_t75" style="width:10.9pt;height:8.35pt" o:ole="">
            <v:imagedata r:id="rId51" o:title=""/>
          </v:shape>
          <o:OLEObject Type="Embed" ProgID="Equation.DSMT4" ShapeID="_x0000_i1087" DrawAspect="Content" ObjectID="_1573812825" r:id="rId109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450000   و منه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/>
          <w:color w:val="000000" w:themeColor="text1"/>
          <w:sz w:val="28"/>
          <w:szCs w:val="28"/>
          <w:lang w:val="en-US" w:bidi="ar-DZ"/>
        </w:rPr>
        <w:t>EBE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+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/75 +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/78 = 1300000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، و لدينا: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2"/>
              <w:lang w:bidi="ar-DZ"/>
            </w:rPr>
            <m:t>100000=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  <m:t>1300000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  <m:t>13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  <m:t>78/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  <w:rtl/>
                  <w:lang w:bidi="ar-DZ"/>
                </w:rPr>
                <m:t>حـ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  <m:t>75/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  <w:rtl/>
                  <w:lang w:bidi="ar-DZ"/>
                </w:rPr>
                <m:t>حـ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val="en-US" w:bidi="ar-DZ"/>
                </w:rPr>
                <m:t>EBE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32"/>
                  <w:szCs w:val="32"/>
                  <w:lang w:bidi="ar-DZ"/>
                </w:rPr>
                <m:t>10</m:t>
              </m:r>
            </m:den>
          </m:f>
        </m:oMath>
      </m:oMathPara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و منه: </w:t>
      </w:r>
      <w:r w:rsidRPr="00347DE1">
        <w:rPr>
          <w:rFonts w:cs="Sultan normal"/>
          <w:color w:val="000000" w:themeColor="text1"/>
          <w:sz w:val="28"/>
          <w:szCs w:val="28"/>
          <w:lang w:val="en-US" w:bidi="ar-DZ"/>
        </w:rPr>
        <w:t>EBE</w: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= 100000 × 10 = 1000000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            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/75 = 100000×2 =200000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           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/78 = 100000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اجمالي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فائض الاستغلال = القيمة المضافة للاستغلال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88" type="#_x0000_t75" style="width:10.9pt;height:8.35pt" o:ole="">
            <v:imagedata r:id="rId51" o:title=""/>
          </v:shape>
          <o:OLEObject Type="Embed" ProgID="Equation.DSMT4" ShapeID="_x0000_i1088" DrawAspect="Content" ObjectID="_1573812826" r:id="rId110"/>
        </w:objec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/63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89" type="#_x0000_t75" style="width:10.9pt;height:8.35pt" o:ole="">
            <v:imagedata r:id="rId51" o:title=""/>
          </v:shape>
          <o:OLEObject Type="Embed" ProgID="Equation.DSMT4" ShapeID="_x0000_i1089" DrawAspect="Content" ObjectID="_1573812827" r:id="rId111"/>
        </w:objec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/64  و منه: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القيمة المضافة للاستغلال=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اجمالي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فائض الاستغلال +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/63+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/64  و منه :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القيمة المضافة للاستغلال = 1000000 + 400000 + 200000 = 1600000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.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رقم الأعمال (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/70) = القيمة المضافة÷ معدل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الادماج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 و منه: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/70 = 1600000 ÷ 0,4 = 4000000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القيمة المضافة =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انتاج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السنة المالية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90" type="#_x0000_t75" style="width:10.9pt;height:8.35pt" o:ole="">
            <v:imagedata r:id="rId51" o:title=""/>
          </v:shape>
          <o:OLEObject Type="Embed" ProgID="Equation.DSMT4" ShapeID="_x0000_i1090" DrawAspect="Content" ObjectID="_1573812828" r:id="rId112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استهلاك السنة المالية و منه: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استهلاك السنة المالية = 4500000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91" type="#_x0000_t75" style="width:10.9pt;height:8.35pt" o:ole="">
            <v:imagedata r:id="rId51" o:title=""/>
          </v:shape>
          <o:OLEObject Type="Embed" ProgID="Equation.DSMT4" ShapeID="_x0000_i1091" DrawAspect="Content" ObjectID="_1573812829" r:id="rId113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1600000 = 2900000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استهلاك السنة المالية =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/60 +(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/61 +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/62)  و منه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2900000 =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/60 + 0,16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/60 = 1,16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/60   و منه :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lastRenderedPageBreak/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/60 = 2900000 ÷ 1,16 = 2500000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(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/61 +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/62)  =2500000 × 0,16 = 400000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انتاج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السنة المالية =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/70 +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/72    و منه :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/72 =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انتاج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السنة المالية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92" type="#_x0000_t75" style="width:10.9pt;height:8.35pt" o:ole="">
            <v:imagedata r:id="rId51" o:title=""/>
          </v:shape>
          <o:OLEObject Type="Embed" ProgID="Equation.DSMT4" ShapeID="_x0000_i1092" DrawAspect="Content" ObjectID="_1573812830" r:id="rId114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/70  إذن: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color w:val="000000" w:themeColor="text1"/>
          <w:sz w:val="28"/>
          <w:szCs w:val="28"/>
          <w:rtl/>
          <w:lang w:bidi="ar-DZ"/>
        </w:rPr>
      </w:pP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حـ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/72 = 4500000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093" type="#_x0000_t75" style="width:10.9pt;height:8.35pt" o:ole="">
            <v:imagedata r:id="rId51" o:title=""/>
          </v:shape>
          <o:OLEObject Type="Embed" ProgID="Equation.DSMT4" ShapeID="_x0000_i1093" DrawAspect="Content" ObjectID="_1573812831" r:id="rId115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 4000000 = 500000 </w:t>
      </w:r>
      <w:proofErr w:type="spell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دج</w:t>
      </w:r>
      <w:proofErr w:type="spell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. </w:t>
      </w:r>
    </w:p>
    <w:tbl>
      <w:tblPr>
        <w:bidiVisual/>
        <w:tblW w:w="76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91"/>
        <w:gridCol w:w="1900"/>
      </w:tblGrid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proofErr w:type="gram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المبيعات</w:t>
            </w:r>
            <w:proofErr w:type="gram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والمنتجات الملحقة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/70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val="en-US"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val="en-US" w:eastAsia="fr-FR"/>
              </w:rPr>
              <w:t>4000000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الإنتاج</w:t>
            </w: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المخزن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او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المنتقص من  المخزون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/72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500000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proofErr w:type="gramStart"/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الإنتاج</w:t>
            </w:r>
            <w:proofErr w:type="gram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المثبت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/73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-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proofErr w:type="gramStart"/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إعانات</w:t>
            </w:r>
            <w:proofErr w:type="gram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الاستغلال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/74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-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 1 - </w:t>
            </w:r>
            <w:proofErr w:type="gramStart"/>
            <w:r w:rsidRPr="00347DE1">
              <w:rPr>
                <w:rFonts w:ascii="Calibri" w:eastAsia="Times New Roman" w:hAnsi="Calibri" w:cs="Sultan normal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إنتاج</w:t>
            </w:r>
            <w:proofErr w:type="gramEnd"/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السنة المالية        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  <w:t>4500000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proofErr w:type="gram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المشتريات</w:t>
            </w:r>
            <w:proofErr w:type="gram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المستهلكة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/60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2500000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 w:bidi="ar-DZ"/>
              </w:rPr>
            </w:pPr>
            <w:proofErr w:type="gram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الخدمات</w:t>
            </w:r>
            <w:proofErr w:type="gram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الخارجية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/61</w:t>
            </w: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+ الخدمات الخارجية الأخرى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400000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2- </w:t>
            </w:r>
            <w:proofErr w:type="spellStart"/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استهلاكات</w:t>
            </w:r>
            <w:proofErr w:type="spellEnd"/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السنة المالية  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val="en-US"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val="en-US" w:eastAsia="fr-FR"/>
              </w:rPr>
              <w:t>2900000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3- القيمة المضافة للاستغلال 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  <w:t>1600000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proofErr w:type="gramStart"/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الأعباء</w:t>
            </w:r>
            <w:proofErr w:type="gram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المستخدمين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/63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400000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proofErr w:type="gram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الضرائب</w:t>
            </w:r>
            <w:proofErr w:type="gram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والرسوم والمدفوعات المماثلة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/64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200000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4- </w:t>
            </w:r>
            <w:r w:rsidRPr="00347DE1">
              <w:rPr>
                <w:rFonts w:ascii="Arial" w:eastAsia="Times New Roman" w:hAnsi="Arial" w:cs="Sultan normal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إجمالي</w:t>
            </w:r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فائض </w:t>
            </w:r>
            <w:proofErr w:type="gramStart"/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الاستغلال  </w:t>
            </w:r>
            <w:proofErr w:type="gram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  <w:t>1000000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proofErr w:type="spellStart"/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المنتوجات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العمل</w:t>
            </w: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يات</w:t>
            </w: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ية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الأخرى</w:t>
            </w: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/75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200000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proofErr w:type="spellStart"/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الأعباءالعملياتي</w:t>
            </w:r>
            <w:r w:rsidRPr="00347DE1">
              <w:rPr>
                <w:rFonts w:ascii="Calibri" w:eastAsia="Times New Roman" w:hAnsi="Calibri" w:cs="Sultan normal" w:hint="eastAsia"/>
                <w:color w:val="000000" w:themeColor="text1"/>
                <w:sz w:val="28"/>
                <w:szCs w:val="28"/>
                <w:rtl/>
                <w:lang w:eastAsia="fr-FR"/>
              </w:rPr>
              <w:t>ة</w:t>
            </w: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الأخرى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/65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150000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المخصصات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للاهتلاكات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والمؤوناتوخسائر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القيمة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/68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450000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استرجاع على خسائر القيمة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والمؤونات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/78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100000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5- النتيجة </w:t>
            </w:r>
            <w:proofErr w:type="spellStart"/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العملياتية</w:t>
            </w:r>
            <w:proofErr w:type="spellEnd"/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  <w:t>700000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المنتوجات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المالية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/76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250000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الأعباء</w:t>
            </w: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المالية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/66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150000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6- النتيجة المالية                       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  <w:t>100000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7- النتيجة العادية قبل الضرائب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  <w:t>800000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الضرائب الواجب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دفعهاعل</w:t>
            </w: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ى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النتائج العادية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152000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الضرائب المؤجلة (تغيرات) على النتائج العادية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-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8- النتيجة الصافية </w:t>
            </w:r>
            <w:r w:rsidRPr="00347DE1">
              <w:rPr>
                <w:rFonts w:ascii="Calibri" w:eastAsia="Times New Roman" w:hAnsi="Calibri" w:cs="Sultan normal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للأنشطة</w:t>
            </w: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العادية         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  <w:t>648000</w:t>
            </w:r>
          </w:p>
        </w:tc>
      </w:tr>
      <w:tr w:rsidR="006F5169" w:rsidRPr="00347DE1" w:rsidTr="00347DE1">
        <w:trPr>
          <w:trHeight w:val="375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عناصر غير عادية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منتوجات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/77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-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proofErr w:type="gram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عناصر</w:t>
            </w:r>
            <w:proofErr w:type="gram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غير عادية </w:t>
            </w:r>
            <w:r w:rsidRPr="00347DE1">
              <w:rPr>
                <w:rFonts w:ascii="Calibri" w:eastAsia="Times New Roman" w:hAnsi="Calibri" w:cs="Sultan normal" w:hint="cs"/>
                <w:color w:val="000000" w:themeColor="text1"/>
                <w:sz w:val="28"/>
                <w:szCs w:val="28"/>
                <w:rtl/>
                <w:lang w:eastAsia="fr-FR"/>
              </w:rPr>
              <w:t>أعباء</w:t>
            </w: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حـ</w:t>
            </w:r>
            <w:proofErr w:type="spellEnd"/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rtl/>
                <w:lang w:eastAsia="fr-FR"/>
              </w:rPr>
              <w:t>/67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-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9- </w:t>
            </w:r>
            <w:proofErr w:type="gramStart"/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نتيجة</w:t>
            </w:r>
            <w:proofErr w:type="gramEnd"/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 غير العادية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  <w:t>-</w:t>
            </w:r>
          </w:p>
        </w:tc>
      </w:tr>
      <w:tr w:rsidR="006F5169" w:rsidRPr="00347DE1" w:rsidTr="00347DE1">
        <w:trPr>
          <w:trHeight w:val="39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rPr>
                <w:rFonts w:ascii="Calibri" w:eastAsia="Times New Roman" w:hAnsi="Calibri" w:cs="Sultan normal"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Arial" w:eastAsia="Times New Roman" w:hAnsi="Arial" w:cs="Sultan normal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10- صافي نتيجة السنة المالية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169" w:rsidRPr="00347DE1" w:rsidRDefault="006F5169" w:rsidP="004049FC">
            <w:pPr>
              <w:bidi/>
              <w:spacing w:after="0" w:line="240" w:lineRule="auto"/>
              <w:jc w:val="center"/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347DE1">
              <w:rPr>
                <w:rFonts w:ascii="Calibri" w:eastAsia="Times New Roman" w:hAnsi="Calibri" w:cs="Sultan normal"/>
                <w:b/>
                <w:bCs/>
                <w:color w:val="000000" w:themeColor="text1"/>
                <w:sz w:val="28"/>
                <w:szCs w:val="28"/>
                <w:lang w:eastAsia="fr-FR"/>
              </w:rPr>
              <w:t>648000</w:t>
            </w:r>
          </w:p>
        </w:tc>
      </w:tr>
    </w:tbl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cs="Sultan normal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2- حساب نسبة تجزئة القيمة </w:t>
      </w:r>
      <w:proofErr w:type="gramStart"/>
      <w:r w:rsidRPr="00347DE1">
        <w:rPr>
          <w:rFonts w:cs="Sultan normal" w:hint="cs"/>
          <w:b/>
          <w:bCs/>
          <w:color w:val="000000" w:themeColor="text1"/>
          <w:sz w:val="28"/>
          <w:szCs w:val="28"/>
          <w:u w:val="single"/>
          <w:rtl/>
          <w:lang w:bidi="ar-DZ"/>
        </w:rPr>
        <w:t>المضافة :</w:t>
      </w:r>
      <w:proofErr w:type="gramEnd"/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28"/>
          <w:szCs w:val="28"/>
          <w:rtl/>
          <w:lang w:bidi="ar-DZ"/>
        </w:rPr>
      </w:pPr>
      <w:r w:rsidRPr="00347DE1">
        <w:rPr>
          <w:rFonts w:eastAsiaTheme="minorEastAsia" w:cs="Sultan normal" w:hint="cs"/>
          <w:color w:val="000000" w:themeColor="text1"/>
          <w:sz w:val="28"/>
          <w:szCs w:val="28"/>
          <w:rtl/>
          <w:lang w:bidi="ar-DZ"/>
        </w:rPr>
        <w:t xml:space="preserve">بالنسبة </w:t>
      </w:r>
      <w:proofErr w:type="gramStart"/>
      <w:r w:rsidRPr="00347DE1">
        <w:rPr>
          <w:rFonts w:eastAsiaTheme="minorEastAsia" w:cs="Sultan normal" w:hint="cs"/>
          <w:color w:val="000000" w:themeColor="text1"/>
          <w:sz w:val="28"/>
          <w:szCs w:val="28"/>
          <w:rtl/>
          <w:lang w:bidi="ar-DZ"/>
        </w:rPr>
        <w:t>للمستخدمين</w:t>
      </w:r>
      <w:proofErr w:type="gramEnd"/>
      <w:r w:rsidRPr="00347DE1">
        <w:rPr>
          <w:rFonts w:eastAsiaTheme="minorEastAsia" w:cs="Sultan normal" w:hint="cs"/>
          <w:color w:val="000000" w:themeColor="text1"/>
          <w:sz w:val="28"/>
          <w:szCs w:val="28"/>
          <w:rtl/>
          <w:lang w:bidi="ar-DZ"/>
        </w:rPr>
        <w:t xml:space="preserve"> = أعباء المستخدمين ÷ القيمة المضافة= 400000 ÷ 1600000 = </w:t>
      </w:r>
      <w:r w:rsidRPr="00347DE1">
        <w:rPr>
          <w:rFonts w:eastAsiaTheme="minorEastAsia" w:cs="Sultan normal"/>
          <w:color w:val="000000" w:themeColor="text1"/>
          <w:sz w:val="28"/>
          <w:szCs w:val="28"/>
          <w:lang w:val="en-US" w:bidi="ar-DZ"/>
        </w:rPr>
        <w:t>25%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28"/>
          <w:szCs w:val="28"/>
          <w:rtl/>
          <w:lang w:val="en-US" w:bidi="ar-DZ"/>
        </w:rPr>
      </w:pPr>
      <w:r w:rsidRPr="00347DE1">
        <w:rPr>
          <w:rFonts w:eastAsiaTheme="minorEastAsia" w:cs="Sultan normal" w:hint="cs"/>
          <w:color w:val="000000" w:themeColor="text1"/>
          <w:sz w:val="28"/>
          <w:szCs w:val="28"/>
          <w:rtl/>
          <w:lang w:bidi="ar-DZ"/>
        </w:rPr>
        <w:t xml:space="preserve">بالنسبة للدولة = الضرائب و الرسوم و المدفوعات المشابهة ÷ القيمة المضافة=200000 ÷ 1600000 = </w:t>
      </w:r>
      <w:r w:rsidRPr="00347DE1">
        <w:rPr>
          <w:rFonts w:eastAsiaTheme="minorEastAsia" w:cs="Sultan normal"/>
          <w:color w:val="000000" w:themeColor="text1"/>
          <w:sz w:val="28"/>
          <w:szCs w:val="28"/>
          <w:lang w:bidi="ar-DZ"/>
        </w:rPr>
        <w:t>12.5</w:t>
      </w:r>
      <w:r w:rsidRPr="00347DE1">
        <w:rPr>
          <w:rFonts w:eastAsiaTheme="minorEastAsia" w:cs="Sultan normal"/>
          <w:color w:val="000000" w:themeColor="text1"/>
          <w:sz w:val="28"/>
          <w:szCs w:val="28"/>
          <w:lang w:val="en-US" w:bidi="ar-DZ"/>
        </w:rPr>
        <w:t>%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28"/>
          <w:szCs w:val="28"/>
          <w:rtl/>
          <w:lang w:val="en-US" w:bidi="ar-DZ"/>
        </w:rPr>
      </w:pPr>
      <w:r w:rsidRPr="00347DE1">
        <w:rPr>
          <w:rFonts w:eastAsiaTheme="minorEastAsia" w:cs="Sultan normal" w:hint="cs"/>
          <w:color w:val="000000" w:themeColor="text1"/>
          <w:sz w:val="28"/>
          <w:szCs w:val="28"/>
          <w:rtl/>
          <w:lang w:bidi="ar-DZ"/>
        </w:rPr>
        <w:t xml:space="preserve">بالنسبة لإجمالي فائض الاستغلال = إجمالي فائض الاستغلال ÷ </w:t>
      </w:r>
      <w:proofErr w:type="gramStart"/>
      <w:r w:rsidRPr="00347DE1">
        <w:rPr>
          <w:rFonts w:eastAsiaTheme="minorEastAsia" w:cs="Sultan normal" w:hint="cs"/>
          <w:color w:val="000000" w:themeColor="text1"/>
          <w:sz w:val="28"/>
          <w:szCs w:val="28"/>
          <w:rtl/>
          <w:lang w:bidi="ar-DZ"/>
        </w:rPr>
        <w:t>القيمة</w:t>
      </w:r>
      <w:proofErr w:type="gramEnd"/>
      <w:r w:rsidRPr="00347DE1">
        <w:rPr>
          <w:rFonts w:eastAsiaTheme="minorEastAsia" w:cs="Sultan normal" w:hint="cs"/>
          <w:color w:val="000000" w:themeColor="text1"/>
          <w:sz w:val="28"/>
          <w:szCs w:val="28"/>
          <w:rtl/>
          <w:lang w:bidi="ar-DZ"/>
        </w:rPr>
        <w:t xml:space="preserve"> المضافة=1000000 ÷ 1600000 = </w:t>
      </w:r>
      <w:r w:rsidRPr="00347DE1">
        <w:rPr>
          <w:rFonts w:eastAsiaTheme="minorEastAsia" w:cs="Sultan normal"/>
          <w:color w:val="000000" w:themeColor="text1"/>
          <w:sz w:val="28"/>
          <w:szCs w:val="28"/>
          <w:lang w:bidi="ar-DZ"/>
        </w:rPr>
        <w:t>62.5</w:t>
      </w:r>
      <w:r w:rsidRPr="00347DE1">
        <w:rPr>
          <w:rFonts w:eastAsiaTheme="minorEastAsia" w:cs="Sultan normal"/>
          <w:color w:val="000000" w:themeColor="text1"/>
          <w:sz w:val="28"/>
          <w:szCs w:val="28"/>
          <w:lang w:val="en-US" w:bidi="ar-DZ"/>
        </w:rPr>
        <w:t>%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b/>
          <w:bCs/>
          <w:color w:val="000000" w:themeColor="text1"/>
          <w:sz w:val="32"/>
          <w:szCs w:val="32"/>
          <w:rtl/>
          <w:lang w:bidi="ar-DZ"/>
        </w:rPr>
      </w:pPr>
      <w:r w:rsidRPr="00347DE1">
        <w:rPr>
          <w:rFonts w:eastAsiaTheme="minorEastAsia" w:cs="Sultan normal" w:hint="cs"/>
          <w:b/>
          <w:bCs/>
          <w:color w:val="000000" w:themeColor="text1"/>
          <w:sz w:val="28"/>
          <w:szCs w:val="28"/>
          <w:rtl/>
          <w:lang w:val="en-US" w:bidi="ar-DZ"/>
        </w:rPr>
        <w:t>3- =</w:t>
      </w:r>
      <m:oMath>
        <m:f>
          <m:fPr>
            <m:ctrlPr>
              <w:rPr>
                <w:rFonts w:ascii="Cambria Math" w:eastAsiaTheme="minorEastAsia" w:hAnsi="Cambria Math" w:cs="Arabic Transparent"/>
                <w:b/>
                <w:bCs/>
                <w:color w:val="000000" w:themeColor="text1"/>
                <w:sz w:val="32"/>
                <w:szCs w:val="32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Arabic Transparent"/>
                <w:color w:val="000000" w:themeColor="text1"/>
                <w:sz w:val="32"/>
                <w:szCs w:val="32"/>
                <w:rtl/>
                <w:lang w:bidi="ar-DZ"/>
              </w:rPr>
              <m:t xml:space="preserve">الضرائب قبل العادية النتيجة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Arabic Transparent"/>
                <w:color w:val="000000" w:themeColor="text1"/>
                <w:sz w:val="32"/>
                <w:szCs w:val="32"/>
                <w:rtl/>
                <w:lang w:bidi="ar-DZ"/>
              </w:rPr>
              <m:t>الخاصة الأموال رؤوس</m:t>
            </m:r>
          </m:den>
        </m:f>
        <m:r>
          <m:rPr>
            <m:sty m:val="b"/>
          </m:rPr>
          <w:rPr>
            <w:rFonts w:ascii="Cambria Math" w:eastAsiaTheme="minorEastAsia" w:hAnsi="Cambria Math" w:cs="Arabic Transparent"/>
            <w:color w:val="000000" w:themeColor="text1"/>
            <w:sz w:val="32"/>
            <w:szCs w:val="32"/>
            <w:lang w:bidi="ar-DZ"/>
          </w:rPr>
          <m:t>=</m:t>
        </m:r>
        <m:r>
          <m:rPr>
            <m:sty m:val="b"/>
          </m:rPr>
          <w:rPr>
            <w:rFonts w:ascii="Cambria Math" w:eastAsiaTheme="minorEastAsia" w:hAnsi="Cambria Math" w:cs="Arabic Transparent"/>
            <w:color w:val="000000" w:themeColor="text1"/>
            <w:sz w:val="32"/>
            <w:szCs w:val="32"/>
            <w:rtl/>
            <w:lang w:bidi="ar-DZ"/>
          </w:rPr>
          <m:t>المالية المردودية نسبة</m:t>
        </m:r>
      </m:oMath>
      <w:r w:rsidRPr="00347DE1">
        <w:rPr>
          <w:rFonts w:eastAsiaTheme="minorEastAsia" w:cs="Sultan normal"/>
          <w:b/>
          <w:bCs/>
          <w:color w:val="000000" w:themeColor="text1"/>
          <w:position w:val="-28"/>
          <w:sz w:val="32"/>
          <w:szCs w:val="32"/>
          <w:lang w:bidi="ar-DZ"/>
        </w:rPr>
        <w:object w:dxaOrig="2060" w:dyaOrig="720">
          <v:shape id="_x0000_i1094" type="#_x0000_t75" style="width:103pt;height:36pt" o:ole="">
            <v:imagedata r:id="rId116" o:title=""/>
          </v:shape>
          <o:OLEObject Type="Embed" ProgID="Equation.DSMT4" ShapeID="_x0000_i1094" DrawAspect="Content" ObjectID="_1573812832" r:id="rId117"/>
        </w:objec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proofErr w:type="gramStart"/>
      <w:r w:rsidRPr="00347DE1">
        <w:rPr>
          <w:rFonts w:eastAsiaTheme="minorEastAsia" w:cs="Sultan normal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lastRenderedPageBreak/>
        <w:t>الجــــزء</w:t>
      </w:r>
      <w:proofErr w:type="gramEnd"/>
      <w:r w:rsidRPr="00347DE1">
        <w:rPr>
          <w:rFonts w:eastAsiaTheme="minorEastAsia" w:cs="Sultan normal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 الثـــالث: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32"/>
          <w:szCs w:val="32"/>
          <w:rtl/>
          <w:lang w:bidi="ar-DZ"/>
        </w:rPr>
      </w:pPr>
      <w:r w:rsidRPr="00347DE1">
        <w:rPr>
          <w:rFonts w:eastAsiaTheme="minorEastAsia" w:cs="Sultan normal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1- إعداد جدول </w:t>
      </w:r>
      <w:proofErr w:type="spellStart"/>
      <w:r w:rsidRPr="00347DE1">
        <w:rPr>
          <w:rFonts w:eastAsiaTheme="minorEastAsia" w:cs="Sultan normal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الاهتلاك</w:t>
      </w:r>
      <w:proofErr w:type="spellEnd"/>
      <w:r w:rsidRPr="00347DE1">
        <w:rPr>
          <w:rFonts w:eastAsiaTheme="minorEastAsia" w:cs="Sultan normal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 المتناقص</w:t>
      </w: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: معدل </w:t>
      </w:r>
      <w:proofErr w:type="spellStart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>الاهتلاك</w:t>
      </w:r>
      <w:proofErr w:type="spellEnd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 المتناقص </w:t>
      </w:r>
      <w:r w:rsidRPr="00347DE1">
        <w:rPr>
          <w:rFonts w:eastAsiaTheme="minorEastAsia" w:cs="Sultan normal"/>
          <w:color w:val="000000" w:themeColor="text1"/>
          <w:sz w:val="32"/>
          <w:szCs w:val="32"/>
          <w:lang w:val="en-US" w:bidi="ar-DZ"/>
        </w:rPr>
        <w:t>=</w:t>
      </w: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val="en-US" w:bidi="ar-DZ"/>
        </w:rPr>
        <w:t xml:space="preserve"> 20 × 2 </w:t>
      </w:r>
      <w:r w:rsidRPr="00347DE1">
        <w:rPr>
          <w:rFonts w:eastAsiaTheme="minorEastAsia" w:cs="Sultan normal"/>
          <w:color w:val="000000" w:themeColor="text1"/>
          <w:sz w:val="32"/>
          <w:szCs w:val="32"/>
          <w:lang w:val="en-US" w:bidi="ar-DZ"/>
        </w:rPr>
        <w:t>=</w:t>
      </w:r>
      <w:r w:rsidRPr="00347DE1">
        <w:rPr>
          <w:rFonts w:eastAsiaTheme="minorEastAsia" w:cs="Sultan normal"/>
          <w:color w:val="000000" w:themeColor="text1"/>
          <w:sz w:val="32"/>
          <w:szCs w:val="32"/>
          <w:lang w:bidi="ar-DZ"/>
        </w:rPr>
        <w:t>40%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32"/>
          <w:szCs w:val="32"/>
          <w:rtl/>
          <w:lang w:bidi="ar-DZ"/>
        </w:rPr>
      </w:pP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لدينا قسط سنة 2010: </w:t>
      </w:r>
      <w:r w:rsidRPr="00347DE1">
        <w:rPr>
          <w:rFonts w:eastAsiaTheme="minorEastAsia" w:cs="Sultan normal"/>
          <w:color w:val="000000" w:themeColor="text1"/>
          <w:position w:val="-28"/>
          <w:sz w:val="32"/>
          <w:szCs w:val="32"/>
          <w:lang w:bidi="ar-DZ"/>
        </w:rPr>
        <w:object w:dxaOrig="3120" w:dyaOrig="720">
          <v:shape id="_x0000_i1095" type="#_x0000_t75" style="width:155.7pt;height:36pt" o:ole="">
            <v:imagedata r:id="rId118" o:title=""/>
          </v:shape>
          <o:OLEObject Type="Embed" ProgID="Equation.DSMT4" ShapeID="_x0000_i1095" DrawAspect="Content" ObjectID="_1573812833" r:id="rId119"/>
        </w:object>
      </w: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  و منه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32"/>
          <w:szCs w:val="32"/>
          <w:rtl/>
          <w:lang w:bidi="ar-DZ"/>
        </w:rPr>
      </w:pP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القيمة المحاسبية الصافية في نهاية 2010: </w:t>
      </w:r>
      <w:r w:rsidRPr="00347DE1">
        <w:rPr>
          <w:rFonts w:eastAsiaTheme="minorEastAsia" w:cs="Sultan normal"/>
          <w:color w:val="000000" w:themeColor="text1"/>
          <w:position w:val="-12"/>
          <w:sz w:val="32"/>
          <w:szCs w:val="32"/>
          <w:lang w:bidi="ar-DZ"/>
        </w:rPr>
        <w:object w:dxaOrig="3900" w:dyaOrig="380">
          <v:shape id="_x0000_i1096" type="#_x0000_t75" style="width:195.05pt;height:18.4pt" o:ole="">
            <v:imagedata r:id="rId120" o:title=""/>
          </v:shape>
          <o:OLEObject Type="Embed" ProgID="Equation.DSMT4" ShapeID="_x0000_i1096" DrawAspect="Content" ObjectID="_1573812834" r:id="rId121"/>
        </w:objec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32"/>
          <w:szCs w:val="32"/>
          <w:rtl/>
          <w:lang w:bidi="ar-DZ"/>
        </w:rPr>
      </w:pP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قسط سنة 2011: </w:t>
      </w:r>
      <w:r w:rsidRPr="00347DE1">
        <w:rPr>
          <w:rFonts w:eastAsiaTheme="minorEastAsia" w:cs="Sultan normal"/>
          <w:color w:val="000000" w:themeColor="text1"/>
          <w:position w:val="-28"/>
          <w:sz w:val="32"/>
          <w:szCs w:val="32"/>
          <w:lang w:bidi="ar-DZ"/>
        </w:rPr>
        <w:object w:dxaOrig="3600" w:dyaOrig="720">
          <v:shape id="_x0000_i1097" type="#_x0000_t75" style="width:180pt;height:36pt" o:ole="">
            <v:imagedata r:id="rId122" o:title=""/>
          </v:shape>
          <o:OLEObject Type="Embed" ProgID="Equation.DSMT4" ShapeID="_x0000_i1097" DrawAspect="Content" ObjectID="_1573812835" r:id="rId123"/>
        </w:object>
      </w: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>ومنه :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32"/>
          <w:szCs w:val="32"/>
          <w:rtl/>
          <w:lang w:bidi="ar-DZ"/>
        </w:rPr>
      </w:pP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القيمة المحاسبية الصافية في نهاية 2010: </w:t>
      </w:r>
      <w:r w:rsidRPr="00347DE1">
        <w:rPr>
          <w:rFonts w:eastAsiaTheme="minorEastAsia" w:cs="Sultan normal"/>
          <w:color w:val="000000" w:themeColor="text1"/>
          <w:position w:val="-12"/>
          <w:sz w:val="32"/>
          <w:szCs w:val="32"/>
          <w:lang w:bidi="ar-DZ"/>
        </w:rPr>
        <w:object w:dxaOrig="5640" w:dyaOrig="380">
          <v:shape id="_x0000_i1098" type="#_x0000_t75" style="width:282.15pt;height:18.4pt" o:ole="">
            <v:imagedata r:id="rId124" o:title=""/>
          </v:shape>
          <o:OLEObject Type="Embed" ProgID="Equation.DSMT4" ShapeID="_x0000_i1098" DrawAspect="Content" ObjectID="_1573812836" r:id="rId125"/>
        </w:objec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32"/>
          <w:szCs w:val="32"/>
          <w:rtl/>
          <w:lang w:bidi="ar-DZ"/>
        </w:rPr>
      </w:pP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  و منه </w:t>
      </w:r>
      <w:r w:rsidRPr="00347DE1">
        <w:rPr>
          <w:rFonts w:eastAsiaTheme="minorEastAsia" w:cs="Sultan normal"/>
          <w:color w:val="000000" w:themeColor="text1"/>
          <w:position w:val="-28"/>
          <w:sz w:val="32"/>
          <w:szCs w:val="32"/>
          <w:lang w:bidi="ar-DZ"/>
        </w:rPr>
        <w:object w:dxaOrig="3220" w:dyaOrig="720">
          <v:shape id="_x0000_i1099" type="#_x0000_t75" style="width:161.6pt;height:36pt" o:ole="">
            <v:imagedata r:id="rId126" o:title=""/>
          </v:shape>
          <o:OLEObject Type="Embed" ProgID="Equation.DSMT4" ShapeID="_x0000_i1099" DrawAspect="Content" ObjectID="_1573812837" r:id="rId127"/>
        </w:object>
      </w: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. </w:t>
      </w:r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1276"/>
        <w:gridCol w:w="1701"/>
        <w:gridCol w:w="1701"/>
        <w:gridCol w:w="1843"/>
        <w:gridCol w:w="1842"/>
      </w:tblGrid>
      <w:tr w:rsidR="006F5169" w:rsidRPr="00347DE1" w:rsidTr="004049FC">
        <w:tc>
          <w:tcPr>
            <w:tcW w:w="1276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position w:val="-4"/>
                <w:sz w:val="32"/>
                <w:szCs w:val="32"/>
                <w:lang w:bidi="ar-DZ"/>
              </w:rPr>
              <w:object w:dxaOrig="240" w:dyaOrig="220">
                <v:shape id="_x0000_i1100" type="#_x0000_t75" style="width:11.7pt;height:10.9pt" o:ole="">
                  <v:imagedata r:id="rId128" o:title=""/>
                </v:shape>
                <o:OLEObject Type="Embed" ProgID="Equation.DSMT4" ShapeID="_x0000_i1100" DrawAspect="Content" ObjectID="_1573812838" r:id="rId129"/>
              </w:objec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position w:val="-4"/>
                <w:sz w:val="32"/>
                <w:szCs w:val="32"/>
                <w:lang w:bidi="ar-DZ"/>
              </w:rPr>
              <w:object w:dxaOrig="540" w:dyaOrig="279">
                <v:shape id="_x0000_i1101" type="#_x0000_t75" style="width:26.8pt;height:14.25pt" o:ole="">
                  <v:imagedata r:id="rId130" o:title=""/>
                </v:shape>
                <o:OLEObject Type="Embed" ProgID="Equation.DSMT4" ShapeID="_x0000_i1101" DrawAspect="Content" ObjectID="_1573812839" r:id="rId131"/>
              </w:objec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position w:val="-12"/>
                <w:sz w:val="32"/>
                <w:szCs w:val="32"/>
                <w:lang w:bidi="ar-DZ"/>
              </w:rPr>
              <w:object w:dxaOrig="380" w:dyaOrig="380">
                <v:shape id="_x0000_i1102" type="#_x0000_t75" style="width:18.4pt;height:18.4pt" o:ole="">
                  <v:imagedata r:id="rId132" o:title=""/>
                </v:shape>
                <o:OLEObject Type="Embed" ProgID="Equation.DSMT4" ShapeID="_x0000_i1102" DrawAspect="Content" ObjectID="_1573812840" r:id="rId133"/>
              </w:object>
            </w:r>
          </w:p>
        </w:tc>
        <w:tc>
          <w:tcPr>
            <w:tcW w:w="1843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position w:val="-16"/>
                <w:sz w:val="32"/>
                <w:szCs w:val="32"/>
                <w:lang w:bidi="ar-DZ"/>
              </w:rPr>
              <w:object w:dxaOrig="720" w:dyaOrig="460">
                <v:shape id="_x0000_i1103" type="#_x0000_t75" style="width:36pt;height:23.45pt" o:ole="">
                  <v:imagedata r:id="rId134" o:title=""/>
                </v:shape>
                <o:OLEObject Type="Embed" ProgID="Equation.DSMT4" ShapeID="_x0000_i1103" DrawAspect="Content" ObjectID="_1573812841" r:id="rId135"/>
              </w:object>
            </w:r>
          </w:p>
        </w:tc>
        <w:tc>
          <w:tcPr>
            <w:tcW w:w="1842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position w:val="-6"/>
                <w:sz w:val="32"/>
                <w:szCs w:val="32"/>
                <w:lang w:bidi="ar-DZ"/>
              </w:rPr>
              <w:object w:dxaOrig="660" w:dyaOrig="300">
                <v:shape id="_x0000_i1104" type="#_x0000_t75" style="width:32.65pt;height:15.05pt" o:ole="">
                  <v:imagedata r:id="rId136" o:title=""/>
                </v:shape>
                <o:OLEObject Type="Embed" ProgID="Equation.DSMT4" ShapeID="_x0000_i1104" DrawAspect="Content" ObjectID="_1573812842" r:id="rId137"/>
              </w:object>
            </w:r>
          </w:p>
        </w:tc>
      </w:tr>
      <w:tr w:rsidR="006F5169" w:rsidRPr="00347DE1" w:rsidTr="004049FC">
        <w:tc>
          <w:tcPr>
            <w:tcW w:w="1276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lang w:val="en-US"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val="en-US" w:bidi="ar-DZ"/>
              </w:rPr>
              <w:t>2010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600000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240000</w:t>
            </w:r>
          </w:p>
        </w:tc>
        <w:tc>
          <w:tcPr>
            <w:tcW w:w="1843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240000</w:t>
            </w:r>
          </w:p>
        </w:tc>
        <w:tc>
          <w:tcPr>
            <w:tcW w:w="1842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360000</w:t>
            </w:r>
          </w:p>
        </w:tc>
      </w:tr>
      <w:tr w:rsidR="006F5169" w:rsidRPr="00347DE1" w:rsidTr="004049FC">
        <w:tc>
          <w:tcPr>
            <w:tcW w:w="1276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2011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360000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144000</w:t>
            </w:r>
          </w:p>
        </w:tc>
        <w:tc>
          <w:tcPr>
            <w:tcW w:w="1843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384000</w:t>
            </w:r>
          </w:p>
        </w:tc>
        <w:tc>
          <w:tcPr>
            <w:tcW w:w="1842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216000</w:t>
            </w:r>
          </w:p>
        </w:tc>
      </w:tr>
      <w:tr w:rsidR="006F5169" w:rsidRPr="00347DE1" w:rsidTr="004049FC">
        <w:tc>
          <w:tcPr>
            <w:tcW w:w="1276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2012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216000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86400</w:t>
            </w:r>
          </w:p>
        </w:tc>
        <w:tc>
          <w:tcPr>
            <w:tcW w:w="1843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470400</w:t>
            </w:r>
          </w:p>
        </w:tc>
        <w:tc>
          <w:tcPr>
            <w:tcW w:w="1842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129600</w:t>
            </w:r>
          </w:p>
        </w:tc>
      </w:tr>
      <w:tr w:rsidR="006F5169" w:rsidRPr="00347DE1" w:rsidTr="004049FC">
        <w:tc>
          <w:tcPr>
            <w:tcW w:w="1276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2013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129600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64800</w:t>
            </w:r>
          </w:p>
        </w:tc>
        <w:tc>
          <w:tcPr>
            <w:tcW w:w="1843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535200</w:t>
            </w:r>
          </w:p>
        </w:tc>
        <w:tc>
          <w:tcPr>
            <w:tcW w:w="1842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64800</w:t>
            </w:r>
          </w:p>
        </w:tc>
      </w:tr>
      <w:tr w:rsidR="006F5169" w:rsidRPr="00347DE1" w:rsidTr="004049FC">
        <w:tc>
          <w:tcPr>
            <w:tcW w:w="1276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2014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64800</w:t>
            </w:r>
          </w:p>
        </w:tc>
        <w:tc>
          <w:tcPr>
            <w:tcW w:w="1701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64800</w:t>
            </w:r>
          </w:p>
        </w:tc>
        <w:tc>
          <w:tcPr>
            <w:tcW w:w="1843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600000</w:t>
            </w:r>
          </w:p>
        </w:tc>
        <w:tc>
          <w:tcPr>
            <w:tcW w:w="1842" w:type="dxa"/>
          </w:tcPr>
          <w:p w:rsidR="006F5169" w:rsidRPr="00347DE1" w:rsidRDefault="006F5169" w:rsidP="004049FC">
            <w:pPr>
              <w:tabs>
                <w:tab w:val="left" w:pos="3806"/>
              </w:tabs>
              <w:bidi/>
              <w:spacing w:after="120"/>
              <w:jc w:val="center"/>
              <w:rPr>
                <w:rFonts w:eastAsiaTheme="minorEastAsia" w:cs="Sultan normal"/>
                <w:color w:val="000000" w:themeColor="text1"/>
                <w:sz w:val="32"/>
                <w:szCs w:val="32"/>
                <w:rtl/>
                <w:lang w:bidi="ar-DZ"/>
              </w:rPr>
            </w:pPr>
            <w:r w:rsidRPr="00347DE1">
              <w:rPr>
                <w:rFonts w:eastAsiaTheme="minorEastAsia" w:cs="Sultan normal"/>
                <w:color w:val="000000" w:themeColor="text1"/>
                <w:sz w:val="32"/>
                <w:szCs w:val="32"/>
                <w:lang w:bidi="ar-DZ"/>
              </w:rPr>
              <w:t>-</w:t>
            </w:r>
          </w:p>
        </w:tc>
      </w:tr>
    </w:tbl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32"/>
          <w:szCs w:val="32"/>
          <w:rtl/>
          <w:lang w:bidi="ar-DZ"/>
        </w:rPr>
      </w:pP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في نهاية 2012 يتم الانتقال إلى </w:t>
      </w:r>
      <w:proofErr w:type="spellStart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>الاسلوب</w:t>
      </w:r>
      <w:proofErr w:type="spellEnd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 الخطي: و يكون عدد السنوات المتبقية </w:t>
      </w:r>
      <w:r w:rsidRPr="00347DE1">
        <w:rPr>
          <w:rFonts w:eastAsiaTheme="minorEastAsia" w:cs="Sultan normal"/>
          <w:color w:val="000000" w:themeColor="text1"/>
          <w:sz w:val="32"/>
          <w:szCs w:val="32"/>
          <w:lang w:val="en-US" w:bidi="ar-DZ"/>
        </w:rPr>
        <w:t>=</w:t>
      </w: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 2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32"/>
          <w:szCs w:val="32"/>
          <w:rtl/>
          <w:lang w:bidi="ar-DZ"/>
        </w:rPr>
      </w:pP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و يكون قسط </w:t>
      </w:r>
      <w:proofErr w:type="spellStart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>الاهتلاك</w:t>
      </w:r>
      <w:proofErr w:type="spellEnd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 بعد التعديل </w:t>
      </w:r>
      <w:r w:rsidRPr="00347DE1">
        <w:rPr>
          <w:rFonts w:eastAsiaTheme="minorEastAsia" w:cs="Sultan normal"/>
          <w:color w:val="000000" w:themeColor="text1"/>
          <w:sz w:val="32"/>
          <w:szCs w:val="32"/>
          <w:lang w:val="en-US" w:bidi="ar-DZ"/>
        </w:rPr>
        <w:t>=</w:t>
      </w:r>
      <w:r w:rsidRPr="00347DE1">
        <w:rPr>
          <w:rFonts w:eastAsiaTheme="minorEastAsia" w:cs="Sultan normal"/>
          <w:color w:val="000000" w:themeColor="text1"/>
          <w:position w:val="-26"/>
          <w:sz w:val="32"/>
          <w:szCs w:val="32"/>
          <w:lang w:bidi="ar-DZ"/>
        </w:rPr>
        <w:object w:dxaOrig="1900" w:dyaOrig="700">
          <v:shape id="_x0000_i1105" type="#_x0000_t75" style="width:95.45pt;height:35.15pt" o:ole="">
            <v:imagedata r:id="rId138" o:title=""/>
          </v:shape>
          <o:OLEObject Type="Embed" ProgID="Equation.DSMT4" ShapeID="_x0000_i1105" DrawAspect="Content" ObjectID="_1573812843" r:id="rId139"/>
        </w:object>
      </w:r>
      <w:proofErr w:type="spellStart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>دج</w:t>
      </w:r>
      <w:proofErr w:type="spellEnd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.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r w:rsidRPr="00347DE1">
        <w:rPr>
          <w:rFonts w:eastAsiaTheme="minorEastAsia" w:cs="Sultan normal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التنازل عن الآلة: </w:t>
      </w:r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32"/>
          <w:szCs w:val="32"/>
          <w:rtl/>
          <w:lang w:bidi="ar-DZ"/>
        </w:rPr>
      </w:pPr>
      <w:proofErr w:type="spellStart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>الاهتلاك</w:t>
      </w:r>
      <w:proofErr w:type="spellEnd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 المكمل لسنة التنازل </w:t>
      </w:r>
      <w:r w:rsidRPr="00347DE1">
        <w:rPr>
          <w:rFonts w:eastAsiaTheme="minorEastAsia" w:cs="Sultan normal"/>
          <w:color w:val="000000" w:themeColor="text1"/>
          <w:sz w:val="32"/>
          <w:szCs w:val="32"/>
          <w:lang w:val="en-US" w:bidi="ar-DZ"/>
        </w:rPr>
        <w:t>=</w:t>
      </w:r>
      <w:r w:rsidRPr="00347DE1">
        <w:rPr>
          <w:rFonts w:eastAsiaTheme="minorEastAsia" w:cs="Sultan normal"/>
          <w:color w:val="000000" w:themeColor="text1"/>
          <w:position w:val="-26"/>
          <w:sz w:val="32"/>
          <w:szCs w:val="32"/>
          <w:lang w:bidi="ar-DZ"/>
        </w:rPr>
        <w:object w:dxaOrig="2140" w:dyaOrig="700">
          <v:shape id="_x0000_i1106" type="#_x0000_t75" style="width:107.15pt;height:35.15pt" o:ole="">
            <v:imagedata r:id="rId140" o:title=""/>
          </v:shape>
          <o:OLEObject Type="Embed" ProgID="Equation.DSMT4" ShapeID="_x0000_i1106" DrawAspect="Content" ObjectID="_1573812844" r:id="rId141"/>
        </w:object>
      </w:r>
      <w:proofErr w:type="spellStart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>دج</w:t>
      </w:r>
      <w:proofErr w:type="spellEnd"/>
    </w:p>
    <w:p w:rsidR="006F5169" w:rsidRPr="00347DE1" w:rsidRDefault="006F5169" w:rsidP="006F5169">
      <w:pPr>
        <w:tabs>
          <w:tab w:val="left" w:pos="3806"/>
        </w:tabs>
        <w:bidi/>
        <w:spacing w:after="120" w:line="240" w:lineRule="auto"/>
        <w:rPr>
          <w:rFonts w:eastAsiaTheme="minorEastAsia" w:cs="Sultan normal"/>
          <w:color w:val="000000" w:themeColor="text1"/>
          <w:sz w:val="32"/>
          <w:szCs w:val="32"/>
          <w:rtl/>
          <w:lang w:val="en-US" w:bidi="ar-DZ"/>
        </w:rPr>
      </w:pPr>
      <w:proofErr w:type="spellStart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>الاهتلاك</w:t>
      </w:r>
      <w:proofErr w:type="spellEnd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 المتراكم حتى تاريخ التنازل </w:t>
      </w:r>
      <w:r w:rsidRPr="00347DE1">
        <w:rPr>
          <w:rFonts w:eastAsiaTheme="minorEastAsia" w:cs="Sultan normal"/>
          <w:color w:val="000000" w:themeColor="text1"/>
          <w:sz w:val="32"/>
          <w:szCs w:val="32"/>
          <w:lang w:val="en-US" w:bidi="ar-DZ"/>
        </w:rPr>
        <w:t>=</w:t>
      </w: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val="en-US" w:bidi="ar-DZ"/>
        </w:rPr>
        <w:t xml:space="preserve"> 384000  + 43200 </w:t>
      </w:r>
      <w:r w:rsidRPr="00347DE1">
        <w:rPr>
          <w:rFonts w:eastAsiaTheme="minorEastAsia" w:cs="Sultan normal"/>
          <w:color w:val="000000" w:themeColor="text1"/>
          <w:sz w:val="32"/>
          <w:szCs w:val="32"/>
          <w:lang w:val="en-US" w:bidi="ar-DZ"/>
        </w:rPr>
        <w:t>=</w:t>
      </w: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val="en-US" w:bidi="ar-DZ"/>
        </w:rPr>
        <w:t xml:space="preserve"> 427200 </w:t>
      </w:r>
      <w:proofErr w:type="spellStart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val="en-US" w:bidi="ar-DZ"/>
        </w:rPr>
        <w:t>دج</w:t>
      </w:r>
      <w:proofErr w:type="spellEnd"/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val="en-US" w:bidi="ar-DZ"/>
        </w:rPr>
        <w:t xml:space="preserve"> . </w:t>
      </w:r>
    </w:p>
    <w:p w:rsidR="006F5169" w:rsidRPr="00347DE1" w:rsidRDefault="006F5169" w:rsidP="006F5169">
      <w:pPr>
        <w:jc w:val="right"/>
        <w:rPr>
          <w:color w:val="000000" w:themeColor="text1"/>
        </w:rPr>
      </w:pP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val="en-US" w:bidi="ar-DZ"/>
        </w:rPr>
        <w:t>نتيجة التنازل</w:t>
      </w:r>
      <w:r w:rsidRPr="00347DE1">
        <w:rPr>
          <w:rFonts w:eastAsiaTheme="minorEastAsia" w:cs="Sultan normal"/>
          <w:color w:val="000000" w:themeColor="text1"/>
          <w:sz w:val="32"/>
          <w:szCs w:val="32"/>
          <w:lang w:val="en-US" w:bidi="ar-DZ"/>
        </w:rPr>
        <w:t>=</w:t>
      </w:r>
      <w:r w:rsidRPr="00347DE1">
        <w:rPr>
          <w:rFonts w:eastAsiaTheme="minorEastAsia" w:cs="Sultan normal" w:hint="cs"/>
          <w:color w:val="000000" w:themeColor="text1"/>
          <w:sz w:val="32"/>
          <w:szCs w:val="32"/>
          <w:rtl/>
          <w:lang w:bidi="ar-DZ"/>
        </w:rPr>
        <w:t xml:space="preserve"> (150000 + 427200)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107" type="#_x0000_t75" style="width:10.9pt;height:8.35pt" o:ole="">
            <v:imagedata r:id="rId51" o:title=""/>
          </v:shape>
          <o:OLEObject Type="Embed" ProgID="Equation.DSMT4" ShapeID="_x0000_i1107" DrawAspect="Content" ObjectID="_1573812845" r:id="rId142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600000</w:t>
      </w:r>
      <w:r w:rsidRPr="00347DE1">
        <w:rPr>
          <w:rFonts w:cs="Sultan normal"/>
          <w:color w:val="000000" w:themeColor="text1"/>
          <w:sz w:val="28"/>
          <w:szCs w:val="28"/>
          <w:lang w:val="en-US" w:bidi="ar-DZ"/>
        </w:rPr>
        <w:t xml:space="preserve">= </w:t>
      </w:r>
      <w:r w:rsidRPr="00347DE1">
        <w:rPr>
          <w:rFonts w:cs="Sultan normal"/>
          <w:color w:val="000000" w:themeColor="text1"/>
          <w:position w:val="-4"/>
          <w:sz w:val="28"/>
          <w:szCs w:val="28"/>
          <w:lang w:bidi="ar-DZ"/>
        </w:rPr>
        <w:object w:dxaOrig="220" w:dyaOrig="160">
          <v:shape id="_x0000_i1108" type="#_x0000_t75" style="width:10.9pt;height:8.35pt" o:ole="">
            <v:imagedata r:id="rId51" o:title=""/>
          </v:shape>
          <o:OLEObject Type="Embed" ProgID="Equation.DSMT4" ShapeID="_x0000_i1108" DrawAspect="Content" ObjectID="_1573812846" r:id="rId143"/>
        </w:object>
      </w:r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22800 (</w:t>
      </w:r>
      <w:proofErr w:type="gramStart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>ناقص</w:t>
      </w:r>
      <w:proofErr w:type="gramEnd"/>
      <w:r w:rsidRPr="00347DE1">
        <w:rPr>
          <w:rFonts w:cs="Sultan normal" w:hint="cs"/>
          <w:color w:val="000000" w:themeColor="text1"/>
          <w:sz w:val="28"/>
          <w:szCs w:val="28"/>
          <w:rtl/>
          <w:lang w:bidi="ar-DZ"/>
        </w:rPr>
        <w:t xml:space="preserve"> قيمة),</w:t>
      </w:r>
    </w:p>
    <w:sectPr w:rsidR="006F5169" w:rsidRPr="00347DE1" w:rsidSect="006F516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2F9"/>
    <w:multiLevelType w:val="hybridMultilevel"/>
    <w:tmpl w:val="FB9C11D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A04C52"/>
    <w:multiLevelType w:val="hybridMultilevel"/>
    <w:tmpl w:val="377AA91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923272"/>
    <w:multiLevelType w:val="hybridMultilevel"/>
    <w:tmpl w:val="EA54351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5169"/>
    <w:rsid w:val="00347DE1"/>
    <w:rsid w:val="003B143B"/>
    <w:rsid w:val="00501C2F"/>
    <w:rsid w:val="006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F516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F516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7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78.bin"/><Relationship Id="rId138" Type="http://schemas.openxmlformats.org/officeDocument/2006/relationships/image" Target="media/image5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4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3.bin"/><Relationship Id="rId128" Type="http://schemas.openxmlformats.org/officeDocument/2006/relationships/image" Target="media/image49.wmf"/><Relationship Id="rId144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37.wmf"/><Relationship Id="rId95" Type="http://schemas.openxmlformats.org/officeDocument/2006/relationships/oleObject" Target="embeddings/oleObject52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7.bin"/><Relationship Id="rId118" Type="http://schemas.openxmlformats.org/officeDocument/2006/relationships/image" Target="media/image44.wmf"/><Relationship Id="rId134" Type="http://schemas.openxmlformats.org/officeDocument/2006/relationships/image" Target="media/image52.wmf"/><Relationship Id="rId139" Type="http://schemas.openxmlformats.org/officeDocument/2006/relationships/oleObject" Target="embeddings/oleObject81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3.bin"/><Relationship Id="rId103" Type="http://schemas.openxmlformats.org/officeDocument/2006/relationships/image" Target="media/image42.wmf"/><Relationship Id="rId108" Type="http://schemas.openxmlformats.org/officeDocument/2006/relationships/oleObject" Target="embeddings/oleObject62.bin"/><Relationship Id="rId116" Type="http://schemas.openxmlformats.org/officeDocument/2006/relationships/image" Target="media/image43.wmf"/><Relationship Id="rId124" Type="http://schemas.openxmlformats.org/officeDocument/2006/relationships/image" Target="media/image47.wmf"/><Relationship Id="rId129" Type="http://schemas.openxmlformats.org/officeDocument/2006/relationships/oleObject" Target="embeddings/oleObject76.bin"/><Relationship Id="rId137" Type="http://schemas.openxmlformats.org/officeDocument/2006/relationships/oleObject" Target="embeddings/oleObject8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8.bin"/><Relationship Id="rId91" Type="http://schemas.openxmlformats.org/officeDocument/2006/relationships/oleObject" Target="embeddings/oleObject50.bin"/><Relationship Id="rId96" Type="http://schemas.openxmlformats.org/officeDocument/2006/relationships/oleObject" Target="embeddings/oleObject53.bin"/><Relationship Id="rId111" Type="http://schemas.openxmlformats.org/officeDocument/2006/relationships/oleObject" Target="embeddings/oleObject65.bin"/><Relationship Id="rId132" Type="http://schemas.openxmlformats.org/officeDocument/2006/relationships/image" Target="media/image51.wmf"/><Relationship Id="rId140" Type="http://schemas.openxmlformats.org/officeDocument/2006/relationships/image" Target="media/image55.wmf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60.bin"/><Relationship Id="rId114" Type="http://schemas.openxmlformats.org/officeDocument/2006/relationships/oleObject" Target="embeddings/oleObject68.bin"/><Relationship Id="rId119" Type="http://schemas.openxmlformats.org/officeDocument/2006/relationships/oleObject" Target="embeddings/oleObject71.bin"/><Relationship Id="rId127" Type="http://schemas.openxmlformats.org/officeDocument/2006/relationships/oleObject" Target="embeddings/oleObject7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3.bin"/><Relationship Id="rId86" Type="http://schemas.openxmlformats.org/officeDocument/2006/relationships/image" Target="media/image36.wmf"/><Relationship Id="rId94" Type="http://schemas.openxmlformats.org/officeDocument/2006/relationships/image" Target="media/image39.wmf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image" Target="media/image46.wmf"/><Relationship Id="rId130" Type="http://schemas.openxmlformats.org/officeDocument/2006/relationships/image" Target="media/image50.wmf"/><Relationship Id="rId135" Type="http://schemas.openxmlformats.org/officeDocument/2006/relationships/oleObject" Target="embeddings/oleObject79.bin"/><Relationship Id="rId143" Type="http://schemas.openxmlformats.org/officeDocument/2006/relationships/oleObject" Target="embeddings/oleObject8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58.bin"/><Relationship Id="rId120" Type="http://schemas.openxmlformats.org/officeDocument/2006/relationships/image" Target="media/image45.wmf"/><Relationship Id="rId125" Type="http://schemas.openxmlformats.org/officeDocument/2006/relationships/oleObject" Target="embeddings/oleObject74.bin"/><Relationship Id="rId141" Type="http://schemas.openxmlformats.org/officeDocument/2006/relationships/oleObject" Target="embeddings/oleObject82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4.bin"/><Relationship Id="rId115" Type="http://schemas.openxmlformats.org/officeDocument/2006/relationships/oleObject" Target="embeddings/oleObject69.bin"/><Relationship Id="rId131" Type="http://schemas.openxmlformats.org/officeDocument/2006/relationships/oleObject" Target="embeddings/oleObject77.bin"/><Relationship Id="rId136" Type="http://schemas.openxmlformats.org/officeDocument/2006/relationships/image" Target="media/image53.wmf"/><Relationship Id="rId61" Type="http://schemas.openxmlformats.org/officeDocument/2006/relationships/image" Target="media/image28.wmf"/><Relationship Id="rId82" Type="http://schemas.openxmlformats.org/officeDocument/2006/relationships/image" Target="media/image3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59.bin"/><Relationship Id="rId126" Type="http://schemas.openxmlformats.org/officeDocument/2006/relationships/image" Target="media/image4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72.bin"/><Relationship Id="rId142" Type="http://schemas.openxmlformats.org/officeDocument/2006/relationships/oleObject" Target="embeddings/oleObject8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2872</Words>
  <Characters>15796</Characters>
  <Application>Microsoft Office Word</Application>
  <DocSecurity>0</DocSecurity>
  <Lines>131</Lines>
  <Paragraphs>37</Paragraphs>
  <ScaleCrop>false</ScaleCrop>
  <Company/>
  <LinksUpToDate>false</LinksUpToDate>
  <CharactersWithSpaces>18631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2017-12-03T13:03:00Z</dcterms:created>
  <dcterms:modified xsi:type="dcterms:W3CDTF">2017-12-03T13:25:00Z</dcterms:modified>
</cp:coreProperties>
</file>