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959" w:rsidRPr="00506959" w:rsidRDefault="00506959" w:rsidP="00506959">
      <w:pPr>
        <w:pStyle w:val="NoSpacing"/>
        <w:jc w:val="center"/>
        <w:rPr>
          <w:rFonts w:ascii="Arial" w:hAnsi="Arial" w:cs="Arial"/>
          <w:b/>
          <w:color w:val="222222"/>
          <w:sz w:val="20"/>
          <w:szCs w:val="20"/>
          <w:shd w:val="clear" w:color="auto" w:fill="FFFFFF"/>
        </w:rPr>
      </w:pPr>
      <w:proofErr w:type="gramStart"/>
      <w:r w:rsidRPr="00506959">
        <w:rPr>
          <w:rFonts w:ascii="Arial" w:hAnsi="Arial" w:cs="Arial"/>
          <w:b/>
          <w:color w:val="222222"/>
          <w:sz w:val="20"/>
          <w:szCs w:val="20"/>
          <w:shd w:val="clear" w:color="auto" w:fill="FFFFFF"/>
        </w:rPr>
        <w:t>LA  TRANSITION</w:t>
      </w:r>
      <w:proofErr w:type="gramEnd"/>
      <w:r w:rsidRPr="00506959">
        <w:rPr>
          <w:rFonts w:ascii="Arial" w:hAnsi="Arial" w:cs="Arial"/>
          <w:b/>
          <w:color w:val="222222"/>
          <w:sz w:val="20"/>
          <w:szCs w:val="20"/>
          <w:shd w:val="clear" w:color="auto" w:fill="FFFFFF"/>
        </w:rPr>
        <w:t xml:space="preserve">  ENERGETIQUE  EN  RUSSIE</w:t>
      </w:r>
    </w:p>
    <w:p w:rsidR="00506959" w:rsidRDefault="00506959" w:rsidP="00506959">
      <w:pPr>
        <w:pStyle w:val="NoSpacing"/>
        <w:rPr>
          <w:rFonts w:ascii="Arial" w:hAnsi="Arial" w:cs="Arial"/>
          <w:color w:val="222222"/>
          <w:sz w:val="20"/>
          <w:szCs w:val="20"/>
          <w:shd w:val="clear" w:color="auto" w:fill="FFFFFF"/>
        </w:rPr>
      </w:pPr>
    </w:p>
    <w:p w:rsidR="00506959" w:rsidRDefault="00506959" w:rsidP="00506959">
      <w:pPr>
        <w:pStyle w:val="NoSpacing"/>
        <w:rPr>
          <w:rFonts w:ascii="Arial" w:hAnsi="Arial" w:cs="Arial"/>
          <w:color w:val="222222"/>
          <w:sz w:val="20"/>
          <w:szCs w:val="20"/>
          <w:shd w:val="clear" w:color="auto" w:fill="FFFFFF"/>
        </w:rPr>
      </w:pPr>
      <w:r w:rsidRPr="00506959">
        <w:rPr>
          <w:rFonts w:ascii="Arial" w:hAnsi="Arial" w:cs="Arial"/>
          <w:b/>
          <w:color w:val="222222"/>
          <w:sz w:val="20"/>
          <w:szCs w:val="20"/>
          <w:shd w:val="clear" w:color="auto" w:fill="FFFFFF"/>
        </w:rPr>
        <w:t>Auteur </w:t>
      </w:r>
      <w:r>
        <w:rPr>
          <w:rFonts w:ascii="Arial" w:hAnsi="Arial" w:cs="Arial"/>
          <w:color w:val="222222"/>
          <w:sz w:val="20"/>
          <w:szCs w:val="20"/>
          <w:shd w:val="clear" w:color="auto" w:fill="FFFFFF"/>
        </w:rPr>
        <w:t>: Nicolas Dissident.</w:t>
      </w:r>
    </w:p>
    <w:p w:rsidR="00506959" w:rsidRDefault="00506959" w:rsidP="00506959">
      <w:pPr>
        <w:pStyle w:val="NoSpacing"/>
        <w:rPr>
          <w:rFonts w:ascii="Arial" w:hAnsi="Arial" w:cs="Arial"/>
          <w:color w:val="222222"/>
          <w:sz w:val="20"/>
          <w:szCs w:val="20"/>
          <w:shd w:val="clear" w:color="auto" w:fill="FFFFFF"/>
        </w:rPr>
      </w:pPr>
    </w:p>
    <w:p w:rsidR="00506959" w:rsidRDefault="00506959" w:rsidP="00506959">
      <w:pPr>
        <w:pStyle w:val="NoSpacing"/>
        <w:rPr>
          <w:rFonts w:ascii="Arial" w:hAnsi="Arial" w:cs="Arial"/>
          <w:color w:val="222222"/>
          <w:sz w:val="20"/>
          <w:szCs w:val="20"/>
          <w:shd w:val="clear" w:color="auto" w:fill="FFFFFF"/>
        </w:rPr>
      </w:pPr>
      <w:r w:rsidRPr="00506959">
        <w:rPr>
          <w:rFonts w:ascii="Arial" w:hAnsi="Arial" w:cs="Arial"/>
          <w:b/>
          <w:color w:val="222222"/>
          <w:sz w:val="20"/>
          <w:szCs w:val="20"/>
          <w:shd w:val="clear" w:color="auto" w:fill="FFFFFF"/>
        </w:rPr>
        <w:t>Date</w:t>
      </w:r>
      <w:r>
        <w:rPr>
          <w:rFonts w:ascii="Arial" w:hAnsi="Arial" w:cs="Arial"/>
          <w:color w:val="222222"/>
          <w:sz w:val="20"/>
          <w:szCs w:val="20"/>
          <w:shd w:val="clear" w:color="auto" w:fill="FFFFFF"/>
        </w:rPr>
        <w:t> : 13/10/2017</w:t>
      </w:r>
    </w:p>
    <w:p w:rsidR="00506959" w:rsidRDefault="00506959" w:rsidP="00506959">
      <w:pPr>
        <w:pStyle w:val="NoSpacing"/>
        <w:rPr>
          <w:rFonts w:ascii="Arial" w:hAnsi="Arial" w:cs="Arial"/>
          <w:color w:val="222222"/>
          <w:sz w:val="20"/>
          <w:szCs w:val="20"/>
          <w:shd w:val="clear" w:color="auto" w:fill="FFFFFF"/>
        </w:rPr>
      </w:pPr>
    </w:p>
    <w:p w:rsidR="00C63D90" w:rsidRPr="00506959" w:rsidRDefault="00506959" w:rsidP="00506959">
      <w:pPr>
        <w:pStyle w:val="NoSpacing"/>
      </w:pPr>
      <w:r>
        <w:rPr>
          <w:rFonts w:ascii="Arial" w:hAnsi="Arial" w:cs="Arial"/>
          <w:color w:val="222222"/>
          <w:sz w:val="20"/>
          <w:szCs w:val="20"/>
          <w:shd w:val="clear" w:color="auto" w:fill="FFFFFF"/>
        </w:rPr>
        <w:t xml:space="preserve">La Russie a pris le train en marche très tard, les puissances installées d'énergie éolienne et solaire sont encore minimes et représentaient ensemble 0,024% de l'électricité produite en Russie en 2014. Mais c'est en train de changer. Cette semaine il y a eu des annonces sur la production d'énergie éolienne, la filiale </w:t>
      </w:r>
      <w:proofErr w:type="spellStart"/>
      <w:r>
        <w:rPr>
          <w:rFonts w:ascii="Arial" w:hAnsi="Arial" w:cs="Arial"/>
          <w:color w:val="222222"/>
          <w:sz w:val="20"/>
          <w:szCs w:val="20"/>
          <w:shd w:val="clear" w:color="auto" w:fill="FFFFFF"/>
        </w:rPr>
        <w:t>Novavind</w:t>
      </w:r>
      <w:proofErr w:type="spellEnd"/>
      <w:r>
        <w:rPr>
          <w:rFonts w:ascii="Arial" w:hAnsi="Arial" w:cs="Arial"/>
          <w:color w:val="222222"/>
          <w:sz w:val="20"/>
          <w:szCs w:val="20"/>
          <w:shd w:val="clear" w:color="auto" w:fill="FFFFFF"/>
        </w:rPr>
        <w:t xml:space="preserve"> de </w:t>
      </w:r>
      <w:proofErr w:type="spellStart"/>
      <w:r>
        <w:rPr>
          <w:rFonts w:ascii="Arial" w:hAnsi="Arial" w:cs="Arial"/>
          <w:color w:val="222222"/>
          <w:sz w:val="20"/>
          <w:szCs w:val="20"/>
          <w:shd w:val="clear" w:color="auto" w:fill="FFFFFF"/>
        </w:rPr>
        <w:t>Rosatom</w:t>
      </w:r>
      <w:proofErr w:type="spellEnd"/>
      <w:r>
        <w:rPr>
          <w:rFonts w:ascii="Arial" w:hAnsi="Arial" w:cs="Arial"/>
          <w:color w:val="222222"/>
          <w:sz w:val="20"/>
          <w:szCs w:val="20"/>
          <w:shd w:val="clear" w:color="auto" w:fill="FFFFFF"/>
        </w:rPr>
        <w:t xml:space="preserve"> devrait construire 250 MW de turbines éoliennes par an </w:t>
      </w:r>
      <w:r>
        <w:rPr>
          <w:rFonts w:ascii="Arial" w:hAnsi="Arial" w:cs="Arial"/>
          <w:color w:val="222222"/>
          <w:sz w:val="20"/>
          <w:szCs w:val="20"/>
        </w:rPr>
        <w:br/>
      </w:r>
      <w:hyperlink r:id="rId4" w:tgtFrame="_blank" w:history="1">
        <w:r>
          <w:rPr>
            <w:rStyle w:val="Hyperlink"/>
            <w:rFonts w:ascii="Arial" w:hAnsi="Arial" w:cs="Arial"/>
            <w:color w:val="6611CC"/>
            <w:sz w:val="20"/>
            <w:szCs w:val="20"/>
            <w:u w:val="none"/>
            <w:bdr w:val="none" w:sz="0" w:space="0" w:color="auto" w:frame="1"/>
            <w:shd w:val="clear" w:color="auto" w:fill="FFFFFF"/>
          </w:rPr>
          <w:t>https://www.kp.ru/daily/26741/3769984/</w:t>
        </w:r>
      </w:hyperlink>
      <w:r>
        <w:rPr>
          <w:rFonts w:ascii="Arial" w:hAnsi="Arial" w:cs="Arial"/>
          <w:color w:val="222222"/>
          <w:sz w:val="20"/>
          <w:szCs w:val="20"/>
          <w:shd w:val="clear" w:color="auto" w:fill="FFFFFF"/>
        </w:rPr>
        <w:t> </w:t>
      </w:r>
      <w:r>
        <w:rPr>
          <w:rFonts w:ascii="Arial" w:hAnsi="Arial" w:cs="Arial"/>
          <w:color w:val="222222"/>
          <w:sz w:val="20"/>
          <w:szCs w:val="20"/>
        </w:rPr>
        <w:br/>
      </w:r>
      <w:hyperlink r:id="rId5" w:tgtFrame="_blank" w:history="1">
        <w:r>
          <w:rPr>
            <w:rStyle w:val="Hyperlink"/>
            <w:rFonts w:ascii="Arial" w:hAnsi="Arial" w:cs="Arial"/>
            <w:color w:val="6611CC"/>
            <w:sz w:val="20"/>
            <w:szCs w:val="20"/>
            <w:u w:val="none"/>
            <w:bdr w:val="none" w:sz="0" w:space="0" w:color="auto" w:frame="1"/>
            <w:shd w:val="clear" w:color="auto" w:fill="FFFFFF"/>
          </w:rPr>
          <w:t>http://www.rosatom.ru/production/vetroenergetika/</w:t>
        </w:r>
      </w:hyperlink>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Pour le photovoltaïque c'est plus modeste (et puis c'est négatif écologiquement à l'exception des panneaux qui sont sur des toits... et encore), mais une centrale de 20 MW de nouvelle technologie vient d'ouvrir, ce qui porte le total photoélectrique à environ 200 MW (0,5% du total chinois !), peut-être 300 MW (personne n'a l'air d'accord), avec près de la moitié dans la région d'Orenbourg, le reste pour l'essentiel concentré dans la région d'Astrakhan et dans la république de l'Altaï </w:t>
      </w:r>
      <w:r>
        <w:rPr>
          <w:rFonts w:ascii="Arial" w:hAnsi="Arial" w:cs="Arial"/>
          <w:color w:val="222222"/>
          <w:sz w:val="20"/>
          <w:szCs w:val="20"/>
        </w:rPr>
        <w:br/>
      </w:r>
      <w:hyperlink r:id="rId6" w:tgtFrame="_blank" w:history="1">
        <w:r>
          <w:rPr>
            <w:rStyle w:val="Hyperlink"/>
            <w:rFonts w:ascii="Arial" w:hAnsi="Arial" w:cs="Arial"/>
            <w:color w:val="6611CC"/>
            <w:sz w:val="20"/>
            <w:szCs w:val="20"/>
            <w:u w:val="none"/>
            <w:bdr w:val="none" w:sz="0" w:space="0" w:color="auto" w:frame="1"/>
            <w:shd w:val="clear" w:color="auto" w:fill="FFFFFF"/>
          </w:rPr>
          <w:t>https://sdelanounas.ru/blogs/98184</w:t>
        </w:r>
      </w:hyperlink>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Beaucoup plus écologique, le chauffage de l'eau par le soleil </w:t>
      </w:r>
      <w:proofErr w:type="spellStart"/>
      <w:r>
        <w:rPr>
          <w:rFonts w:ascii="Arial" w:hAnsi="Arial" w:cs="Arial"/>
          <w:color w:val="222222"/>
          <w:sz w:val="20"/>
          <w:szCs w:val="20"/>
          <w:shd w:val="clear" w:color="auto" w:fill="FFFFFF"/>
        </w:rPr>
        <w:t>sedéveloppe</w:t>
      </w:r>
      <w:proofErr w:type="spellEnd"/>
      <w:r>
        <w:rPr>
          <w:rFonts w:ascii="Arial" w:hAnsi="Arial" w:cs="Arial"/>
          <w:color w:val="222222"/>
          <w:sz w:val="20"/>
          <w:szCs w:val="20"/>
          <w:shd w:val="clear" w:color="auto" w:fill="FFFFFF"/>
        </w:rPr>
        <w:t xml:space="preserve"> aussi même si j'ai pas de chiffres un exemple </w:t>
      </w:r>
      <w:hyperlink r:id="rId7" w:tgtFrame="_blank" w:history="1">
        <w:r>
          <w:rPr>
            <w:rStyle w:val="Hyperlink"/>
            <w:rFonts w:ascii="Arial" w:hAnsi="Arial" w:cs="Arial"/>
            <w:color w:val="6611CC"/>
            <w:sz w:val="20"/>
            <w:szCs w:val="20"/>
            <w:u w:val="none"/>
            <w:bdr w:val="none" w:sz="0" w:space="0" w:color="auto" w:frame="1"/>
            <w:shd w:val="clear" w:color="auto" w:fill="FFFFFF"/>
          </w:rPr>
          <w:t>https://www.retail.ru/news/145736/</w:t>
        </w:r>
      </w:hyperlink>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Évidemment les panneaux solaires comme les turbines (et les chauffe-eau solaires je pense) sont produites en Russie (partenariat Pays-Bas pour les turbines) Ces chiffres de nouvelles installations de photovoltaïque et éolien sont 100 voire 200 fois inférieurs à ceux des leaders mondiaux (</w:t>
      </w:r>
      <w:hyperlink r:id="rId8" w:tgtFrame="_blank" w:history="1">
        <w:r>
          <w:rPr>
            <w:rStyle w:val="Hyperlink"/>
            <w:rFonts w:ascii="Arial" w:hAnsi="Arial" w:cs="Arial"/>
            <w:color w:val="D14836"/>
            <w:sz w:val="20"/>
            <w:szCs w:val="20"/>
            <w:u w:val="none"/>
            <w:bdr w:val="none" w:sz="0" w:space="0" w:color="auto" w:frame="1"/>
            <w:shd w:val="clear" w:color="auto" w:fill="FFFFFF"/>
          </w:rPr>
          <w:t>https://www.gazeta.ru/business/2016/06/25/8326097.shtml</w:t>
        </w:r>
      </w:hyperlink>
      <w:r>
        <w:rPr>
          <w:rFonts w:ascii="Arial" w:hAnsi="Arial" w:cs="Arial"/>
          <w:color w:val="222222"/>
          <w:sz w:val="20"/>
          <w:szCs w:val="20"/>
          <w:shd w:val="clear" w:color="auto" w:fill="FFFFFF"/>
        </w:rPr>
        <w:t xml:space="preserve">). Faut bien commencer quelque part. Les prix élevés </w:t>
      </w:r>
      <w:proofErr w:type="gramStart"/>
      <w:r>
        <w:rPr>
          <w:rFonts w:ascii="Arial" w:hAnsi="Arial" w:cs="Arial"/>
          <w:color w:val="222222"/>
          <w:sz w:val="20"/>
          <w:szCs w:val="20"/>
          <w:shd w:val="clear" w:color="auto" w:fill="FFFFFF"/>
        </w:rPr>
        <w:t>du pétroles</w:t>
      </w:r>
      <w:proofErr w:type="gramEnd"/>
      <w:r>
        <w:rPr>
          <w:rFonts w:ascii="Arial" w:hAnsi="Arial" w:cs="Arial"/>
          <w:color w:val="222222"/>
          <w:sz w:val="20"/>
          <w:szCs w:val="20"/>
          <w:shd w:val="clear" w:color="auto" w:fill="FFFFFF"/>
        </w:rPr>
        <w:t xml:space="preserve"> ont retardé l'entrée en course de la Russie de 15 ans. Elle est partie.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L'immense projet d'utiliser la colossale force marémotrice disponible dans le Golfe de Penjina pourrait aussi bientôt refaire parler de lui. Bon, c'est trop cher (60 G$) pour la situation financière actuelle de la Russie, mais disons en 2020 ils pourraient lancer le chantier pour de bon, au moins la partie nord (21 GW). Parmi les applications possibles </w:t>
      </w:r>
      <w:r>
        <w:rPr>
          <w:rFonts w:ascii="Arial" w:hAnsi="Arial" w:cs="Arial"/>
          <w:color w:val="222222"/>
          <w:sz w:val="20"/>
          <w:szCs w:val="20"/>
        </w:rPr>
        <w:br/>
      </w:r>
      <w:r>
        <w:rPr>
          <w:rFonts w:ascii="Arial" w:hAnsi="Arial" w:cs="Arial"/>
          <w:color w:val="222222"/>
          <w:sz w:val="20"/>
          <w:szCs w:val="20"/>
          <w:shd w:val="clear" w:color="auto" w:fill="FFFFFF"/>
        </w:rPr>
        <w:t>on pourrait avoir la production d'hydrogène pour piles à combustibles ou de batteries de voitures "classiques" (pour les voitures chinoises, coréennes et japonaises... du coup pas interdit d'envisager un financement sino-nippo-coréen, sur le modèle du financement allemand des </w:t>
      </w:r>
      <w:bookmarkStart w:id="0" w:name="_GoBack"/>
      <w:bookmarkEnd w:id="0"/>
      <w:r>
        <w:rPr>
          <w:rFonts w:ascii="Arial" w:hAnsi="Arial" w:cs="Arial"/>
          <w:color w:val="222222"/>
          <w:sz w:val="20"/>
          <w:szCs w:val="20"/>
          <w:shd w:val="clear" w:color="auto" w:fill="FFFFFF"/>
        </w:rPr>
        <w:t>voies ferrées russes). </w:t>
      </w:r>
      <w:r>
        <w:rPr>
          <w:rFonts w:ascii="Arial" w:hAnsi="Arial" w:cs="Arial"/>
          <w:color w:val="222222"/>
          <w:sz w:val="20"/>
          <w:szCs w:val="20"/>
        </w:rPr>
        <w:br/>
      </w:r>
      <w:r>
        <w:rPr>
          <w:rFonts w:ascii="Arial" w:hAnsi="Arial" w:cs="Arial"/>
          <w:color w:val="222222"/>
          <w:sz w:val="20"/>
          <w:szCs w:val="20"/>
        </w:rPr>
        <w:br/>
      </w:r>
      <w:hyperlink r:id="rId9" w:tgtFrame="_blank" w:history="1">
        <w:r>
          <w:rPr>
            <w:rStyle w:val="Hyperlink"/>
            <w:rFonts w:ascii="Arial" w:hAnsi="Arial" w:cs="Arial"/>
            <w:color w:val="6611CC"/>
            <w:sz w:val="20"/>
            <w:szCs w:val="20"/>
            <w:u w:val="none"/>
            <w:bdr w:val="none" w:sz="0" w:space="0" w:color="auto" w:frame="1"/>
            <w:shd w:val="clear" w:color="auto" w:fill="FFFFFF"/>
          </w:rPr>
          <w:t>https://ru.wikipedia.org/wiki/%D0%9F%D0%B5%D0%BD%D0%B6%D0%B8%D0%BD%D1%81%D0%BA%D0%B0%D1%8F_%D0%9F%D0%AD%D0%A1</w:t>
        </w:r>
      </w:hyperlink>
      <w:r>
        <w:rPr>
          <w:rFonts w:ascii="Arial" w:hAnsi="Arial" w:cs="Arial"/>
          <w:color w:val="222222"/>
          <w:sz w:val="20"/>
          <w:szCs w:val="20"/>
          <w:shd w:val="clear" w:color="auto" w:fill="FFFFFF"/>
        </w:rPr>
        <w:t> </w:t>
      </w:r>
      <w:r>
        <w:rPr>
          <w:rFonts w:ascii="Arial" w:hAnsi="Arial" w:cs="Arial"/>
          <w:color w:val="222222"/>
          <w:sz w:val="20"/>
          <w:szCs w:val="20"/>
        </w:rPr>
        <w:br/>
      </w:r>
      <w:r>
        <w:rPr>
          <w:rFonts w:ascii="Arial" w:hAnsi="Arial" w:cs="Arial"/>
          <w:color w:val="222222"/>
          <w:sz w:val="20"/>
          <w:szCs w:val="20"/>
        </w:rPr>
        <w:br/>
      </w:r>
      <w:r>
        <w:rPr>
          <w:rFonts w:ascii="Arial" w:hAnsi="Arial" w:cs="Arial"/>
          <w:color w:val="222222"/>
          <w:sz w:val="20"/>
          <w:szCs w:val="20"/>
          <w:shd w:val="clear" w:color="auto" w:fill="FFFFFF"/>
        </w:rPr>
        <w:t>Article de 2012. 5 ans plus tard les travaux en sont au même point... </w:t>
      </w:r>
      <w:r>
        <w:rPr>
          <w:rFonts w:ascii="Arial" w:hAnsi="Arial" w:cs="Arial"/>
          <w:color w:val="222222"/>
          <w:sz w:val="20"/>
          <w:szCs w:val="20"/>
        </w:rPr>
        <w:br/>
      </w:r>
      <w:hyperlink r:id="rId10" w:tgtFrame="_blank" w:history="1">
        <w:r>
          <w:rPr>
            <w:rStyle w:val="Hyperlink"/>
            <w:rFonts w:ascii="Arial" w:hAnsi="Arial" w:cs="Arial"/>
            <w:color w:val="6611CC"/>
            <w:sz w:val="20"/>
            <w:szCs w:val="20"/>
            <w:u w:val="none"/>
            <w:bdr w:val="none" w:sz="0" w:space="0" w:color="auto" w:frame="1"/>
            <w:shd w:val="clear" w:color="auto" w:fill="FFFFFF"/>
          </w:rPr>
          <w:t>http://naganoff.livejournal.com/56071.html</w:t>
        </w:r>
      </w:hyperlink>
      <w:r>
        <w:rPr>
          <w:rFonts w:ascii="Arial" w:hAnsi="Arial" w:cs="Arial"/>
          <w:color w:val="222222"/>
          <w:sz w:val="20"/>
          <w:szCs w:val="20"/>
          <w:shd w:val="clear" w:color="auto" w:fill="FFFFFF"/>
        </w:rPr>
        <w:t> </w:t>
      </w:r>
    </w:p>
    <w:sectPr w:rsidR="00C63D90" w:rsidRPr="00506959" w:rsidSect="00506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959"/>
    <w:rsid w:val="00506959"/>
    <w:rsid w:val="00C63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63E7"/>
  <w15:chartTrackingRefBased/>
  <w15:docId w15:val="{24598485-5902-4EAB-A6D9-D577306C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6959"/>
    <w:pPr>
      <w:spacing w:after="0" w:line="240" w:lineRule="auto"/>
    </w:pPr>
  </w:style>
  <w:style w:type="character" w:styleId="Hyperlink">
    <w:name w:val="Hyperlink"/>
    <w:basedOn w:val="DefaultParagraphFont"/>
    <w:uiPriority w:val="99"/>
    <w:semiHidden/>
    <w:unhideWhenUsed/>
    <w:rsid w:val="00506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zeta.ru/business/2016/06/25/8326097.shtml" TargetMode="External"/><Relationship Id="rId3" Type="http://schemas.openxmlformats.org/officeDocument/2006/relationships/webSettings" Target="webSettings.xml"/><Relationship Id="rId7" Type="http://schemas.openxmlformats.org/officeDocument/2006/relationships/hyperlink" Target="https://www.retail.ru/news/14573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delanounas.ru/blogs/98184" TargetMode="External"/><Relationship Id="rId11" Type="http://schemas.openxmlformats.org/officeDocument/2006/relationships/fontTable" Target="fontTable.xml"/><Relationship Id="rId5" Type="http://schemas.openxmlformats.org/officeDocument/2006/relationships/hyperlink" Target="http://www.rosatom.ru/production/vetroenergetika/" TargetMode="External"/><Relationship Id="rId10" Type="http://schemas.openxmlformats.org/officeDocument/2006/relationships/hyperlink" Target="http://naganoff.livejournal.com/56071.html" TargetMode="External"/><Relationship Id="rId4" Type="http://schemas.openxmlformats.org/officeDocument/2006/relationships/hyperlink" Target="https://www.kp.ru/daily/26741/3769984/" TargetMode="External"/><Relationship Id="rId9" Type="http://schemas.openxmlformats.org/officeDocument/2006/relationships/hyperlink" Target="https://ru.wikipedia.org/wiki/%D0%9F%D0%B5%D0%BD%D0%B6%D0%B8%D0%BD%D1%81%D0%BA%D0%B0%D1%8F_%D0%9F%D0%AD%D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491</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2017-10-26T20:19:00Z</dcterms:created>
  <dcterms:modified xsi:type="dcterms:W3CDTF">2017-10-26T20:25:00Z</dcterms:modified>
</cp:coreProperties>
</file>