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7"/>
          <w:szCs w:val="27"/>
          <w:shd w:val="clear" w:color="auto" w:fill="FFFFFF"/>
        </w:rPr>
        <w:t>P</w:t>
      </w:r>
      <w:r>
        <w:rPr>
          <w:rFonts w:ascii="Arial" w:hAnsi="Arial" w:cs="Arial"/>
          <w:color w:val="222222"/>
          <w:sz w:val="27"/>
          <w:szCs w:val="27"/>
          <w:shd w:val="clear" w:color="auto" w:fill="FFFFFF"/>
        </w:rPr>
        <w:t>orts, aéroports, chemin de fer : la Russie gagne sur tous les fronts de l'infrastructure</w:t>
      </w: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Analyse de Nicolas Dissident</w:t>
      </w: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bookmarkStart w:id="0" w:name="_GoBack"/>
      <w:bookmarkEnd w:id="0"/>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Date : 07/09/2017</w:t>
      </w: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1- D'abord, j'ai analysé les derniers chiffres (2016 et 2017 Q1) des aéroports russes (de </w:t>
      </w:r>
      <w:hyperlink r:id="rId4" w:tgtFrame="_blank" w:history="1">
        <w:r>
          <w:rPr>
            <w:rStyle w:val="Hyperlink"/>
            <w:rFonts w:ascii="Arial" w:hAnsi="Arial" w:cs="Arial"/>
            <w:color w:val="6611CC"/>
            <w:sz w:val="20"/>
            <w:szCs w:val="20"/>
            <w:u w:val="none"/>
            <w:bdr w:val="none" w:sz="0" w:space="0" w:color="auto" w:frame="1"/>
          </w:rPr>
          <w:t>favt.ru</w:t>
        </w:r>
      </w:hyperlink>
      <w:r>
        <w:rPr>
          <w:rFonts w:ascii="Arial" w:hAnsi="Arial" w:cs="Arial"/>
          <w:color w:val="222222"/>
          <w:sz w:val="20"/>
          <w:szCs w:val="20"/>
        </w:rPr>
        <w:t xml:space="preserve">). Pour faire court (si quelqu'un veut des détails...) : L'an dernier ça a touché le fond en été, il y a eu une reprise au dernier trimestre qui fait que 2016 a été comme 2015. Il y a eu 78 aéroports de plus de 100k passagers, contre 75 en 2015 et 72 en 2014 : L'aviation régionale se développe. Cette année Anapa et Sotchi vont </w:t>
      </w:r>
      <w:proofErr w:type="spellStart"/>
      <w:r>
        <w:rPr>
          <w:rFonts w:ascii="Arial" w:hAnsi="Arial" w:cs="Arial"/>
          <w:color w:val="222222"/>
          <w:sz w:val="20"/>
          <w:szCs w:val="20"/>
        </w:rPr>
        <w:t>probablment</w:t>
      </w:r>
      <w:proofErr w:type="spellEnd"/>
      <w:r>
        <w:rPr>
          <w:rFonts w:ascii="Arial" w:hAnsi="Arial" w:cs="Arial"/>
          <w:color w:val="222222"/>
          <w:sz w:val="20"/>
          <w:szCs w:val="20"/>
        </w:rPr>
        <w:t xml:space="preserve"> pâtir du retour vers les plages turques.</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Les aéroports d'Extrême-Orient ont fortement crû en 2016 (+6,5%), surtout les petits (+13,4% si on exclut les 6 plus gros qui sont juste à +5%). Cette année l'aéroport fraîchement privatisé de Komsomolsk-sur-l'Amour redémarre et risque de faire du +800% ou quelque chose d'approchant pour 2017 (ou pas), ça pourrait un peu booster la moyenne de l'Extrême-Orient.</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Et en 2017 il y a une reprise franche et nette d'après les chiffres des 3 principaux aéroports de Moscou du premier trimestre (</w:t>
      </w:r>
      <w:proofErr w:type="spellStart"/>
      <w:r>
        <w:rPr>
          <w:rFonts w:ascii="Arial" w:hAnsi="Arial" w:cs="Arial"/>
          <w:color w:val="222222"/>
          <w:sz w:val="20"/>
          <w:szCs w:val="20"/>
        </w:rPr>
        <w:t>Ramenskoïé</w:t>
      </w:r>
      <w:proofErr w:type="spellEnd"/>
      <w:r>
        <w:rPr>
          <w:rFonts w:ascii="Arial" w:hAnsi="Arial" w:cs="Arial"/>
          <w:color w:val="222222"/>
          <w:sz w:val="20"/>
          <w:szCs w:val="20"/>
        </w:rPr>
        <w:t xml:space="preserve"> ne sera actif "pour de vrai" qu'à partir de cet été et n'est pas encore intégré aux </w:t>
      </w:r>
      <w:proofErr w:type="spellStart"/>
      <w:r>
        <w:rPr>
          <w:rFonts w:ascii="Arial" w:hAnsi="Arial" w:cs="Arial"/>
          <w:color w:val="222222"/>
          <w:sz w:val="20"/>
          <w:szCs w:val="20"/>
        </w:rPr>
        <w:t>stats</w:t>
      </w:r>
      <w:proofErr w:type="spellEnd"/>
      <w:r>
        <w:rPr>
          <w:rFonts w:ascii="Arial" w:hAnsi="Arial" w:cs="Arial"/>
          <w:color w:val="222222"/>
          <w:sz w:val="20"/>
          <w:szCs w:val="20"/>
        </w:rPr>
        <w:t xml:space="preserve"> du "</w:t>
      </w:r>
      <w:proofErr w:type="spellStart"/>
      <w:r>
        <w:rPr>
          <w:rFonts w:ascii="Arial" w:hAnsi="Arial" w:cs="Arial"/>
          <w:color w:val="222222"/>
          <w:sz w:val="20"/>
          <w:szCs w:val="20"/>
        </w:rPr>
        <w:t>noeud</w:t>
      </w:r>
      <w:proofErr w:type="spellEnd"/>
      <w:r>
        <w:rPr>
          <w:rFonts w:ascii="Arial" w:hAnsi="Arial" w:cs="Arial"/>
          <w:color w:val="222222"/>
          <w:sz w:val="20"/>
          <w:szCs w:val="20"/>
        </w:rPr>
        <w:t xml:space="preserve"> aéroportuaire de Moscou").</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b/>
          <w:bCs/>
          <w:color w:val="222222"/>
          <w:sz w:val="20"/>
          <w:szCs w:val="20"/>
        </w:rPr>
        <w:t>de mars 2016 à mars 2017 :</w:t>
      </w:r>
      <w:r>
        <w:rPr>
          <w:rFonts w:ascii="Arial" w:hAnsi="Arial" w:cs="Arial"/>
          <w:color w:val="222222"/>
          <w:sz w:val="20"/>
          <w:szCs w:val="20"/>
        </w:rPr>
        <w:br/>
      </w:r>
      <w:r>
        <w:rPr>
          <w:rFonts w:ascii="Arial" w:hAnsi="Arial" w:cs="Arial"/>
          <w:b/>
          <w:bCs/>
          <w:color w:val="222222"/>
          <w:sz w:val="20"/>
          <w:szCs w:val="20"/>
        </w:rPr>
        <w:t>+16,4% de passagers dont +20,7% de passagers internationaux</w:t>
      </w:r>
      <w:r>
        <w:rPr>
          <w:rFonts w:ascii="Arial" w:hAnsi="Arial" w:cs="Arial"/>
          <w:b/>
          <w:bCs/>
          <w:color w:val="222222"/>
          <w:sz w:val="20"/>
          <w:szCs w:val="20"/>
        </w:rPr>
        <w:br/>
        <w:t>+35,8% de fret et +53,5% de poste</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Comme quoi </w:t>
      </w:r>
      <w:proofErr w:type="gramStart"/>
      <w:r>
        <w:rPr>
          <w:rFonts w:ascii="Arial" w:hAnsi="Arial" w:cs="Arial"/>
          <w:color w:val="222222"/>
          <w:sz w:val="20"/>
          <w:szCs w:val="20"/>
        </w:rPr>
        <w:t>c'est pas</w:t>
      </w:r>
      <w:proofErr w:type="gramEnd"/>
      <w:r>
        <w:rPr>
          <w:rFonts w:ascii="Arial" w:hAnsi="Arial" w:cs="Arial"/>
          <w:color w:val="222222"/>
          <w:sz w:val="20"/>
          <w:szCs w:val="20"/>
        </w:rPr>
        <w:t xml:space="preserve"> forcément une connerie cette histoire de +20% de croissance en dollars pour 2017...</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2- Héritage de l'URSS, l'exportation russe vers l'Europe passe encore en grande partie par les ports de Lettonie (charbon et produits pétroliers surtout). Mais depuis une dizaine d'année les ports russes se développent, d'énormes investissements ont été faits.</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Le transit russe produit encore 5% de l'économie lettone et 3% des emplois. C'était 12% ou 13% du PIB, il y a quelques années. Mais l'opposition lettone à </w:t>
      </w:r>
      <w:proofErr w:type="spellStart"/>
      <w:r>
        <w:rPr>
          <w:rFonts w:ascii="Arial" w:hAnsi="Arial" w:cs="Arial"/>
          <w:color w:val="222222"/>
          <w:sz w:val="20"/>
          <w:szCs w:val="20"/>
        </w:rPr>
        <w:t>North</w:t>
      </w:r>
      <w:proofErr w:type="spellEnd"/>
      <w:r>
        <w:rPr>
          <w:rFonts w:ascii="Arial" w:hAnsi="Arial" w:cs="Arial"/>
          <w:color w:val="222222"/>
          <w:sz w:val="20"/>
          <w:szCs w:val="20"/>
        </w:rPr>
        <w:t xml:space="preserve">-Stream 2 donne un prétexte pour accélérer le transfert des emplois et de l'argent de Riga et </w:t>
      </w:r>
      <w:proofErr w:type="spellStart"/>
      <w:r>
        <w:rPr>
          <w:rFonts w:ascii="Arial" w:hAnsi="Arial" w:cs="Arial"/>
          <w:color w:val="222222"/>
          <w:sz w:val="20"/>
          <w:szCs w:val="20"/>
        </w:rPr>
        <w:t>Ventspits</w:t>
      </w:r>
      <w:proofErr w:type="spellEnd"/>
      <w:r>
        <w:rPr>
          <w:rFonts w:ascii="Arial" w:hAnsi="Arial" w:cs="Arial"/>
          <w:color w:val="222222"/>
          <w:sz w:val="20"/>
          <w:szCs w:val="20"/>
        </w:rPr>
        <w:t xml:space="preserve"> vers Oust-Louga, Saint-Pétersbourg, </w:t>
      </w:r>
      <w:proofErr w:type="spellStart"/>
      <w:r>
        <w:rPr>
          <w:rFonts w:ascii="Arial" w:hAnsi="Arial" w:cs="Arial"/>
          <w:color w:val="222222"/>
          <w:sz w:val="20"/>
          <w:szCs w:val="20"/>
        </w:rPr>
        <w:t>Primorsk</w:t>
      </w:r>
      <w:proofErr w:type="spellEnd"/>
      <w:r>
        <w:rPr>
          <w:rFonts w:ascii="Arial" w:hAnsi="Arial" w:cs="Arial"/>
          <w:color w:val="222222"/>
          <w:sz w:val="20"/>
          <w:szCs w:val="20"/>
        </w:rPr>
        <w:t xml:space="preserve"> etc. 25'000 emplois et 250 M$, ça fera un petit mieux à la Russie qui ne sera dans les </w:t>
      </w:r>
      <w:proofErr w:type="spellStart"/>
      <w:r>
        <w:rPr>
          <w:rFonts w:ascii="Arial" w:hAnsi="Arial" w:cs="Arial"/>
          <w:color w:val="222222"/>
          <w:sz w:val="20"/>
          <w:szCs w:val="20"/>
        </w:rPr>
        <w:t>stats</w:t>
      </w:r>
      <w:proofErr w:type="spellEnd"/>
      <w:r>
        <w:rPr>
          <w:rFonts w:ascii="Arial" w:hAnsi="Arial" w:cs="Arial"/>
          <w:color w:val="222222"/>
          <w:sz w:val="20"/>
          <w:szCs w:val="20"/>
        </w:rPr>
        <w:t xml:space="preserve"> macroéconomique que comme un changement du deuxième chiffre après la virgule, mais côté letton, ils vont le sentir passer.</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L'article ne parle que de la Lettonie mais c'est un peu le même tableau en Estonie et Lituanie (</w:t>
      </w:r>
      <w:proofErr w:type="spellStart"/>
      <w:r>
        <w:rPr>
          <w:rFonts w:ascii="Arial" w:hAnsi="Arial" w:cs="Arial"/>
          <w:color w:val="222222"/>
          <w:sz w:val="20"/>
          <w:szCs w:val="20"/>
        </w:rPr>
        <w:t>Klaipedia</w:t>
      </w:r>
      <w:proofErr w:type="spellEnd"/>
      <w:r>
        <w:rPr>
          <w:rFonts w:ascii="Arial" w:hAnsi="Arial" w:cs="Arial"/>
          <w:color w:val="222222"/>
          <w:sz w:val="20"/>
          <w:szCs w:val="20"/>
        </w:rPr>
        <w:t>, Tallinn). Donc en fait en tout c'est plutôt 60'000 emplois ou un peu plus qui quittent progressivement les pays Baltes pour aller en Russie. En tout la puissance portuaire russe croît en moyenne depuis 2010 de 20 Mt par an : un port de Marseille tous les 2 ans.</w:t>
      </w:r>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Les pays baltes espèrent bientôt profiter de l'arrivée de trains chinois (qu'il faut bien décharger quelque part avant d'arriver en Allemagne et en France, puisque la largeur des rails est différente). Pour l'instant difficile de savoir par où passeront ces trains, et il faudra des années avant que ce trafic devienne significatif : à suivre.</w:t>
      </w: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hyperlink r:id="rId5" w:tgtFrame="_blank" w:history="1">
        <w:r>
          <w:rPr>
            <w:rStyle w:val="Hyperlink"/>
            <w:rFonts w:ascii="Arial" w:hAnsi="Arial" w:cs="Arial"/>
            <w:color w:val="6611CC"/>
            <w:sz w:val="20"/>
            <w:szCs w:val="20"/>
            <w:u w:val="none"/>
            <w:bdr w:val="none" w:sz="0" w:space="0" w:color="auto" w:frame="1"/>
          </w:rPr>
          <w:t>https://vz.ru/economy/2017/5/24/871596.html</w:t>
        </w:r>
      </w:hyperlink>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hyperlink r:id="rId6" w:tgtFrame="_blank" w:history="1">
        <w:r>
          <w:rPr>
            <w:rStyle w:val="Hyperlink"/>
            <w:rFonts w:ascii="Arial" w:hAnsi="Arial" w:cs="Arial"/>
            <w:color w:val="6611CC"/>
            <w:sz w:val="20"/>
            <w:szCs w:val="20"/>
            <w:u w:val="none"/>
            <w:bdr w:val="none" w:sz="0" w:space="0" w:color="auto" w:frame="1"/>
          </w:rPr>
          <w:t>http://politrussia.com/world/pochemu-rzhaveyut-pribaltiyskie-529/</w:t>
        </w:r>
      </w:hyperlink>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hyperlink r:id="rId7" w:tgtFrame="_blank" w:history="1">
        <w:r>
          <w:rPr>
            <w:rStyle w:val="Hyperlink"/>
            <w:rFonts w:ascii="Arial" w:hAnsi="Arial" w:cs="Arial"/>
            <w:color w:val="6611CC"/>
            <w:sz w:val="20"/>
            <w:szCs w:val="20"/>
            <w:u w:val="none"/>
            <w:bdr w:val="none" w:sz="0" w:space="0" w:color="auto" w:frame="1"/>
          </w:rPr>
          <w:t>http://www.bbc.com/russian/features-37658187</w:t>
        </w:r>
      </w:hyperlink>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hyperlink r:id="rId8" w:tgtFrame="_blank" w:history="1">
        <w:r>
          <w:rPr>
            <w:rStyle w:val="Hyperlink"/>
            <w:rFonts w:ascii="Arial" w:hAnsi="Arial" w:cs="Arial"/>
            <w:color w:val="6611CC"/>
            <w:sz w:val="20"/>
            <w:szCs w:val="20"/>
            <w:u w:val="none"/>
            <w:bdr w:val="none" w:sz="0" w:space="0" w:color="auto" w:frame="1"/>
          </w:rPr>
          <w:t>http://www.bbc.com/russian/features-37658187</w:t>
        </w:r>
      </w:hyperlink>
    </w:p>
    <w:p w:rsidR="00E465BF" w:rsidRDefault="00E465BF" w:rsidP="00E465BF">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3- Ça fait des années que ça traîne, mais le transsibérien pourrait commencer à progresser pour le transport de biens japonais vers l'Europe (dont je parle depuis 10 ans, j'avais un peu étudié la possibilité, mais c'était trop tôt). C'est le moyen le plus rapide : 20 jours (jusqu'à Moscou) au lieu de 2 mois, pour le même prix. Mais bon c'est compliqué de mettre en place à grande échelle apparemment.</w:t>
      </w:r>
    </w:p>
    <w:p w:rsidR="00E465BF" w:rsidRDefault="00E465BF" w:rsidP="00E465BF">
      <w:pPr>
        <w:pStyle w:val="NormalWeb"/>
        <w:shd w:val="clear" w:color="auto" w:fill="FFFFFF"/>
        <w:spacing w:before="0" w:beforeAutospacing="0" w:after="0" w:afterAutospacing="0"/>
        <w:rPr>
          <w:rFonts w:ascii="Arial" w:hAnsi="Arial" w:cs="Arial"/>
          <w:color w:val="222222"/>
          <w:sz w:val="20"/>
          <w:szCs w:val="20"/>
        </w:rPr>
      </w:pPr>
      <w:hyperlink r:id="rId9" w:tgtFrame="_blank" w:history="1">
        <w:r>
          <w:rPr>
            <w:rStyle w:val="Hyperlink"/>
            <w:rFonts w:ascii="Arial" w:hAnsi="Arial" w:cs="Arial"/>
            <w:color w:val="6611CC"/>
            <w:sz w:val="20"/>
            <w:szCs w:val="20"/>
            <w:u w:val="none"/>
            <w:bdr w:val="none" w:sz="0" w:space="0" w:color="auto" w:frame="1"/>
          </w:rPr>
          <w:t>https://vz.ru/economy/2017/5/25/871783.html</w:t>
        </w:r>
      </w:hyperlink>
    </w:p>
    <w:p w:rsidR="0013543C" w:rsidRPr="00E465BF" w:rsidRDefault="0013543C" w:rsidP="00E465BF">
      <w:pPr>
        <w:pStyle w:val="NoSpacing"/>
      </w:pPr>
    </w:p>
    <w:sectPr w:rsidR="0013543C" w:rsidRPr="00E465BF" w:rsidSect="00E465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BF"/>
    <w:rsid w:val="0013543C"/>
    <w:rsid w:val="00E46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B877"/>
  <w15:chartTrackingRefBased/>
  <w15:docId w15:val="{3B5D7716-2AF3-42E7-9AE1-60A0272F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5BF"/>
    <w:pPr>
      <w:spacing w:after="0" w:line="240" w:lineRule="auto"/>
    </w:pPr>
  </w:style>
  <w:style w:type="paragraph" w:styleId="NormalWeb">
    <w:name w:val="Normal (Web)"/>
    <w:basedOn w:val="Normal"/>
    <w:uiPriority w:val="99"/>
    <w:semiHidden/>
    <w:unhideWhenUsed/>
    <w:rsid w:val="00E465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E46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russian/features-37658187" TargetMode="External"/><Relationship Id="rId3" Type="http://schemas.openxmlformats.org/officeDocument/2006/relationships/webSettings" Target="webSettings.xml"/><Relationship Id="rId7" Type="http://schemas.openxmlformats.org/officeDocument/2006/relationships/hyperlink" Target="http://www.bbc.com/russian/features-376581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trussia.com/world/pochemu-rzhaveyut-pribaltiyskie-529/" TargetMode="External"/><Relationship Id="rId11" Type="http://schemas.openxmlformats.org/officeDocument/2006/relationships/theme" Target="theme/theme1.xml"/><Relationship Id="rId5" Type="http://schemas.openxmlformats.org/officeDocument/2006/relationships/hyperlink" Target="https://vz.ru/economy/2017/5/24/871596.html" TargetMode="External"/><Relationship Id="rId10" Type="http://schemas.openxmlformats.org/officeDocument/2006/relationships/fontTable" Target="fontTable.xml"/><Relationship Id="rId4" Type="http://schemas.openxmlformats.org/officeDocument/2006/relationships/hyperlink" Target="http://favt.ru/" TargetMode="External"/><Relationship Id="rId9" Type="http://schemas.openxmlformats.org/officeDocument/2006/relationships/hyperlink" Target="https://vz.ru/economy/2017/5/25/8717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622</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2017-09-07T18:02:00Z</dcterms:created>
  <dcterms:modified xsi:type="dcterms:W3CDTF">2017-09-07T18:06:00Z</dcterms:modified>
</cp:coreProperties>
</file>