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3A343" w14:textId="77777777" w:rsidR="0089663E" w:rsidRDefault="0089663E" w:rsidP="00E8194C">
      <w:pPr>
        <w:rPr>
          <w:lang w:val="fr-FR"/>
        </w:rPr>
      </w:pPr>
    </w:p>
    <w:p w14:paraId="59859152" w14:textId="18B02326" w:rsidR="002C4EF2" w:rsidRPr="002C4EF2" w:rsidRDefault="00156164" w:rsidP="009D36E4">
      <w:pPr>
        <w:jc w:val="center"/>
        <w:rPr>
          <w:b/>
          <w:lang w:val="fr-FR"/>
        </w:rPr>
      </w:pPr>
      <w:r>
        <w:rPr>
          <w:b/>
          <w:lang w:val="fr-FR"/>
        </w:rPr>
        <w:t xml:space="preserve">        </w:t>
      </w:r>
      <w:r w:rsidR="002C4EF2" w:rsidRPr="002C4EF2">
        <w:rPr>
          <w:b/>
          <w:lang w:val="fr-FR"/>
        </w:rPr>
        <w:t>VIVO ENERGY MAROC</w:t>
      </w:r>
    </w:p>
    <w:p w14:paraId="7424EAA0" w14:textId="3E78BD32" w:rsidR="00EE0621" w:rsidRPr="00D52968" w:rsidRDefault="002C4EF2" w:rsidP="009B31A1">
      <w:pPr>
        <w:pStyle w:val="ListParagraph"/>
        <w:numPr>
          <w:ilvl w:val="0"/>
          <w:numId w:val="10"/>
        </w:numPr>
        <w:jc w:val="center"/>
        <w:rPr>
          <w:b/>
          <w:lang w:val="fr-FR"/>
        </w:rPr>
      </w:pPr>
      <w:r w:rsidRPr="00D52968">
        <w:rPr>
          <w:b/>
          <w:lang w:val="fr-FR"/>
        </w:rPr>
        <w:t xml:space="preserve">Règlement du </w:t>
      </w:r>
      <w:r w:rsidR="00156164">
        <w:rPr>
          <w:b/>
          <w:lang w:val="fr-FR"/>
        </w:rPr>
        <w:t>jeu</w:t>
      </w:r>
      <w:r w:rsidR="00D52968" w:rsidRPr="00D52968">
        <w:rPr>
          <w:b/>
          <w:lang w:val="fr-FR"/>
        </w:rPr>
        <w:t xml:space="preserve"> </w:t>
      </w:r>
      <w:r w:rsidR="00E6558D" w:rsidRPr="00D52968">
        <w:rPr>
          <w:b/>
          <w:lang w:val="fr-FR"/>
        </w:rPr>
        <w:t xml:space="preserve"> </w:t>
      </w:r>
      <w:r w:rsidRPr="00D52968">
        <w:rPr>
          <w:b/>
          <w:lang w:val="fr-FR"/>
        </w:rPr>
        <w:t>-</w:t>
      </w:r>
    </w:p>
    <w:p w14:paraId="7B53C06A" w14:textId="3625BDBD" w:rsidR="00EE0621" w:rsidRDefault="00156164" w:rsidP="009B31A1">
      <w:pPr>
        <w:jc w:val="center"/>
        <w:rPr>
          <w:b/>
          <w:lang w:val="fr-FR"/>
        </w:rPr>
      </w:pPr>
      <w:r>
        <w:rPr>
          <w:b/>
          <w:lang w:val="fr-FR"/>
        </w:rPr>
        <w:t xml:space="preserve">      </w:t>
      </w:r>
      <w:r w:rsidR="00EE0621">
        <w:rPr>
          <w:b/>
          <w:lang w:val="fr-FR"/>
        </w:rPr>
        <w:t>« </w:t>
      </w:r>
      <w:r w:rsidR="00BA5911" w:rsidRPr="00BA5911">
        <w:rPr>
          <w:b/>
          <w:lang w:val="fr-FR"/>
        </w:rPr>
        <w:t>Shell Club Fidélité Bot</w:t>
      </w:r>
      <w:r w:rsidR="00EE0621">
        <w:rPr>
          <w:b/>
          <w:lang w:val="fr-FR"/>
        </w:rPr>
        <w:t>»</w:t>
      </w:r>
    </w:p>
    <w:p w14:paraId="293DC013" w14:textId="77777777" w:rsidR="00EE0621" w:rsidRPr="00EE0621" w:rsidRDefault="00EE0621">
      <w:pPr>
        <w:keepNext/>
        <w:pBdr>
          <w:top w:val="single" w:sz="6" w:space="1" w:color="auto"/>
          <w:left w:val="single" w:sz="6" w:space="0" w:color="auto"/>
          <w:bottom w:val="single" w:sz="6" w:space="1" w:color="auto"/>
          <w:right w:val="single" w:sz="6" w:space="4" w:color="auto"/>
        </w:pBdr>
        <w:shd w:val="clear" w:color="auto" w:fill="C0C0C0"/>
        <w:spacing w:before="240" w:after="60" w:line="240" w:lineRule="auto"/>
        <w:jc w:val="both"/>
        <w:outlineLvl w:val="0"/>
        <w:rPr>
          <w:rFonts w:eastAsia="Times New Roman" w:cs="Arial"/>
          <w:bCs/>
          <w:kern w:val="32"/>
          <w:sz w:val="20"/>
          <w:szCs w:val="20"/>
          <w:lang w:val="fr-FR" w:eastAsia="fr-FR"/>
        </w:rPr>
      </w:pPr>
      <w:r w:rsidRPr="00EE0621">
        <w:rPr>
          <w:rFonts w:eastAsia="Times New Roman" w:cs="Arial"/>
          <w:sz w:val="20"/>
          <w:szCs w:val="20"/>
          <w:lang w:val="fr-FR" w:eastAsia="fr-FR"/>
        </w:rPr>
        <w:t>Définitions</w:t>
      </w:r>
    </w:p>
    <w:p w14:paraId="40FE56CB" w14:textId="77777777" w:rsidR="00EE0621" w:rsidRPr="00EE0621" w:rsidRDefault="00EE0621">
      <w:pPr>
        <w:spacing w:after="0" w:line="240" w:lineRule="auto"/>
        <w:jc w:val="both"/>
        <w:rPr>
          <w:rFonts w:eastAsia="Times New Roman" w:cs="Arial"/>
          <w:sz w:val="20"/>
          <w:szCs w:val="20"/>
          <w:lang w:val="fr-FR" w:eastAsia="fr-FR"/>
        </w:rPr>
      </w:pPr>
      <w:r w:rsidRPr="00EE0621">
        <w:rPr>
          <w:rFonts w:eastAsia="Times New Roman" w:cs="Arial"/>
          <w:b/>
          <w:sz w:val="20"/>
          <w:szCs w:val="20"/>
          <w:lang w:val="fr-FR" w:eastAsia="fr-FR"/>
        </w:rPr>
        <w:t>«VIVO»</w:t>
      </w:r>
      <w:r w:rsidRPr="00EE0621">
        <w:rPr>
          <w:rFonts w:eastAsia="Times New Roman" w:cs="Arial"/>
          <w:sz w:val="20"/>
          <w:szCs w:val="20"/>
          <w:lang w:val="fr-FR" w:eastAsia="fr-FR"/>
        </w:rPr>
        <w:t xml:space="preserve"> signifie la société « VIVO ENERGY MAROC » SA au capital de 248 400 000 dirhams dont le siège social est situé à Casablanca, Immeuble le Zénith II lotissement </w:t>
      </w:r>
      <w:proofErr w:type="spellStart"/>
      <w:r w:rsidRPr="00EE0621">
        <w:rPr>
          <w:rFonts w:eastAsia="Times New Roman" w:cs="Arial"/>
          <w:sz w:val="20"/>
          <w:szCs w:val="20"/>
          <w:lang w:val="fr-FR" w:eastAsia="fr-FR"/>
        </w:rPr>
        <w:t>Attaoufik</w:t>
      </w:r>
      <w:proofErr w:type="spellEnd"/>
      <w:r w:rsidRPr="00EE0621">
        <w:rPr>
          <w:rFonts w:eastAsia="Times New Roman" w:cs="Arial"/>
          <w:sz w:val="20"/>
          <w:szCs w:val="20"/>
          <w:lang w:val="fr-FR" w:eastAsia="fr-FR"/>
        </w:rPr>
        <w:t xml:space="preserve">, Route de </w:t>
      </w:r>
      <w:proofErr w:type="spellStart"/>
      <w:r w:rsidRPr="00EE0621">
        <w:rPr>
          <w:rFonts w:eastAsia="Times New Roman" w:cs="Arial"/>
          <w:sz w:val="20"/>
          <w:szCs w:val="20"/>
          <w:lang w:val="fr-FR" w:eastAsia="fr-FR"/>
        </w:rPr>
        <w:t>Nouaceur</w:t>
      </w:r>
      <w:proofErr w:type="spellEnd"/>
      <w:r w:rsidRPr="00EE0621">
        <w:rPr>
          <w:rFonts w:eastAsia="Times New Roman" w:cs="Arial"/>
          <w:sz w:val="20"/>
          <w:szCs w:val="20"/>
          <w:lang w:val="fr-FR" w:eastAsia="fr-FR"/>
        </w:rPr>
        <w:t xml:space="preserve"> Sidi Maarouf.</w:t>
      </w:r>
    </w:p>
    <w:p w14:paraId="785484EE" w14:textId="3A87C501" w:rsidR="00EE0621" w:rsidRPr="00EE0621" w:rsidRDefault="00EE0621">
      <w:pPr>
        <w:spacing w:after="0" w:line="240" w:lineRule="auto"/>
        <w:jc w:val="both"/>
        <w:rPr>
          <w:rFonts w:eastAsia="Times New Roman" w:cs="Arial"/>
          <w:sz w:val="20"/>
          <w:szCs w:val="20"/>
          <w:lang w:val="fr-FR" w:eastAsia="fr-FR"/>
        </w:rPr>
      </w:pPr>
      <w:r w:rsidRPr="00EE0621">
        <w:rPr>
          <w:rFonts w:eastAsia="Times New Roman" w:cs="Arial"/>
          <w:b/>
          <w:sz w:val="20"/>
          <w:szCs w:val="20"/>
          <w:lang w:val="fr-FR" w:eastAsia="fr-FR"/>
        </w:rPr>
        <w:t>«Participant»</w:t>
      </w:r>
      <w:r w:rsidRPr="00EE0621">
        <w:rPr>
          <w:rFonts w:eastAsia="Times New Roman" w:cs="Arial"/>
          <w:sz w:val="20"/>
          <w:szCs w:val="20"/>
          <w:lang w:val="fr-FR" w:eastAsia="fr-FR"/>
        </w:rPr>
        <w:t xml:space="preserve"> signifie toute personne physique</w:t>
      </w:r>
      <w:r w:rsidR="00D67857">
        <w:rPr>
          <w:rFonts w:eastAsia="Times New Roman" w:cs="Arial"/>
          <w:sz w:val="20"/>
          <w:szCs w:val="20"/>
          <w:lang w:val="fr-FR" w:eastAsia="fr-FR"/>
        </w:rPr>
        <w:t xml:space="preserve"> </w:t>
      </w:r>
      <w:r w:rsidRPr="00EE0621">
        <w:rPr>
          <w:rFonts w:eastAsia="Times New Roman" w:cs="Arial"/>
          <w:sz w:val="20"/>
          <w:szCs w:val="20"/>
          <w:lang w:val="fr-FR" w:eastAsia="fr-FR"/>
        </w:rPr>
        <w:t>éligible qui participe au jeu promotionnel selon les modalités décrites ci-dessous et sous les réserves indiquées ci-dessous.</w:t>
      </w:r>
    </w:p>
    <w:p w14:paraId="5D7CA0D6" w14:textId="77777777" w:rsidR="00EE0621" w:rsidRPr="00EE0621" w:rsidRDefault="00EE0621">
      <w:pPr>
        <w:keepNext/>
        <w:pBdr>
          <w:top w:val="single" w:sz="6" w:space="1" w:color="auto"/>
          <w:left w:val="single" w:sz="6" w:space="2" w:color="auto"/>
          <w:bottom w:val="single" w:sz="6" w:space="1" w:color="auto"/>
          <w:right w:val="single" w:sz="6" w:space="4" w:color="auto"/>
        </w:pBdr>
        <w:shd w:val="clear" w:color="auto" w:fill="C0C0C0"/>
        <w:spacing w:before="240" w:after="60" w:line="240" w:lineRule="auto"/>
        <w:jc w:val="both"/>
        <w:outlineLvl w:val="0"/>
        <w:rPr>
          <w:rFonts w:eastAsia="Times New Roman" w:cs="Arial"/>
          <w:sz w:val="20"/>
          <w:szCs w:val="20"/>
          <w:lang w:val="fr-FR" w:eastAsia="fr-FR"/>
        </w:rPr>
      </w:pPr>
      <w:r w:rsidRPr="00EE0621">
        <w:rPr>
          <w:rFonts w:eastAsia="Times New Roman" w:cs="Arial"/>
          <w:sz w:val="20"/>
          <w:szCs w:val="20"/>
          <w:lang w:val="fr-FR" w:eastAsia="fr-FR"/>
        </w:rPr>
        <w:t>Organisation – Participation - Modalités du jeu</w:t>
      </w:r>
    </w:p>
    <w:p w14:paraId="60F1B87E" w14:textId="77777777" w:rsidR="00545952" w:rsidRPr="003B3270" w:rsidRDefault="00545952">
      <w:pPr>
        <w:pStyle w:val="ListParagraph"/>
        <w:numPr>
          <w:ilvl w:val="0"/>
          <w:numId w:val="1"/>
        </w:numPr>
        <w:ind w:left="567" w:hanging="283"/>
        <w:jc w:val="both"/>
        <w:rPr>
          <w:b/>
          <w:bCs/>
          <w:color w:val="000000" w:themeColor="text1"/>
          <w:sz w:val="20"/>
          <w:szCs w:val="20"/>
          <w:lang w:val="fr-FR"/>
        </w:rPr>
      </w:pPr>
      <w:r w:rsidRPr="0061197F">
        <w:rPr>
          <w:b/>
          <w:bCs/>
          <w:sz w:val="20"/>
          <w:szCs w:val="20"/>
          <w:lang w:val="fr-FR"/>
        </w:rPr>
        <w:t xml:space="preserve">Organisation – Durée du jeu </w:t>
      </w:r>
    </w:p>
    <w:p w14:paraId="32A0D756" w14:textId="55C7626A" w:rsidR="00212B3E" w:rsidRPr="00212B3E" w:rsidRDefault="00545952" w:rsidP="00CB4B06">
      <w:pPr>
        <w:jc w:val="both"/>
        <w:rPr>
          <w:sz w:val="20"/>
          <w:szCs w:val="20"/>
          <w:lang w:val="fr-FR"/>
        </w:rPr>
      </w:pPr>
      <w:r w:rsidRPr="0061197F">
        <w:rPr>
          <w:color w:val="000000" w:themeColor="text1"/>
          <w:sz w:val="20"/>
          <w:szCs w:val="20"/>
          <w:lang w:val="fr-FR"/>
        </w:rPr>
        <w:t xml:space="preserve">Dans le </w:t>
      </w:r>
      <w:r w:rsidRPr="0061197F">
        <w:rPr>
          <w:sz w:val="20"/>
          <w:szCs w:val="20"/>
          <w:lang w:val="fr-FR"/>
        </w:rPr>
        <w:t xml:space="preserve">cadre </w:t>
      </w:r>
      <w:r w:rsidR="00CB4B06">
        <w:rPr>
          <w:sz w:val="20"/>
          <w:szCs w:val="20"/>
          <w:lang w:val="fr-FR"/>
        </w:rPr>
        <w:t xml:space="preserve">de l’opération Summer Promotion. </w:t>
      </w:r>
      <w:r w:rsidRPr="0061197F">
        <w:rPr>
          <w:sz w:val="20"/>
          <w:szCs w:val="20"/>
          <w:lang w:val="fr-FR"/>
        </w:rPr>
        <w:t xml:space="preserve"> </w:t>
      </w:r>
      <w:r w:rsidR="00CB4B06">
        <w:rPr>
          <w:sz w:val="20"/>
          <w:szCs w:val="20"/>
          <w:lang w:val="fr-FR"/>
        </w:rPr>
        <w:t>Shell Club Fidélité</w:t>
      </w:r>
      <w:r w:rsidRPr="0061197F">
        <w:rPr>
          <w:sz w:val="20"/>
          <w:szCs w:val="20"/>
          <w:lang w:val="fr-FR"/>
        </w:rPr>
        <w:t xml:space="preserve"> </w:t>
      </w:r>
      <w:r w:rsidR="009B31A1">
        <w:rPr>
          <w:sz w:val="20"/>
          <w:szCs w:val="20"/>
          <w:lang w:val="fr-FR"/>
        </w:rPr>
        <w:t xml:space="preserve">lance </w:t>
      </w:r>
      <w:r w:rsidR="00156164">
        <w:rPr>
          <w:sz w:val="20"/>
          <w:szCs w:val="20"/>
          <w:lang w:val="fr-FR"/>
        </w:rPr>
        <w:t xml:space="preserve">son jeu-concours </w:t>
      </w:r>
      <w:r w:rsidR="004854E4">
        <w:rPr>
          <w:sz w:val="20"/>
          <w:szCs w:val="20"/>
          <w:lang w:val="fr-FR"/>
        </w:rPr>
        <w:t xml:space="preserve">autour du </w:t>
      </w:r>
      <w:r w:rsidR="00CB4B06">
        <w:rPr>
          <w:sz w:val="20"/>
          <w:szCs w:val="20"/>
          <w:lang w:val="fr-FR"/>
        </w:rPr>
        <w:t>Shell Club Fidélité BOT.</w:t>
      </w:r>
      <w:r w:rsidRPr="0061197F">
        <w:rPr>
          <w:sz w:val="20"/>
          <w:szCs w:val="20"/>
          <w:lang w:val="fr-FR"/>
        </w:rPr>
        <w:t xml:space="preserve"> </w:t>
      </w:r>
      <w:r w:rsidR="00156164">
        <w:rPr>
          <w:sz w:val="20"/>
          <w:szCs w:val="20"/>
          <w:lang w:val="fr-FR"/>
        </w:rPr>
        <w:t>Le jeu-concours</w:t>
      </w:r>
      <w:r w:rsidR="009B31A1">
        <w:rPr>
          <w:sz w:val="20"/>
          <w:szCs w:val="20"/>
          <w:lang w:val="fr-FR"/>
        </w:rPr>
        <w:t xml:space="preserve"> aura lieu </w:t>
      </w:r>
      <w:r w:rsidRPr="0061197F">
        <w:rPr>
          <w:color w:val="000000" w:themeColor="text1"/>
          <w:sz w:val="20"/>
          <w:szCs w:val="20"/>
          <w:lang w:val="fr-FR"/>
        </w:rPr>
        <w:t xml:space="preserve">du </w:t>
      </w:r>
      <w:r w:rsidR="001A23DD">
        <w:rPr>
          <w:color w:val="000000" w:themeColor="text1"/>
          <w:sz w:val="20"/>
          <w:szCs w:val="20"/>
          <w:lang w:val="fr-FR"/>
        </w:rPr>
        <w:t>22</w:t>
      </w:r>
      <w:r w:rsidR="00CB4B06">
        <w:rPr>
          <w:color w:val="000000" w:themeColor="text1"/>
          <w:sz w:val="20"/>
          <w:szCs w:val="20"/>
          <w:lang w:val="fr-FR"/>
        </w:rPr>
        <w:t xml:space="preserve"> juillet </w:t>
      </w:r>
      <w:r w:rsidR="00156164">
        <w:rPr>
          <w:color w:val="000000" w:themeColor="text1"/>
          <w:sz w:val="20"/>
          <w:szCs w:val="20"/>
          <w:lang w:val="fr-FR"/>
        </w:rPr>
        <w:t xml:space="preserve">au </w:t>
      </w:r>
      <w:r w:rsidR="00CB4B06">
        <w:rPr>
          <w:color w:val="000000" w:themeColor="text1"/>
          <w:sz w:val="20"/>
          <w:szCs w:val="20"/>
          <w:lang w:val="fr-FR"/>
        </w:rPr>
        <w:t>14</w:t>
      </w:r>
      <w:r w:rsidR="00156164">
        <w:rPr>
          <w:color w:val="000000" w:themeColor="text1"/>
          <w:sz w:val="20"/>
          <w:szCs w:val="20"/>
          <w:lang w:val="fr-FR"/>
        </w:rPr>
        <w:t xml:space="preserve"> </w:t>
      </w:r>
      <w:r w:rsidR="00CB4B06">
        <w:rPr>
          <w:color w:val="000000" w:themeColor="text1"/>
          <w:sz w:val="20"/>
          <w:szCs w:val="20"/>
          <w:lang w:val="fr-FR"/>
        </w:rPr>
        <w:t xml:space="preserve">septembre </w:t>
      </w:r>
      <w:r w:rsidR="00BA5911">
        <w:rPr>
          <w:color w:val="000000" w:themeColor="text1"/>
          <w:sz w:val="20"/>
          <w:szCs w:val="20"/>
          <w:lang w:val="fr-FR"/>
        </w:rPr>
        <w:t xml:space="preserve"> 2017 sur la page F</w:t>
      </w:r>
      <w:r w:rsidR="00CB4B06">
        <w:rPr>
          <w:color w:val="000000" w:themeColor="text1"/>
          <w:sz w:val="20"/>
          <w:szCs w:val="20"/>
          <w:lang w:val="fr-FR"/>
        </w:rPr>
        <w:t>acebook Shell Club Fidélité.</w:t>
      </w:r>
    </w:p>
    <w:p w14:paraId="3804D84E" w14:textId="77777777" w:rsidR="00545952" w:rsidRPr="005A1F43" w:rsidRDefault="00545952" w:rsidP="00FA47BC">
      <w:pPr>
        <w:pStyle w:val="ListParagraph"/>
        <w:numPr>
          <w:ilvl w:val="0"/>
          <w:numId w:val="1"/>
        </w:numPr>
        <w:ind w:left="0" w:firstLine="0"/>
        <w:jc w:val="both"/>
        <w:rPr>
          <w:sz w:val="20"/>
          <w:szCs w:val="20"/>
          <w:lang w:val="fr-FR"/>
        </w:rPr>
      </w:pPr>
      <w:r w:rsidRPr="0061197F">
        <w:rPr>
          <w:b/>
          <w:bCs/>
          <w:sz w:val="20"/>
          <w:szCs w:val="20"/>
          <w:lang w:val="fr-FR"/>
        </w:rPr>
        <w:t xml:space="preserve">Participation au jeu </w:t>
      </w:r>
    </w:p>
    <w:p w14:paraId="2CEAECAC" w14:textId="77777777" w:rsidR="00545952" w:rsidRPr="0061197F" w:rsidRDefault="00545952">
      <w:pPr>
        <w:pStyle w:val="ListParagraph"/>
        <w:ind w:left="0"/>
        <w:jc w:val="both"/>
        <w:rPr>
          <w:sz w:val="20"/>
          <w:szCs w:val="20"/>
          <w:lang w:val="fr-FR"/>
        </w:rPr>
      </w:pPr>
    </w:p>
    <w:p w14:paraId="4B864F23" w14:textId="51E29673" w:rsidR="00545952" w:rsidRDefault="00F70E2F">
      <w:pPr>
        <w:pStyle w:val="ListParagraph"/>
        <w:ind w:left="0"/>
        <w:jc w:val="both"/>
        <w:rPr>
          <w:sz w:val="20"/>
          <w:szCs w:val="20"/>
          <w:lang w:val="fr-FR"/>
        </w:rPr>
      </w:pPr>
      <w:r>
        <w:rPr>
          <w:sz w:val="20"/>
          <w:szCs w:val="20"/>
          <w:lang w:val="fr-FR"/>
        </w:rPr>
        <w:t xml:space="preserve">La participation à </w:t>
      </w:r>
      <w:r w:rsidR="00545952" w:rsidRPr="0061197F">
        <w:rPr>
          <w:sz w:val="20"/>
          <w:szCs w:val="20"/>
          <w:lang w:val="fr-FR"/>
        </w:rPr>
        <w:t xml:space="preserve">ce </w:t>
      </w:r>
      <w:r w:rsidR="00545952">
        <w:rPr>
          <w:sz w:val="20"/>
          <w:szCs w:val="20"/>
          <w:lang w:val="fr-FR"/>
        </w:rPr>
        <w:t xml:space="preserve">jeu </w:t>
      </w:r>
      <w:r w:rsidR="00545952" w:rsidRPr="0061197F">
        <w:rPr>
          <w:sz w:val="20"/>
          <w:szCs w:val="20"/>
          <w:lang w:val="fr-FR"/>
        </w:rPr>
        <w:t xml:space="preserve">est ouverte à toute personne physique résidente au Maroc,  </w:t>
      </w:r>
      <w:r w:rsidR="00545952" w:rsidRPr="00114F84">
        <w:rPr>
          <w:sz w:val="20"/>
          <w:szCs w:val="20"/>
          <w:lang w:val="fr-FR"/>
        </w:rPr>
        <w:t>âgée</w:t>
      </w:r>
      <w:r w:rsidR="00545952" w:rsidRPr="0061197F">
        <w:rPr>
          <w:sz w:val="20"/>
          <w:szCs w:val="20"/>
          <w:lang w:val="fr-FR"/>
        </w:rPr>
        <w:t xml:space="preserve"> de 18 ans ou plus ,ayant ou non un véhicule, à l’exclusion du personnel de VIVO ENERGY MAROC, ses filiales, parrains, fournisseurs, sponsors ou annonceurs et de</w:t>
      </w:r>
      <w:r w:rsidR="00240E67">
        <w:rPr>
          <w:sz w:val="20"/>
          <w:szCs w:val="20"/>
          <w:lang w:val="fr-FR"/>
        </w:rPr>
        <w:t xml:space="preserve">s membres de leurs familles, le </w:t>
      </w:r>
      <w:r w:rsidR="00545952" w:rsidRPr="0061197F">
        <w:rPr>
          <w:sz w:val="20"/>
          <w:szCs w:val="20"/>
          <w:lang w:val="fr-FR"/>
        </w:rPr>
        <w:t xml:space="preserve">personnel de la station-service Shell, le notaire dépositaire du règlement de jeu et ses </w:t>
      </w:r>
      <w:r w:rsidR="00545952">
        <w:rPr>
          <w:sz w:val="20"/>
          <w:szCs w:val="20"/>
          <w:lang w:val="fr-FR"/>
        </w:rPr>
        <w:t>stagiaires.</w:t>
      </w:r>
    </w:p>
    <w:p w14:paraId="7A96C495" w14:textId="77777777" w:rsidR="00545952" w:rsidRPr="0061197F" w:rsidRDefault="00545952">
      <w:pPr>
        <w:pStyle w:val="ListParagraph"/>
        <w:ind w:left="0"/>
        <w:jc w:val="both"/>
        <w:rPr>
          <w:sz w:val="20"/>
          <w:szCs w:val="20"/>
          <w:lang w:val="fr-FR"/>
        </w:rPr>
      </w:pPr>
    </w:p>
    <w:p w14:paraId="691F67BF" w14:textId="6C7F68B6" w:rsidR="00AD328B" w:rsidRPr="00D97C37" w:rsidRDefault="00545952" w:rsidP="00D97C37">
      <w:pPr>
        <w:pStyle w:val="ListParagraph"/>
        <w:numPr>
          <w:ilvl w:val="0"/>
          <w:numId w:val="1"/>
        </w:numPr>
        <w:ind w:left="0" w:firstLine="0"/>
        <w:jc w:val="both"/>
        <w:rPr>
          <w:b/>
          <w:bCs/>
          <w:sz w:val="20"/>
          <w:szCs w:val="20"/>
          <w:lang w:val="fr-FR"/>
        </w:rPr>
      </w:pPr>
      <w:r w:rsidRPr="0061197F">
        <w:rPr>
          <w:b/>
          <w:bCs/>
          <w:sz w:val="20"/>
          <w:szCs w:val="20"/>
          <w:lang w:val="fr-FR"/>
        </w:rPr>
        <w:t xml:space="preserve">Modalités de </w:t>
      </w:r>
      <w:r w:rsidRPr="003B3270">
        <w:rPr>
          <w:b/>
          <w:bCs/>
          <w:sz w:val="20"/>
          <w:szCs w:val="20"/>
          <w:lang w:val="fr-FR"/>
        </w:rPr>
        <w:t>participation</w:t>
      </w:r>
    </w:p>
    <w:p w14:paraId="21C926A4" w14:textId="47A827D2" w:rsidR="00240E67" w:rsidRPr="00240E67" w:rsidRDefault="00240E67" w:rsidP="00240E67">
      <w:pPr>
        <w:jc w:val="both"/>
        <w:rPr>
          <w:color w:val="000000" w:themeColor="text1"/>
          <w:sz w:val="20"/>
          <w:szCs w:val="20"/>
          <w:lang w:val="fr-FR"/>
        </w:rPr>
      </w:pPr>
      <w:r>
        <w:rPr>
          <w:color w:val="000000" w:themeColor="text1"/>
          <w:sz w:val="20"/>
          <w:szCs w:val="20"/>
          <w:lang w:val="fr-FR"/>
        </w:rPr>
        <w:t>L</w:t>
      </w:r>
      <w:r w:rsidRPr="00240E67">
        <w:rPr>
          <w:color w:val="000000" w:themeColor="text1"/>
          <w:sz w:val="20"/>
          <w:szCs w:val="20"/>
          <w:lang w:val="fr-FR"/>
        </w:rPr>
        <w:t xml:space="preserve">es participants doivent </w:t>
      </w:r>
      <w:r w:rsidR="00CB4B06">
        <w:rPr>
          <w:color w:val="000000" w:themeColor="text1"/>
          <w:sz w:val="20"/>
          <w:szCs w:val="20"/>
          <w:lang w:val="fr-FR"/>
        </w:rPr>
        <w:t xml:space="preserve">discuter avec le Shell Club Fidélité Bot et répondre à quelques questions pour accumuler </w:t>
      </w:r>
      <w:r w:rsidR="00BA5911">
        <w:rPr>
          <w:color w:val="000000" w:themeColor="text1"/>
          <w:sz w:val="20"/>
          <w:szCs w:val="20"/>
          <w:lang w:val="fr-FR"/>
        </w:rPr>
        <w:t>le bon nombre de points.</w:t>
      </w:r>
      <w:r w:rsidRPr="00240E67">
        <w:rPr>
          <w:color w:val="000000" w:themeColor="text1"/>
          <w:sz w:val="20"/>
          <w:szCs w:val="20"/>
          <w:lang w:val="fr-FR"/>
        </w:rPr>
        <w:t xml:space="preserve"> Celui qui </w:t>
      </w:r>
      <w:r w:rsidR="00CB4B06">
        <w:rPr>
          <w:color w:val="000000" w:themeColor="text1"/>
          <w:sz w:val="20"/>
          <w:szCs w:val="20"/>
          <w:lang w:val="fr-FR"/>
        </w:rPr>
        <w:t>accumule</w:t>
      </w:r>
      <w:r w:rsidR="00BA5911">
        <w:rPr>
          <w:color w:val="000000" w:themeColor="text1"/>
          <w:sz w:val="20"/>
          <w:szCs w:val="20"/>
          <w:lang w:val="fr-FR"/>
        </w:rPr>
        <w:t>ra</w:t>
      </w:r>
      <w:r w:rsidR="00CB4B06">
        <w:rPr>
          <w:color w:val="000000" w:themeColor="text1"/>
          <w:sz w:val="20"/>
          <w:szCs w:val="20"/>
          <w:lang w:val="fr-FR"/>
        </w:rPr>
        <w:t xml:space="preserve"> le bon nombre de points est automatiquement inscrit comme participant au tirage au sort. Les joueurs peuvent rejouer afin d’accumuler le bon nombre de points</w:t>
      </w:r>
      <w:r w:rsidR="006739BA">
        <w:rPr>
          <w:color w:val="000000" w:themeColor="text1"/>
          <w:sz w:val="20"/>
          <w:szCs w:val="20"/>
          <w:lang w:val="fr-FR"/>
        </w:rPr>
        <w:t>. Le nombre de participations par jour es limité à 3.</w:t>
      </w:r>
    </w:p>
    <w:p w14:paraId="2CD23A98" w14:textId="3E23BDFA" w:rsidR="00212B3E" w:rsidRDefault="00212B3E" w:rsidP="00240E67">
      <w:pPr>
        <w:jc w:val="both"/>
        <w:rPr>
          <w:sz w:val="20"/>
          <w:szCs w:val="20"/>
          <w:lang w:val="fr-FR"/>
        </w:rPr>
      </w:pPr>
    </w:p>
    <w:p w14:paraId="6C215F9F" w14:textId="77777777" w:rsidR="00212B3E" w:rsidRPr="0061197F" w:rsidRDefault="00212B3E" w:rsidP="00212B3E">
      <w:pPr>
        <w:pStyle w:val="ListParagraph"/>
        <w:numPr>
          <w:ilvl w:val="0"/>
          <w:numId w:val="1"/>
        </w:numPr>
        <w:ind w:left="0" w:firstLine="0"/>
        <w:jc w:val="both"/>
        <w:rPr>
          <w:b/>
          <w:bCs/>
          <w:sz w:val="20"/>
          <w:szCs w:val="20"/>
          <w:lang w:val="fr-FR"/>
        </w:rPr>
      </w:pPr>
      <w:r>
        <w:rPr>
          <w:b/>
          <w:bCs/>
          <w:sz w:val="20"/>
          <w:szCs w:val="20"/>
          <w:lang w:val="fr-FR"/>
        </w:rPr>
        <w:t>Tombola et lots</w:t>
      </w:r>
      <w:r w:rsidRPr="0061197F">
        <w:rPr>
          <w:b/>
          <w:bCs/>
          <w:sz w:val="20"/>
          <w:szCs w:val="20"/>
          <w:lang w:val="fr-FR"/>
        </w:rPr>
        <w:t> :</w:t>
      </w:r>
    </w:p>
    <w:p w14:paraId="418A73E1" w14:textId="29B5B7CD" w:rsidR="00DC229F" w:rsidRPr="00CB4B06" w:rsidRDefault="00EE3014" w:rsidP="00CB4B06">
      <w:pPr>
        <w:shd w:val="clear" w:color="auto" w:fill="FFFFFF"/>
        <w:rPr>
          <w:sz w:val="20"/>
          <w:szCs w:val="20"/>
          <w:lang w:val="fr-FR"/>
        </w:rPr>
      </w:pPr>
      <w:r>
        <w:rPr>
          <w:sz w:val="20"/>
          <w:szCs w:val="20"/>
          <w:lang w:val="fr-FR"/>
        </w:rPr>
        <w:t xml:space="preserve">Les lots </w:t>
      </w:r>
      <w:r w:rsidR="00212B3E">
        <w:rPr>
          <w:sz w:val="20"/>
          <w:szCs w:val="20"/>
          <w:lang w:val="fr-FR"/>
        </w:rPr>
        <w:t xml:space="preserve">prévus durant la période </w:t>
      </w:r>
      <w:r w:rsidR="00CB4B06">
        <w:rPr>
          <w:sz w:val="20"/>
          <w:szCs w:val="20"/>
          <w:lang w:val="fr-FR"/>
        </w:rPr>
        <w:t xml:space="preserve">Summer Promotion - 2 </w:t>
      </w:r>
      <w:proofErr w:type="spellStart"/>
      <w:r w:rsidR="00CB4B06">
        <w:rPr>
          <w:sz w:val="20"/>
          <w:szCs w:val="20"/>
          <w:lang w:val="fr-FR"/>
        </w:rPr>
        <w:t>Macbook</w:t>
      </w:r>
      <w:proofErr w:type="spellEnd"/>
      <w:r w:rsidR="00CB4B06">
        <w:rPr>
          <w:sz w:val="20"/>
          <w:szCs w:val="20"/>
          <w:lang w:val="fr-FR"/>
        </w:rPr>
        <w:t xml:space="preserve">, 1 Playstation 4 + casque VR, </w:t>
      </w:r>
      <w:r w:rsidR="00CB4B06" w:rsidRPr="00CB4B06">
        <w:rPr>
          <w:sz w:val="20"/>
          <w:szCs w:val="20"/>
          <w:lang w:val="fr-FR"/>
        </w:rPr>
        <w:t>1 Voyage d'une sem</w:t>
      </w:r>
      <w:r w:rsidR="00CB4B06">
        <w:rPr>
          <w:sz w:val="20"/>
          <w:szCs w:val="20"/>
          <w:lang w:val="fr-FR"/>
        </w:rPr>
        <w:t>aine à Dakhla (6 nuits/7jours).</w:t>
      </w:r>
    </w:p>
    <w:p w14:paraId="778C4970" w14:textId="77777777" w:rsidR="00DC229F" w:rsidRDefault="00DC229F" w:rsidP="00212B3E">
      <w:pPr>
        <w:pStyle w:val="ListParagraph"/>
        <w:spacing w:after="0" w:line="240" w:lineRule="auto"/>
        <w:ind w:left="0"/>
        <w:jc w:val="both"/>
        <w:rPr>
          <w:rFonts w:eastAsia="Times New Roman" w:cs="Arial"/>
          <w:b/>
          <w:color w:val="000000" w:themeColor="text1"/>
          <w:sz w:val="20"/>
          <w:szCs w:val="20"/>
          <w:u w:val="single"/>
          <w:lang w:val="fr-FR" w:eastAsia="fr-FR"/>
        </w:rPr>
      </w:pPr>
    </w:p>
    <w:p w14:paraId="29021DD3" w14:textId="77777777" w:rsidR="00212B3E" w:rsidRPr="0061197F" w:rsidRDefault="00212B3E" w:rsidP="00212B3E">
      <w:pPr>
        <w:pStyle w:val="ListParagraph"/>
        <w:spacing w:after="0" w:line="240" w:lineRule="auto"/>
        <w:ind w:left="0"/>
        <w:jc w:val="both"/>
        <w:rPr>
          <w:rFonts w:eastAsia="Times New Roman" w:cs="Arial"/>
          <w:b/>
          <w:color w:val="000000" w:themeColor="text1"/>
          <w:sz w:val="20"/>
          <w:szCs w:val="20"/>
          <w:u w:val="single"/>
          <w:lang w:val="fr-FR" w:eastAsia="fr-FR"/>
        </w:rPr>
      </w:pPr>
      <w:r w:rsidRPr="00114F84">
        <w:rPr>
          <w:rFonts w:eastAsia="Times New Roman" w:cs="Arial"/>
          <w:b/>
          <w:color w:val="000000" w:themeColor="text1"/>
          <w:sz w:val="20"/>
          <w:szCs w:val="20"/>
          <w:u w:val="single"/>
          <w:lang w:val="fr-FR" w:eastAsia="fr-FR"/>
        </w:rPr>
        <w:t xml:space="preserve">5) </w:t>
      </w:r>
      <w:r w:rsidRPr="0061197F">
        <w:rPr>
          <w:rFonts w:eastAsia="Times New Roman" w:cs="Arial"/>
          <w:b/>
          <w:color w:val="000000" w:themeColor="text1"/>
          <w:sz w:val="20"/>
          <w:szCs w:val="20"/>
          <w:u w:val="single"/>
          <w:lang w:val="fr-FR" w:eastAsia="fr-FR"/>
        </w:rPr>
        <w:t>Détermination des gagnants</w:t>
      </w:r>
    </w:p>
    <w:p w14:paraId="513EE551" w14:textId="77777777" w:rsidR="00212B3E" w:rsidRPr="00114F84" w:rsidRDefault="00212B3E" w:rsidP="00212B3E">
      <w:pPr>
        <w:spacing w:after="0" w:line="240" w:lineRule="auto"/>
        <w:jc w:val="both"/>
        <w:rPr>
          <w:rFonts w:eastAsia="Times New Roman" w:cs="Arial"/>
          <w:b/>
          <w:sz w:val="20"/>
          <w:szCs w:val="20"/>
          <w:u w:val="single"/>
          <w:lang w:val="fr-FR" w:eastAsia="fr-FR"/>
        </w:rPr>
      </w:pPr>
    </w:p>
    <w:p w14:paraId="6BE2764D" w14:textId="6E10FD89" w:rsidR="00212B3E" w:rsidRDefault="00EE3014" w:rsidP="00212B3E">
      <w:pPr>
        <w:spacing w:after="0" w:line="240" w:lineRule="auto"/>
        <w:jc w:val="both"/>
        <w:rPr>
          <w:rFonts w:eastAsia="Times New Roman" w:cs="Arial"/>
          <w:bCs/>
          <w:color w:val="000000" w:themeColor="text1"/>
          <w:sz w:val="20"/>
          <w:szCs w:val="20"/>
          <w:lang w:val="fr-FR" w:eastAsia="fr-FR"/>
        </w:rPr>
      </w:pPr>
      <w:r>
        <w:rPr>
          <w:rFonts w:eastAsia="Times New Roman" w:cs="Arial"/>
          <w:bCs/>
          <w:color w:val="000000" w:themeColor="text1"/>
          <w:sz w:val="20"/>
          <w:szCs w:val="20"/>
          <w:lang w:val="fr-FR" w:eastAsia="fr-FR"/>
        </w:rPr>
        <w:t xml:space="preserve">Le participant </w:t>
      </w:r>
      <w:r w:rsidR="00CB4B06">
        <w:rPr>
          <w:rFonts w:eastAsia="Times New Roman" w:cs="Arial"/>
          <w:bCs/>
          <w:color w:val="000000" w:themeColor="text1"/>
          <w:sz w:val="20"/>
          <w:szCs w:val="20"/>
          <w:lang w:val="fr-FR" w:eastAsia="fr-FR"/>
        </w:rPr>
        <w:t xml:space="preserve">qui trouve le bon nombre de points devient automatiquement participant au tirage au sort. Un gagnant sera désigné chaque deux </w:t>
      </w:r>
      <w:proofErr w:type="gramStart"/>
      <w:r w:rsidR="001A23DD">
        <w:rPr>
          <w:rFonts w:eastAsia="Times New Roman" w:cs="Arial"/>
          <w:bCs/>
          <w:color w:val="000000" w:themeColor="text1"/>
          <w:sz w:val="20"/>
          <w:szCs w:val="20"/>
          <w:lang w:val="fr-FR" w:eastAsia="fr-FR"/>
        </w:rPr>
        <w:t>semaines</w:t>
      </w:r>
      <w:proofErr w:type="gramEnd"/>
      <w:r w:rsidR="00BA5911">
        <w:rPr>
          <w:rFonts w:eastAsia="Times New Roman" w:cs="Arial"/>
          <w:bCs/>
          <w:color w:val="000000" w:themeColor="text1"/>
          <w:sz w:val="20"/>
          <w:szCs w:val="20"/>
          <w:lang w:val="fr-FR" w:eastAsia="fr-FR"/>
        </w:rPr>
        <w:t xml:space="preserve"> comme suit : </w:t>
      </w:r>
    </w:p>
    <w:p w14:paraId="5D40EC69" w14:textId="77777777" w:rsidR="00BA5911" w:rsidRPr="00BA5911" w:rsidRDefault="00BA5911" w:rsidP="00BA5911">
      <w:pPr>
        <w:spacing w:after="0" w:line="240" w:lineRule="auto"/>
        <w:jc w:val="both"/>
        <w:rPr>
          <w:rFonts w:eastAsia="Times New Roman" w:cs="Arial"/>
          <w:bCs/>
          <w:color w:val="000000" w:themeColor="text1"/>
          <w:sz w:val="20"/>
          <w:szCs w:val="20"/>
          <w:lang w:val="fr-FR" w:eastAsia="fr-FR"/>
        </w:rPr>
      </w:pPr>
      <w:proofErr w:type="gramStart"/>
      <w:r w:rsidRPr="00BA5911">
        <w:rPr>
          <w:rFonts w:eastAsia="Times New Roman" w:cs="Arial"/>
          <w:bCs/>
          <w:color w:val="000000" w:themeColor="text1"/>
          <w:sz w:val="20"/>
          <w:szCs w:val="20"/>
          <w:lang w:val="fr-FR" w:eastAsia="fr-FR"/>
        </w:rPr>
        <w:t>o</w:t>
      </w:r>
      <w:proofErr w:type="gramEnd"/>
      <w:r w:rsidRPr="00BA5911">
        <w:rPr>
          <w:rFonts w:eastAsia="Times New Roman" w:cs="Arial"/>
          <w:bCs/>
          <w:color w:val="000000" w:themeColor="text1"/>
          <w:sz w:val="20"/>
          <w:szCs w:val="20"/>
          <w:lang w:val="fr-FR" w:eastAsia="fr-FR"/>
        </w:rPr>
        <w:t xml:space="preserve">   1er tirage au sort  03/08 : Premier </w:t>
      </w:r>
      <w:proofErr w:type="spellStart"/>
      <w:r w:rsidRPr="00BA5911">
        <w:rPr>
          <w:rFonts w:eastAsia="Times New Roman" w:cs="Arial"/>
          <w:bCs/>
          <w:color w:val="000000" w:themeColor="text1"/>
          <w:sz w:val="20"/>
          <w:szCs w:val="20"/>
          <w:lang w:val="fr-FR" w:eastAsia="fr-FR"/>
        </w:rPr>
        <w:t>Macbook</w:t>
      </w:r>
      <w:proofErr w:type="spellEnd"/>
      <w:r w:rsidRPr="00BA5911">
        <w:rPr>
          <w:rFonts w:eastAsia="Times New Roman" w:cs="Arial"/>
          <w:bCs/>
          <w:color w:val="000000" w:themeColor="text1"/>
          <w:sz w:val="20"/>
          <w:szCs w:val="20"/>
          <w:lang w:val="fr-FR" w:eastAsia="fr-FR"/>
        </w:rPr>
        <w:t>,</w:t>
      </w:r>
    </w:p>
    <w:p w14:paraId="1EBA6D43" w14:textId="77777777" w:rsidR="00BA5911" w:rsidRPr="00BA5911" w:rsidRDefault="00BA5911" w:rsidP="00BA5911">
      <w:pPr>
        <w:spacing w:after="0" w:line="240" w:lineRule="auto"/>
        <w:jc w:val="both"/>
        <w:rPr>
          <w:rFonts w:eastAsia="Times New Roman" w:cs="Arial"/>
          <w:bCs/>
          <w:color w:val="000000" w:themeColor="text1"/>
          <w:sz w:val="20"/>
          <w:szCs w:val="20"/>
          <w:lang w:val="fr-FR" w:eastAsia="fr-FR"/>
        </w:rPr>
      </w:pPr>
    </w:p>
    <w:p w14:paraId="70FE5324" w14:textId="55C45F44" w:rsidR="00BA5911" w:rsidRPr="00BA5911" w:rsidRDefault="00BA5911" w:rsidP="00BA5911">
      <w:pPr>
        <w:spacing w:after="0" w:line="240" w:lineRule="auto"/>
        <w:jc w:val="both"/>
        <w:rPr>
          <w:rFonts w:eastAsia="Times New Roman" w:cs="Arial"/>
          <w:bCs/>
          <w:color w:val="000000" w:themeColor="text1"/>
          <w:sz w:val="20"/>
          <w:szCs w:val="20"/>
          <w:lang w:val="fr-FR" w:eastAsia="fr-FR"/>
        </w:rPr>
      </w:pPr>
      <w:proofErr w:type="gramStart"/>
      <w:r w:rsidRPr="00BA5911">
        <w:rPr>
          <w:rFonts w:eastAsia="Times New Roman" w:cs="Arial"/>
          <w:bCs/>
          <w:color w:val="000000" w:themeColor="text1"/>
          <w:sz w:val="20"/>
          <w:szCs w:val="20"/>
          <w:lang w:val="fr-FR" w:eastAsia="fr-FR"/>
        </w:rPr>
        <w:t>o</w:t>
      </w:r>
      <w:proofErr w:type="gramEnd"/>
      <w:r w:rsidRPr="00BA5911">
        <w:rPr>
          <w:rFonts w:eastAsia="Times New Roman" w:cs="Arial"/>
          <w:bCs/>
          <w:color w:val="000000" w:themeColor="text1"/>
          <w:sz w:val="20"/>
          <w:szCs w:val="20"/>
          <w:lang w:val="fr-FR" w:eastAsia="fr-FR"/>
        </w:rPr>
        <w:t xml:space="preserve">   2ème tirage au sort 17/08</w:t>
      </w:r>
      <w:r>
        <w:rPr>
          <w:rFonts w:eastAsia="Times New Roman" w:cs="Arial"/>
          <w:bCs/>
          <w:color w:val="000000" w:themeColor="text1"/>
          <w:sz w:val="20"/>
          <w:szCs w:val="20"/>
          <w:lang w:val="fr-FR" w:eastAsia="fr-FR"/>
        </w:rPr>
        <w:t xml:space="preserve"> : 1 Playstation 4 + casque VR </w:t>
      </w:r>
    </w:p>
    <w:p w14:paraId="67C887EF" w14:textId="77777777" w:rsidR="00BA5911" w:rsidRPr="00BA5911" w:rsidRDefault="00BA5911" w:rsidP="00BA5911">
      <w:pPr>
        <w:spacing w:after="0" w:line="240" w:lineRule="auto"/>
        <w:jc w:val="both"/>
        <w:rPr>
          <w:rFonts w:eastAsia="Times New Roman" w:cs="Arial"/>
          <w:bCs/>
          <w:color w:val="000000" w:themeColor="text1"/>
          <w:sz w:val="20"/>
          <w:szCs w:val="20"/>
          <w:lang w:val="fr-FR" w:eastAsia="fr-FR"/>
        </w:rPr>
      </w:pPr>
    </w:p>
    <w:p w14:paraId="1313BF68" w14:textId="77777777" w:rsidR="00BA5911" w:rsidRPr="00BA5911" w:rsidRDefault="00BA5911" w:rsidP="00BA5911">
      <w:pPr>
        <w:spacing w:after="0" w:line="240" w:lineRule="auto"/>
        <w:jc w:val="both"/>
        <w:rPr>
          <w:rFonts w:eastAsia="Times New Roman" w:cs="Arial"/>
          <w:bCs/>
          <w:color w:val="000000" w:themeColor="text1"/>
          <w:sz w:val="20"/>
          <w:szCs w:val="20"/>
          <w:lang w:val="fr-FR" w:eastAsia="fr-FR"/>
        </w:rPr>
      </w:pPr>
      <w:proofErr w:type="gramStart"/>
      <w:r w:rsidRPr="00BA5911">
        <w:rPr>
          <w:rFonts w:eastAsia="Times New Roman" w:cs="Arial"/>
          <w:bCs/>
          <w:color w:val="000000" w:themeColor="text1"/>
          <w:sz w:val="20"/>
          <w:szCs w:val="20"/>
          <w:lang w:val="fr-FR" w:eastAsia="fr-FR"/>
        </w:rPr>
        <w:t>o</w:t>
      </w:r>
      <w:proofErr w:type="gramEnd"/>
      <w:r w:rsidRPr="00BA5911">
        <w:rPr>
          <w:rFonts w:eastAsia="Times New Roman" w:cs="Arial"/>
          <w:bCs/>
          <w:color w:val="000000" w:themeColor="text1"/>
          <w:sz w:val="20"/>
          <w:szCs w:val="20"/>
          <w:lang w:val="fr-FR" w:eastAsia="fr-FR"/>
        </w:rPr>
        <w:t xml:space="preserve">   3ème tirage au sort 31/08 : le second Mac</w:t>
      </w:r>
    </w:p>
    <w:p w14:paraId="77A2BB9D" w14:textId="77777777" w:rsidR="00BA5911" w:rsidRPr="00BA5911" w:rsidRDefault="00BA5911" w:rsidP="00BA5911">
      <w:pPr>
        <w:spacing w:after="0" w:line="240" w:lineRule="auto"/>
        <w:jc w:val="both"/>
        <w:rPr>
          <w:rFonts w:eastAsia="Times New Roman" w:cs="Arial"/>
          <w:bCs/>
          <w:color w:val="000000" w:themeColor="text1"/>
          <w:sz w:val="20"/>
          <w:szCs w:val="20"/>
          <w:lang w:val="fr-FR" w:eastAsia="fr-FR"/>
        </w:rPr>
      </w:pPr>
    </w:p>
    <w:p w14:paraId="39047723" w14:textId="2588B628" w:rsidR="00BA5911" w:rsidRPr="00BA5911" w:rsidRDefault="006739BA" w:rsidP="00BA5911">
      <w:pPr>
        <w:spacing w:after="0" w:line="240" w:lineRule="auto"/>
        <w:jc w:val="both"/>
        <w:rPr>
          <w:rFonts w:eastAsia="Times New Roman" w:cs="Arial"/>
          <w:bCs/>
          <w:color w:val="000000" w:themeColor="text1"/>
          <w:sz w:val="20"/>
          <w:szCs w:val="20"/>
          <w:lang w:val="fr-FR" w:eastAsia="fr-FR"/>
        </w:rPr>
      </w:pPr>
      <w:proofErr w:type="gramStart"/>
      <w:r>
        <w:rPr>
          <w:rFonts w:eastAsia="Times New Roman" w:cs="Arial"/>
          <w:bCs/>
          <w:color w:val="000000" w:themeColor="text1"/>
          <w:sz w:val="20"/>
          <w:szCs w:val="20"/>
          <w:lang w:val="fr-FR" w:eastAsia="fr-FR"/>
        </w:rPr>
        <w:t>o</w:t>
      </w:r>
      <w:proofErr w:type="gramEnd"/>
      <w:r>
        <w:rPr>
          <w:rFonts w:eastAsia="Times New Roman" w:cs="Arial"/>
          <w:bCs/>
          <w:color w:val="000000" w:themeColor="text1"/>
          <w:sz w:val="20"/>
          <w:szCs w:val="20"/>
          <w:lang w:val="fr-FR" w:eastAsia="fr-FR"/>
        </w:rPr>
        <w:t xml:space="preserve">   4ème tirage au sort 14/09 </w:t>
      </w:r>
      <w:r w:rsidR="00BA5911" w:rsidRPr="00BA5911">
        <w:rPr>
          <w:rFonts w:eastAsia="Times New Roman" w:cs="Arial"/>
          <w:bCs/>
          <w:color w:val="000000" w:themeColor="text1"/>
          <w:sz w:val="20"/>
          <w:szCs w:val="20"/>
          <w:lang w:val="fr-FR" w:eastAsia="fr-FR"/>
        </w:rPr>
        <w:t>: 1 Voyage d'une semaine à Dakhla (6 nuits/7jours)</w:t>
      </w:r>
    </w:p>
    <w:p w14:paraId="7B5B525A" w14:textId="77777777" w:rsidR="00BA5911" w:rsidRPr="00BA5911" w:rsidRDefault="00BA5911" w:rsidP="00BA5911">
      <w:pPr>
        <w:spacing w:after="0" w:line="240" w:lineRule="auto"/>
        <w:jc w:val="both"/>
        <w:rPr>
          <w:rFonts w:eastAsia="Times New Roman" w:cs="Arial"/>
          <w:bCs/>
          <w:color w:val="000000" w:themeColor="text1"/>
          <w:sz w:val="20"/>
          <w:szCs w:val="20"/>
          <w:lang w:val="fr-FR" w:eastAsia="fr-FR"/>
        </w:rPr>
      </w:pPr>
    </w:p>
    <w:p w14:paraId="1E155F93" w14:textId="77777777" w:rsidR="00BA5911" w:rsidRDefault="00BA5911" w:rsidP="00212B3E">
      <w:pPr>
        <w:spacing w:after="0" w:line="240" w:lineRule="auto"/>
        <w:jc w:val="both"/>
        <w:rPr>
          <w:rFonts w:eastAsia="Times New Roman" w:cs="Arial"/>
          <w:bCs/>
          <w:color w:val="000000" w:themeColor="text1"/>
          <w:sz w:val="20"/>
          <w:szCs w:val="20"/>
          <w:lang w:val="fr-FR" w:eastAsia="fr-FR"/>
        </w:rPr>
      </w:pPr>
    </w:p>
    <w:p w14:paraId="0BA894F2" w14:textId="77777777" w:rsidR="00EE3014" w:rsidRPr="006D300E" w:rsidRDefault="00EE3014" w:rsidP="00212B3E">
      <w:pPr>
        <w:spacing w:after="0" w:line="240" w:lineRule="auto"/>
        <w:jc w:val="both"/>
        <w:rPr>
          <w:rFonts w:eastAsia="Times New Roman" w:cs="Arial"/>
          <w:bCs/>
          <w:color w:val="000000" w:themeColor="text1"/>
          <w:sz w:val="20"/>
          <w:szCs w:val="20"/>
          <w:lang w:val="fr-FR" w:eastAsia="fr-FR"/>
        </w:rPr>
      </w:pPr>
    </w:p>
    <w:p w14:paraId="69E14615" w14:textId="77777777" w:rsidR="00212B3E" w:rsidRPr="006D300E" w:rsidRDefault="00212B3E" w:rsidP="00212B3E">
      <w:pPr>
        <w:pStyle w:val="ListParagraph"/>
        <w:ind w:left="0"/>
        <w:jc w:val="both"/>
        <w:rPr>
          <w:rFonts w:cs="Arial"/>
          <w:color w:val="000000"/>
          <w:sz w:val="20"/>
          <w:szCs w:val="20"/>
          <w:lang w:val="fr-FR"/>
        </w:rPr>
      </w:pPr>
      <w:r w:rsidRPr="006D300E">
        <w:rPr>
          <w:rFonts w:cs="Arial"/>
          <w:b/>
          <w:color w:val="000000"/>
          <w:sz w:val="20"/>
          <w:szCs w:val="20"/>
          <w:u w:val="single"/>
          <w:lang w:val="fr-FR"/>
        </w:rPr>
        <w:t>6) Retrait du lot et date limite du retrait</w:t>
      </w:r>
    </w:p>
    <w:p w14:paraId="1D41792F" w14:textId="77777777" w:rsidR="00212B3E" w:rsidRDefault="00212B3E" w:rsidP="00212B3E">
      <w:pPr>
        <w:spacing w:after="0" w:line="240" w:lineRule="auto"/>
        <w:jc w:val="both"/>
        <w:rPr>
          <w:rFonts w:eastAsia="Times New Roman" w:cs="Arial"/>
          <w:color w:val="000000" w:themeColor="text1"/>
          <w:sz w:val="20"/>
          <w:szCs w:val="20"/>
          <w:lang w:val="fr-FR" w:eastAsia="fr-FR"/>
        </w:rPr>
      </w:pPr>
    </w:p>
    <w:p w14:paraId="73D2C588" w14:textId="125519E9" w:rsidR="00212B3E" w:rsidRPr="006D300E" w:rsidRDefault="00212B3E" w:rsidP="00212B3E">
      <w:pPr>
        <w:spacing w:after="0" w:line="240" w:lineRule="auto"/>
        <w:jc w:val="both"/>
        <w:rPr>
          <w:rFonts w:eastAsia="Times New Roman" w:cs="Arial"/>
          <w:color w:val="000000" w:themeColor="text1"/>
          <w:sz w:val="20"/>
          <w:szCs w:val="20"/>
          <w:lang w:val="fr-FR" w:eastAsia="fr-FR"/>
        </w:rPr>
      </w:pPr>
      <w:r w:rsidRPr="006D300E">
        <w:rPr>
          <w:rFonts w:eastAsia="Times New Roman" w:cs="Arial"/>
          <w:color w:val="000000" w:themeColor="text1"/>
          <w:sz w:val="20"/>
          <w:szCs w:val="20"/>
          <w:lang w:val="fr-FR" w:eastAsia="fr-FR"/>
        </w:rPr>
        <w:t xml:space="preserve">« VIVO » informera par téléphone, via un responsable marketing au numéro utilisé pour participer au jeu-concours : 05 22 76 24 00 ; </w:t>
      </w:r>
      <w:r w:rsidR="00EE3014">
        <w:rPr>
          <w:rFonts w:eastAsia="Times New Roman" w:cs="Arial"/>
          <w:color w:val="000000" w:themeColor="text1"/>
          <w:sz w:val="20"/>
          <w:szCs w:val="20"/>
          <w:lang w:val="fr-FR" w:eastAsia="fr-FR"/>
        </w:rPr>
        <w:t>les gagnants des</w:t>
      </w:r>
      <w:r>
        <w:rPr>
          <w:rFonts w:eastAsia="Times New Roman" w:cs="Arial"/>
          <w:color w:val="000000" w:themeColor="text1"/>
          <w:sz w:val="20"/>
          <w:szCs w:val="20"/>
          <w:lang w:val="fr-FR" w:eastAsia="fr-FR"/>
        </w:rPr>
        <w:t xml:space="preserve"> lots qui devront, pour récupérer leur lot se présenteront </w:t>
      </w:r>
      <w:r w:rsidRPr="006D300E">
        <w:rPr>
          <w:rFonts w:eastAsia="Times New Roman" w:cs="Arial"/>
          <w:color w:val="000000" w:themeColor="text1"/>
          <w:sz w:val="20"/>
          <w:szCs w:val="20"/>
          <w:lang w:val="fr-FR" w:eastAsia="fr-FR"/>
        </w:rPr>
        <w:t xml:space="preserve">au siège de VIVO ENERGY MAROC, munis de </w:t>
      </w:r>
      <w:r>
        <w:rPr>
          <w:rFonts w:eastAsia="Times New Roman" w:cs="Arial"/>
          <w:color w:val="000000" w:themeColor="text1"/>
          <w:sz w:val="20"/>
          <w:szCs w:val="20"/>
          <w:lang w:val="fr-FR" w:eastAsia="fr-FR"/>
        </w:rPr>
        <w:t xml:space="preserve">leurs </w:t>
      </w:r>
      <w:r w:rsidRPr="006D300E">
        <w:rPr>
          <w:rFonts w:eastAsia="Times New Roman" w:cs="Arial"/>
          <w:color w:val="000000" w:themeColor="text1"/>
          <w:sz w:val="20"/>
          <w:szCs w:val="20"/>
          <w:lang w:val="fr-FR" w:eastAsia="fr-FR"/>
        </w:rPr>
        <w:t>carte</w:t>
      </w:r>
      <w:r>
        <w:rPr>
          <w:rFonts w:eastAsia="Times New Roman" w:cs="Arial"/>
          <w:color w:val="000000" w:themeColor="text1"/>
          <w:sz w:val="20"/>
          <w:szCs w:val="20"/>
          <w:lang w:val="fr-FR" w:eastAsia="fr-FR"/>
        </w:rPr>
        <w:t>s</w:t>
      </w:r>
      <w:r w:rsidRPr="006D300E">
        <w:rPr>
          <w:rFonts w:eastAsia="Times New Roman" w:cs="Arial"/>
          <w:color w:val="000000" w:themeColor="text1"/>
          <w:sz w:val="20"/>
          <w:szCs w:val="20"/>
          <w:lang w:val="fr-FR" w:eastAsia="fr-FR"/>
        </w:rPr>
        <w:t xml:space="preserve"> d’identité nationale ainsi que d’une copie de leur</w:t>
      </w:r>
      <w:r>
        <w:rPr>
          <w:rFonts w:eastAsia="Times New Roman" w:cs="Arial"/>
          <w:color w:val="000000" w:themeColor="text1"/>
          <w:sz w:val="20"/>
          <w:szCs w:val="20"/>
          <w:lang w:val="fr-FR" w:eastAsia="fr-FR"/>
        </w:rPr>
        <w:t>s</w:t>
      </w:r>
      <w:r w:rsidRPr="006D300E">
        <w:rPr>
          <w:rFonts w:eastAsia="Times New Roman" w:cs="Arial"/>
          <w:color w:val="000000" w:themeColor="text1"/>
          <w:sz w:val="20"/>
          <w:szCs w:val="20"/>
          <w:lang w:val="fr-FR" w:eastAsia="fr-FR"/>
        </w:rPr>
        <w:t xml:space="preserve"> CIN.</w:t>
      </w:r>
    </w:p>
    <w:p w14:paraId="77F0DADA" w14:textId="77777777" w:rsidR="00212B3E" w:rsidRDefault="00212B3E" w:rsidP="00212B3E">
      <w:pPr>
        <w:spacing w:after="0" w:line="240" w:lineRule="auto"/>
        <w:jc w:val="both"/>
        <w:rPr>
          <w:rFonts w:eastAsia="Times New Roman" w:cs="Arial"/>
          <w:color w:val="000000" w:themeColor="text1"/>
          <w:sz w:val="20"/>
          <w:szCs w:val="20"/>
          <w:lang w:val="fr-FR" w:eastAsia="fr-FR"/>
        </w:rPr>
      </w:pPr>
    </w:p>
    <w:p w14:paraId="6E08E57D" w14:textId="77777777" w:rsidR="00212B3E" w:rsidRPr="006D300E" w:rsidRDefault="00212B3E" w:rsidP="00212B3E">
      <w:pPr>
        <w:spacing w:after="120" w:line="240" w:lineRule="auto"/>
        <w:jc w:val="both"/>
        <w:rPr>
          <w:rFonts w:eastAsia="Times New Roman" w:cs="Arial"/>
          <w:bCs/>
          <w:color w:val="000000" w:themeColor="text1"/>
          <w:sz w:val="20"/>
          <w:szCs w:val="20"/>
          <w:lang w:val="fr-FR" w:eastAsia="fr-FR"/>
        </w:rPr>
      </w:pPr>
      <w:r w:rsidRPr="006D300E">
        <w:rPr>
          <w:rFonts w:eastAsia="Times New Roman" w:cs="Arial"/>
          <w:bCs/>
          <w:color w:val="000000" w:themeColor="text1"/>
          <w:sz w:val="20"/>
          <w:szCs w:val="20"/>
          <w:lang w:val="fr-FR" w:eastAsia="fr-FR"/>
        </w:rPr>
        <w:t>‘’VIVO’’ se réserve la possibilité de remplacer les lots par des produits d’une valeur identique en cas d’indisponibilité des dits lots, sans qu’aucune réclamation ne puisse être formulée à cet égard.</w:t>
      </w:r>
    </w:p>
    <w:p w14:paraId="6658D5D5" w14:textId="77777777" w:rsidR="00212B3E" w:rsidRPr="006D300E" w:rsidRDefault="00212B3E" w:rsidP="00212B3E">
      <w:pPr>
        <w:spacing w:after="0" w:line="240" w:lineRule="auto"/>
        <w:jc w:val="both"/>
        <w:rPr>
          <w:rFonts w:eastAsia="Times New Roman" w:cs="Arial"/>
          <w:color w:val="000000" w:themeColor="text1"/>
          <w:sz w:val="20"/>
          <w:szCs w:val="20"/>
          <w:lang w:val="fr-FR" w:eastAsia="fr-FR"/>
        </w:rPr>
      </w:pPr>
    </w:p>
    <w:p w14:paraId="79103C18" w14:textId="0BE23034" w:rsidR="00212B3E" w:rsidRDefault="00212B3E" w:rsidP="00212B3E">
      <w:pPr>
        <w:widowControl w:val="0"/>
        <w:autoSpaceDE w:val="0"/>
        <w:autoSpaceDN w:val="0"/>
        <w:adjustRightInd w:val="0"/>
        <w:spacing w:after="0" w:line="273" w:lineRule="exact"/>
        <w:jc w:val="both"/>
        <w:rPr>
          <w:rFonts w:eastAsia="Times New Roman" w:cs="Arial"/>
          <w:color w:val="000000" w:themeColor="text1"/>
          <w:sz w:val="20"/>
          <w:szCs w:val="20"/>
          <w:lang w:val="fr-FR" w:eastAsia="fr-FR"/>
        </w:rPr>
      </w:pPr>
      <w:r w:rsidRPr="006D300E">
        <w:rPr>
          <w:rFonts w:eastAsia="Times New Roman" w:cs="Arial"/>
          <w:color w:val="000000" w:themeColor="text1"/>
          <w:sz w:val="20"/>
          <w:szCs w:val="20"/>
          <w:lang w:val="fr-FR" w:eastAsia="fr-FR"/>
        </w:rPr>
        <w:t xml:space="preserve">En cas de renonciation expresse du gagnant à l'allocation de son lot ou encore en cas de non-présentation pour récupérer son lot au-delà de la date limite du </w:t>
      </w:r>
      <w:r w:rsidR="00EE3014">
        <w:rPr>
          <w:rFonts w:eastAsia="Times New Roman" w:cs="Arial"/>
          <w:b/>
          <w:color w:val="000000" w:themeColor="text1"/>
          <w:sz w:val="20"/>
          <w:szCs w:val="20"/>
          <w:lang w:val="fr-FR" w:eastAsia="fr-FR"/>
        </w:rPr>
        <w:t>31 septembre</w:t>
      </w:r>
      <w:r w:rsidRPr="006D300E">
        <w:rPr>
          <w:rFonts w:eastAsia="Times New Roman" w:cs="Arial"/>
          <w:b/>
          <w:color w:val="000000" w:themeColor="text1"/>
          <w:sz w:val="20"/>
          <w:szCs w:val="20"/>
          <w:lang w:val="fr-FR" w:eastAsia="fr-FR"/>
        </w:rPr>
        <w:t xml:space="preserve"> 201</w:t>
      </w:r>
      <w:r w:rsidR="00BA5911">
        <w:rPr>
          <w:rFonts w:eastAsia="Times New Roman" w:cs="Arial"/>
          <w:b/>
          <w:color w:val="000000" w:themeColor="text1"/>
          <w:sz w:val="20"/>
          <w:szCs w:val="20"/>
          <w:lang w:val="fr-FR" w:eastAsia="fr-FR"/>
        </w:rPr>
        <w:t>7</w:t>
      </w:r>
      <w:r w:rsidRPr="006D300E">
        <w:rPr>
          <w:rFonts w:eastAsia="Times New Roman" w:cs="Arial"/>
          <w:color w:val="000000" w:themeColor="text1"/>
          <w:sz w:val="20"/>
          <w:szCs w:val="20"/>
          <w:lang w:val="fr-FR" w:eastAsia="fr-FR"/>
        </w:rPr>
        <w:t>, le lot sera conservé par «VIVO».</w:t>
      </w:r>
    </w:p>
    <w:p w14:paraId="7EDE5E40" w14:textId="77777777" w:rsidR="00212B3E" w:rsidRPr="006D300E" w:rsidRDefault="00212B3E" w:rsidP="00212B3E">
      <w:pPr>
        <w:widowControl w:val="0"/>
        <w:autoSpaceDE w:val="0"/>
        <w:autoSpaceDN w:val="0"/>
        <w:adjustRightInd w:val="0"/>
        <w:spacing w:after="0" w:line="273" w:lineRule="exact"/>
        <w:jc w:val="both"/>
        <w:rPr>
          <w:rFonts w:eastAsia="Times New Roman" w:cs="Arial"/>
          <w:bCs/>
          <w:color w:val="000000" w:themeColor="text1"/>
          <w:sz w:val="20"/>
          <w:szCs w:val="20"/>
          <w:lang w:val="fr-FR" w:eastAsia="fr-FR"/>
        </w:rPr>
      </w:pPr>
      <w:r w:rsidRPr="006D300E">
        <w:rPr>
          <w:rFonts w:eastAsia="Times New Roman" w:cs="Arial"/>
          <w:bCs/>
          <w:color w:val="000000" w:themeColor="text1"/>
          <w:sz w:val="20"/>
          <w:szCs w:val="20"/>
          <w:lang w:val="fr-FR" w:eastAsia="fr-FR"/>
        </w:rPr>
        <w:t>‘’VIVO’’ ne saurait être tenu pour responsable des défectuosités après livraison du lot ou pour tout autre cas fortuit.</w:t>
      </w:r>
    </w:p>
    <w:p w14:paraId="33D2AF11" w14:textId="77777777" w:rsidR="00212B3E" w:rsidRPr="006D300E" w:rsidRDefault="00212B3E" w:rsidP="00212B3E">
      <w:pPr>
        <w:spacing w:after="0" w:line="240" w:lineRule="auto"/>
        <w:jc w:val="both"/>
        <w:rPr>
          <w:rFonts w:eastAsia="Times New Roman" w:cs="Arial"/>
          <w:color w:val="000000" w:themeColor="text1"/>
          <w:sz w:val="20"/>
          <w:szCs w:val="20"/>
          <w:lang w:val="fr-FR" w:eastAsia="fr-FR"/>
        </w:rPr>
      </w:pPr>
    </w:p>
    <w:p w14:paraId="181EAEB7" w14:textId="3D09DEEB" w:rsidR="00212B3E" w:rsidRDefault="00212B3E" w:rsidP="00212B3E">
      <w:pPr>
        <w:jc w:val="both"/>
        <w:rPr>
          <w:rFonts w:cs="Arial"/>
          <w:color w:val="000000" w:themeColor="text1"/>
          <w:sz w:val="20"/>
          <w:szCs w:val="20"/>
          <w:lang w:val="fr-FR"/>
        </w:rPr>
      </w:pPr>
      <w:r w:rsidRPr="006D300E">
        <w:rPr>
          <w:rFonts w:cs="Arial"/>
          <w:color w:val="000000"/>
          <w:sz w:val="20"/>
          <w:szCs w:val="20"/>
          <w:lang w:val="fr-FR"/>
        </w:rPr>
        <w:t xml:space="preserve">Le retrait des lots gagnés débutera du </w:t>
      </w:r>
      <w:r w:rsidR="006739BA">
        <w:rPr>
          <w:rFonts w:cs="Arial"/>
          <w:b/>
          <w:bCs/>
          <w:color w:val="000000" w:themeColor="text1"/>
          <w:sz w:val="20"/>
          <w:szCs w:val="20"/>
          <w:lang w:val="fr-FR"/>
        </w:rPr>
        <w:t>14</w:t>
      </w:r>
      <w:r w:rsidR="00EE3014">
        <w:rPr>
          <w:rFonts w:cs="Arial"/>
          <w:b/>
          <w:bCs/>
          <w:color w:val="000000" w:themeColor="text1"/>
          <w:sz w:val="20"/>
          <w:szCs w:val="20"/>
          <w:lang w:val="fr-FR"/>
        </w:rPr>
        <w:t xml:space="preserve"> aout</w:t>
      </w:r>
      <w:r w:rsidR="00BA5911">
        <w:rPr>
          <w:rFonts w:cs="Arial"/>
          <w:b/>
          <w:bCs/>
          <w:color w:val="000000" w:themeColor="text1"/>
          <w:sz w:val="20"/>
          <w:szCs w:val="20"/>
          <w:lang w:val="fr-FR"/>
        </w:rPr>
        <w:t xml:space="preserve"> 2017</w:t>
      </w:r>
      <w:r w:rsidRPr="006D300E">
        <w:rPr>
          <w:rFonts w:cs="Arial"/>
          <w:color w:val="000000" w:themeColor="text1"/>
          <w:sz w:val="20"/>
          <w:szCs w:val="20"/>
          <w:lang w:val="fr-FR"/>
        </w:rPr>
        <w:t xml:space="preserve"> prendra fin le </w:t>
      </w:r>
      <w:r w:rsidR="00EE3014">
        <w:rPr>
          <w:rFonts w:cs="Arial"/>
          <w:b/>
          <w:bCs/>
          <w:color w:val="000000" w:themeColor="text1"/>
          <w:sz w:val="20"/>
          <w:szCs w:val="20"/>
          <w:lang w:val="fr-FR"/>
        </w:rPr>
        <w:t xml:space="preserve">31 septembre </w:t>
      </w:r>
      <w:r w:rsidRPr="006D300E">
        <w:rPr>
          <w:rFonts w:cs="Arial"/>
          <w:b/>
          <w:bCs/>
          <w:color w:val="000000" w:themeColor="text1"/>
          <w:sz w:val="20"/>
          <w:szCs w:val="20"/>
          <w:lang w:val="fr-FR"/>
        </w:rPr>
        <w:t>201</w:t>
      </w:r>
      <w:r w:rsidR="00BA5911">
        <w:rPr>
          <w:rFonts w:cs="Arial"/>
          <w:b/>
          <w:bCs/>
          <w:color w:val="000000" w:themeColor="text1"/>
          <w:sz w:val="20"/>
          <w:szCs w:val="20"/>
          <w:lang w:val="fr-FR"/>
        </w:rPr>
        <w:t>7</w:t>
      </w:r>
      <w:r w:rsidRPr="006D300E">
        <w:rPr>
          <w:rFonts w:cs="Arial"/>
          <w:color w:val="000000" w:themeColor="text1"/>
          <w:sz w:val="20"/>
          <w:szCs w:val="20"/>
          <w:lang w:val="fr-FR"/>
        </w:rPr>
        <w:t>.</w:t>
      </w:r>
    </w:p>
    <w:p w14:paraId="3EB9AC0C" w14:textId="77777777" w:rsidR="00337755" w:rsidRPr="00337755" w:rsidRDefault="00337755" w:rsidP="00212B3E">
      <w:pPr>
        <w:jc w:val="both"/>
        <w:rPr>
          <w:rFonts w:cs="Arial"/>
          <w:color w:val="000000" w:themeColor="text1"/>
          <w:sz w:val="20"/>
          <w:szCs w:val="20"/>
          <w:lang w:val="fr-FR"/>
        </w:rPr>
      </w:pPr>
    </w:p>
    <w:p w14:paraId="6139F987" w14:textId="79BD46E9" w:rsidR="00545952" w:rsidRPr="00114F84" w:rsidRDefault="00212B3E">
      <w:pPr>
        <w:spacing w:after="0" w:line="240" w:lineRule="auto"/>
        <w:jc w:val="both"/>
        <w:rPr>
          <w:rFonts w:eastAsia="Times New Roman" w:cs="Arial"/>
          <w:b/>
          <w:color w:val="000000" w:themeColor="text1"/>
          <w:sz w:val="20"/>
          <w:szCs w:val="20"/>
          <w:u w:val="single"/>
          <w:lang w:val="fr-FR" w:eastAsia="fr-FR"/>
        </w:rPr>
      </w:pPr>
      <w:r>
        <w:rPr>
          <w:rFonts w:eastAsia="Times New Roman" w:cs="Arial"/>
          <w:b/>
          <w:color w:val="000000" w:themeColor="text1"/>
          <w:sz w:val="20"/>
          <w:szCs w:val="20"/>
          <w:u w:val="single"/>
          <w:lang w:val="fr-FR" w:eastAsia="fr-FR"/>
        </w:rPr>
        <w:t>7</w:t>
      </w:r>
      <w:r w:rsidR="00545952" w:rsidRPr="00114F84">
        <w:rPr>
          <w:rFonts w:eastAsia="Times New Roman" w:cs="Arial"/>
          <w:b/>
          <w:color w:val="000000" w:themeColor="text1"/>
          <w:sz w:val="20"/>
          <w:szCs w:val="20"/>
          <w:u w:val="single"/>
          <w:lang w:val="fr-FR" w:eastAsia="fr-FR"/>
        </w:rPr>
        <w:t>) Compétence judiciaire</w:t>
      </w:r>
    </w:p>
    <w:p w14:paraId="0826AB44" w14:textId="77777777" w:rsidR="00545952" w:rsidRPr="00114F84" w:rsidRDefault="00545952">
      <w:pPr>
        <w:spacing w:after="0" w:line="240" w:lineRule="auto"/>
        <w:jc w:val="both"/>
        <w:rPr>
          <w:rFonts w:eastAsia="Times New Roman" w:cs="Arial"/>
          <w:color w:val="000000" w:themeColor="text1"/>
          <w:sz w:val="20"/>
          <w:szCs w:val="20"/>
          <w:lang w:val="fr-FR" w:eastAsia="fr-FR"/>
        </w:rPr>
      </w:pPr>
    </w:p>
    <w:p w14:paraId="69C6C888" w14:textId="64974F6F" w:rsidR="00212B3E" w:rsidRPr="00EE3014" w:rsidRDefault="00545952" w:rsidP="00EE3014">
      <w:pPr>
        <w:spacing w:after="0" w:line="240" w:lineRule="auto"/>
        <w:jc w:val="both"/>
        <w:rPr>
          <w:rFonts w:eastAsia="Times New Roman" w:cs="Arial"/>
          <w:color w:val="000000" w:themeColor="text1"/>
          <w:sz w:val="20"/>
          <w:szCs w:val="20"/>
          <w:lang w:val="fr-FR" w:eastAsia="fr-FR"/>
        </w:rPr>
      </w:pPr>
      <w:r w:rsidRPr="00114F84">
        <w:rPr>
          <w:rFonts w:eastAsia="Times New Roman" w:cs="Arial"/>
          <w:color w:val="000000" w:themeColor="text1"/>
          <w:sz w:val="20"/>
          <w:szCs w:val="20"/>
          <w:lang w:val="fr-FR" w:eastAsia="fr-FR"/>
        </w:rPr>
        <w:t>Toute contestation ou litige survenu à l'occasion de cette campagne promotionnelle sera de la compétence exclusive des tribunaux de Casablanca.</w:t>
      </w:r>
    </w:p>
    <w:p w14:paraId="0A07F7B5" w14:textId="77777777" w:rsidR="00212B3E" w:rsidRPr="0061197F" w:rsidRDefault="00212B3E">
      <w:pPr>
        <w:jc w:val="both"/>
        <w:rPr>
          <w:rFonts w:cs="Arial"/>
          <w:color w:val="000000"/>
          <w:sz w:val="20"/>
          <w:szCs w:val="20"/>
          <w:lang w:val="fr-FR"/>
        </w:rPr>
      </w:pPr>
    </w:p>
    <w:p w14:paraId="29FDC802" w14:textId="77777777" w:rsidR="00545952" w:rsidRPr="00114F84" w:rsidRDefault="00545952">
      <w:pPr>
        <w:keepNext/>
        <w:pBdr>
          <w:top w:val="single" w:sz="6" w:space="1" w:color="auto"/>
          <w:left w:val="single" w:sz="6" w:space="4" w:color="auto"/>
          <w:bottom w:val="single" w:sz="6" w:space="1" w:color="auto"/>
          <w:right w:val="single" w:sz="6" w:space="4" w:color="auto"/>
        </w:pBdr>
        <w:shd w:val="clear" w:color="auto" w:fill="C0C0C0"/>
        <w:spacing w:before="240" w:after="60" w:line="240" w:lineRule="auto"/>
        <w:jc w:val="both"/>
        <w:outlineLvl w:val="0"/>
        <w:rPr>
          <w:rFonts w:eastAsia="Times New Roman" w:cs="Arial"/>
          <w:color w:val="000000" w:themeColor="text1"/>
          <w:sz w:val="20"/>
          <w:szCs w:val="20"/>
          <w:lang w:val="fr-FR" w:eastAsia="fr-FR"/>
        </w:rPr>
      </w:pPr>
      <w:r w:rsidRPr="00114F84">
        <w:rPr>
          <w:rFonts w:eastAsia="Times New Roman" w:cs="Arial"/>
          <w:color w:val="000000" w:themeColor="text1"/>
          <w:sz w:val="20"/>
          <w:szCs w:val="20"/>
          <w:lang w:val="fr-FR" w:eastAsia="fr-FR"/>
        </w:rPr>
        <w:t>Conditions générales</w:t>
      </w:r>
    </w:p>
    <w:p w14:paraId="07EEBCBD" w14:textId="77777777" w:rsidR="00545952" w:rsidRPr="00114F84" w:rsidRDefault="00545952">
      <w:pPr>
        <w:spacing w:after="0" w:line="240" w:lineRule="auto"/>
        <w:jc w:val="both"/>
        <w:rPr>
          <w:rFonts w:eastAsia="Times New Roman" w:cs="Arial"/>
          <w:color w:val="000000" w:themeColor="text1"/>
          <w:sz w:val="20"/>
          <w:szCs w:val="20"/>
          <w:lang w:val="fr-FR" w:eastAsia="fr-FR"/>
        </w:rPr>
      </w:pPr>
    </w:p>
    <w:p w14:paraId="6CCB4120" w14:textId="77777777" w:rsidR="00545952" w:rsidRPr="00114F84" w:rsidRDefault="00545952" w:rsidP="00FA47BC">
      <w:pPr>
        <w:numPr>
          <w:ilvl w:val="0"/>
          <w:numId w:val="6"/>
        </w:numPr>
        <w:spacing w:after="0" w:line="240" w:lineRule="auto"/>
        <w:ind w:left="0" w:firstLine="0"/>
        <w:jc w:val="both"/>
        <w:rPr>
          <w:rFonts w:eastAsia="Times New Roman" w:cs="Arial"/>
          <w:color w:val="000000" w:themeColor="text1"/>
          <w:sz w:val="20"/>
          <w:szCs w:val="20"/>
          <w:lang w:val="fr-FR" w:eastAsia="fr-FR"/>
        </w:rPr>
      </w:pPr>
      <w:r w:rsidRPr="00114F84">
        <w:rPr>
          <w:rFonts w:eastAsia="Times New Roman" w:cs="Arial"/>
          <w:color w:val="000000" w:themeColor="text1"/>
          <w:sz w:val="20"/>
          <w:szCs w:val="20"/>
          <w:lang w:val="fr-FR" w:eastAsia="fr-FR"/>
        </w:rPr>
        <w:t>Sur simple demande de « VIVO », le participant doit être en mesure d’apporter tout élément de nature à démontrer sa capacité à participer, son identité, ses coordonnées téléphoniques. A défaut pour le participant d’être en mesure d’apporter l’un de ses éléments, « VIVO » peut procéder à l’exclusion du participant du concours. La décision de « VIVO » sera définitive et sans appel.</w:t>
      </w:r>
    </w:p>
    <w:p w14:paraId="4C8E57BE" w14:textId="77777777" w:rsidR="00545952" w:rsidRPr="00114F84" w:rsidRDefault="00545952">
      <w:pPr>
        <w:spacing w:after="0" w:line="240" w:lineRule="auto"/>
        <w:jc w:val="both"/>
        <w:rPr>
          <w:rFonts w:eastAsia="Times New Roman" w:cs="Arial"/>
          <w:color w:val="000000" w:themeColor="text1"/>
          <w:sz w:val="20"/>
          <w:szCs w:val="20"/>
          <w:lang w:val="fr-FR" w:eastAsia="fr-FR"/>
        </w:rPr>
      </w:pPr>
    </w:p>
    <w:p w14:paraId="0BC8FC41" w14:textId="77777777" w:rsidR="00545952" w:rsidRPr="00114F84" w:rsidRDefault="00545952" w:rsidP="00FA47BC">
      <w:pPr>
        <w:numPr>
          <w:ilvl w:val="0"/>
          <w:numId w:val="6"/>
        </w:numPr>
        <w:spacing w:after="0" w:line="240" w:lineRule="auto"/>
        <w:ind w:left="0" w:firstLine="0"/>
        <w:jc w:val="both"/>
        <w:rPr>
          <w:rFonts w:eastAsia="Times New Roman" w:cs="Arial"/>
          <w:color w:val="000000" w:themeColor="text1"/>
          <w:sz w:val="20"/>
          <w:szCs w:val="20"/>
          <w:lang w:val="fr-FR" w:eastAsia="fr-FR"/>
        </w:rPr>
      </w:pPr>
      <w:r w:rsidRPr="00114F84">
        <w:rPr>
          <w:rFonts w:eastAsia="Times New Roman" w:cs="Arial"/>
          <w:color w:val="000000" w:themeColor="text1"/>
          <w:sz w:val="20"/>
          <w:szCs w:val="20"/>
          <w:lang w:val="fr-FR" w:eastAsia="fr-FR"/>
        </w:rPr>
        <w:t xml:space="preserve">Les participants au concours doivent s’inscrire en leur nom propre. Les inscriptions au nom d’un tiers ou par procuration ne sont pas admises. </w:t>
      </w:r>
    </w:p>
    <w:p w14:paraId="3881F021" w14:textId="77777777" w:rsidR="00545952" w:rsidRPr="00114F84" w:rsidRDefault="00545952">
      <w:pPr>
        <w:spacing w:after="0" w:line="240" w:lineRule="auto"/>
        <w:jc w:val="both"/>
        <w:rPr>
          <w:rFonts w:eastAsia="Times New Roman" w:cs="Arial"/>
          <w:color w:val="000000" w:themeColor="text1"/>
          <w:sz w:val="20"/>
          <w:szCs w:val="20"/>
          <w:lang w:val="fr-FR" w:eastAsia="fr-FR"/>
        </w:rPr>
      </w:pPr>
    </w:p>
    <w:p w14:paraId="6BE5E366" w14:textId="77777777" w:rsidR="00545952" w:rsidRPr="00114F84" w:rsidRDefault="00545952" w:rsidP="00FA47BC">
      <w:pPr>
        <w:numPr>
          <w:ilvl w:val="0"/>
          <w:numId w:val="6"/>
        </w:numPr>
        <w:spacing w:after="0" w:line="240" w:lineRule="auto"/>
        <w:ind w:left="0" w:firstLine="0"/>
        <w:jc w:val="both"/>
        <w:rPr>
          <w:rFonts w:eastAsia="Times New Roman" w:cs="Arial"/>
          <w:color w:val="000000" w:themeColor="text1"/>
          <w:sz w:val="20"/>
          <w:szCs w:val="20"/>
          <w:lang w:val="fr-FR" w:eastAsia="fr-FR"/>
        </w:rPr>
      </w:pPr>
      <w:r w:rsidRPr="00114F84">
        <w:rPr>
          <w:rFonts w:eastAsia="Times New Roman" w:cs="Arial"/>
          <w:color w:val="000000" w:themeColor="text1"/>
          <w:sz w:val="20"/>
          <w:szCs w:val="20"/>
          <w:lang w:val="fr-FR" w:eastAsia="fr-FR"/>
        </w:rPr>
        <w:t>En participant au concours, tous les participants donnent leur accord pour respecter le règlement du concours y compris ses conditions générales et acceptent de ne troubler aucunement son déroulement.</w:t>
      </w:r>
    </w:p>
    <w:p w14:paraId="6D51AFD8" w14:textId="77777777" w:rsidR="00545952" w:rsidRPr="00114F84" w:rsidRDefault="00545952">
      <w:pPr>
        <w:spacing w:after="0" w:line="240" w:lineRule="auto"/>
        <w:jc w:val="both"/>
        <w:rPr>
          <w:rFonts w:eastAsia="Times New Roman" w:cs="Arial"/>
          <w:color w:val="000000" w:themeColor="text1"/>
          <w:sz w:val="20"/>
          <w:szCs w:val="20"/>
          <w:lang w:val="fr-FR" w:eastAsia="fr-FR"/>
        </w:rPr>
      </w:pPr>
    </w:p>
    <w:p w14:paraId="71D3F1F8" w14:textId="77777777" w:rsidR="00545952" w:rsidRPr="00114F84" w:rsidRDefault="00545952" w:rsidP="00FA47BC">
      <w:pPr>
        <w:numPr>
          <w:ilvl w:val="0"/>
          <w:numId w:val="6"/>
        </w:numPr>
        <w:spacing w:after="0" w:line="240" w:lineRule="auto"/>
        <w:ind w:left="0" w:firstLine="0"/>
        <w:jc w:val="both"/>
        <w:rPr>
          <w:rFonts w:eastAsia="Times New Roman" w:cs="Arial"/>
          <w:color w:val="000000" w:themeColor="text1"/>
          <w:sz w:val="20"/>
          <w:szCs w:val="20"/>
          <w:lang w:val="fr-FR" w:eastAsia="fr-FR"/>
        </w:rPr>
      </w:pPr>
      <w:r w:rsidRPr="00114F84">
        <w:rPr>
          <w:rFonts w:eastAsia="Times New Roman" w:cs="Arial"/>
          <w:color w:val="000000" w:themeColor="text1"/>
          <w:sz w:val="20"/>
          <w:szCs w:val="20"/>
          <w:lang w:val="fr-FR" w:eastAsia="fr-FR"/>
        </w:rPr>
        <w:t>« VIVO » se réserve le droit de modifier sans préavis le règlement du concours et ses conditions générales et de prendre toutes les décisions d’application et d’interprétation du règlement, sous réserve d’en informer les participants par tout moyen de communication approprié.</w:t>
      </w:r>
    </w:p>
    <w:p w14:paraId="6AF6A4B6" w14:textId="77777777" w:rsidR="00545952" w:rsidRPr="00114F84" w:rsidRDefault="00545952">
      <w:pPr>
        <w:spacing w:after="0" w:line="240" w:lineRule="auto"/>
        <w:jc w:val="both"/>
        <w:rPr>
          <w:rFonts w:eastAsia="Times New Roman" w:cs="Arial"/>
          <w:color w:val="000000" w:themeColor="text1"/>
          <w:sz w:val="20"/>
          <w:szCs w:val="20"/>
          <w:lang w:val="fr-FR" w:eastAsia="fr-FR"/>
        </w:rPr>
      </w:pPr>
    </w:p>
    <w:p w14:paraId="1319D06F" w14:textId="77777777" w:rsidR="00545952" w:rsidRPr="00114F84" w:rsidRDefault="00545952" w:rsidP="00FA47BC">
      <w:pPr>
        <w:numPr>
          <w:ilvl w:val="0"/>
          <w:numId w:val="6"/>
        </w:numPr>
        <w:spacing w:after="0" w:line="240" w:lineRule="auto"/>
        <w:ind w:left="0" w:firstLine="0"/>
        <w:jc w:val="both"/>
        <w:rPr>
          <w:rFonts w:eastAsia="Times New Roman" w:cs="Arial"/>
          <w:color w:val="000000" w:themeColor="text1"/>
          <w:sz w:val="20"/>
          <w:szCs w:val="20"/>
          <w:lang w:val="fr-FR" w:eastAsia="fr-FR"/>
        </w:rPr>
      </w:pPr>
      <w:r w:rsidRPr="00114F84">
        <w:rPr>
          <w:rFonts w:eastAsia="Times New Roman" w:cs="Arial"/>
          <w:color w:val="000000" w:themeColor="text1"/>
          <w:sz w:val="20"/>
          <w:szCs w:val="20"/>
          <w:lang w:val="fr-FR" w:eastAsia="fr-FR"/>
        </w:rPr>
        <w:t>« VIVO » se réserve le droit d’exclure de la participation à la promotion toute personne troublant le déroulement de cette campagne. A cet effet, « VIVO » se réserve la faculté de poursuivre en justice quiconque aurait triché, fraudé, truqué ou troublé l’application du présent règlement, ou aurait tenté de le faire. Tout participant qui serait considéré par « VIVO » comme ayant troublé le jeu de l’une quelconque des manières précitées sera de plein droit déchu de tout droit à obtenir un quelconque lot gagnant ; aucune réclamation n’étant admise de ce fait. La décision de « VIVO » sera définitive et sans appel.</w:t>
      </w:r>
    </w:p>
    <w:p w14:paraId="605DDE9B" w14:textId="77777777" w:rsidR="00545952" w:rsidRPr="00114F84" w:rsidRDefault="00545952">
      <w:pPr>
        <w:spacing w:after="0" w:line="240" w:lineRule="auto"/>
        <w:jc w:val="both"/>
        <w:rPr>
          <w:rFonts w:eastAsia="Times New Roman" w:cs="Arial"/>
          <w:color w:val="000000" w:themeColor="text1"/>
          <w:sz w:val="20"/>
          <w:szCs w:val="20"/>
          <w:lang w:val="fr-FR" w:eastAsia="fr-FR"/>
        </w:rPr>
      </w:pPr>
    </w:p>
    <w:p w14:paraId="0C31C790" w14:textId="6213949E" w:rsidR="00545952" w:rsidRDefault="00545952" w:rsidP="001A23DD">
      <w:pPr>
        <w:numPr>
          <w:ilvl w:val="0"/>
          <w:numId w:val="6"/>
        </w:numPr>
        <w:spacing w:after="0" w:line="240" w:lineRule="auto"/>
        <w:ind w:left="0" w:firstLine="0"/>
        <w:jc w:val="both"/>
        <w:rPr>
          <w:rFonts w:eastAsia="Times New Roman" w:cs="Arial"/>
          <w:sz w:val="20"/>
          <w:szCs w:val="20"/>
          <w:lang w:val="fr-FR" w:eastAsia="fr-FR"/>
        </w:rPr>
      </w:pPr>
      <w:r w:rsidRPr="00114F84">
        <w:rPr>
          <w:rFonts w:eastAsia="Times New Roman" w:cs="Arial"/>
          <w:color w:val="000000" w:themeColor="text1"/>
          <w:sz w:val="20"/>
          <w:szCs w:val="20"/>
          <w:lang w:val="fr-FR" w:eastAsia="fr-FR"/>
        </w:rPr>
        <w:t xml:space="preserve">« VIVO » se réserve le droit, notamment en cas de raison impérieuse, d'écourter, de prolonger ou d'annuler la campagne avant la fin de la période prévue </w:t>
      </w:r>
      <w:r w:rsidRPr="00812A13">
        <w:rPr>
          <w:rFonts w:eastAsia="Times New Roman" w:cs="Arial"/>
          <w:color w:val="000000" w:themeColor="text1"/>
          <w:sz w:val="20"/>
          <w:szCs w:val="20"/>
          <w:lang w:val="fr-FR" w:eastAsia="fr-FR"/>
        </w:rPr>
        <w:t xml:space="preserve">du </w:t>
      </w:r>
      <w:r w:rsidR="001A23DD">
        <w:rPr>
          <w:rFonts w:cs="Arial"/>
          <w:color w:val="000000"/>
          <w:sz w:val="20"/>
          <w:szCs w:val="20"/>
          <w:lang w:val="fr-FR"/>
        </w:rPr>
        <w:t>22</w:t>
      </w:r>
      <w:bookmarkStart w:id="0" w:name="_GoBack"/>
      <w:bookmarkEnd w:id="0"/>
      <w:r w:rsidR="001A23DD">
        <w:rPr>
          <w:rFonts w:cs="Arial"/>
          <w:color w:val="000000"/>
          <w:sz w:val="20"/>
          <w:szCs w:val="20"/>
          <w:lang w:val="fr-FR"/>
        </w:rPr>
        <w:t xml:space="preserve"> juillet</w:t>
      </w:r>
      <w:r w:rsidR="00EE3014">
        <w:rPr>
          <w:rFonts w:cs="Arial"/>
          <w:color w:val="000000"/>
          <w:sz w:val="20"/>
          <w:szCs w:val="20"/>
          <w:lang w:val="fr-FR"/>
        </w:rPr>
        <w:t xml:space="preserve"> au </w:t>
      </w:r>
      <w:r w:rsidR="001A23DD">
        <w:rPr>
          <w:rFonts w:cs="Arial"/>
          <w:color w:val="000000"/>
          <w:sz w:val="20"/>
          <w:szCs w:val="20"/>
          <w:lang w:val="fr-FR"/>
        </w:rPr>
        <w:t>31 septembre 2017</w:t>
      </w:r>
      <w:r w:rsidR="009B31A1">
        <w:rPr>
          <w:rFonts w:cs="Arial"/>
          <w:color w:val="000000" w:themeColor="text1"/>
          <w:sz w:val="20"/>
          <w:szCs w:val="20"/>
          <w:lang w:val="fr-FR"/>
        </w:rPr>
        <w:t xml:space="preserve"> </w:t>
      </w:r>
      <w:r w:rsidRPr="002F0C21">
        <w:rPr>
          <w:rFonts w:eastAsia="Times New Roman" w:cs="Arial"/>
          <w:color w:val="000000" w:themeColor="text1"/>
          <w:sz w:val="20"/>
          <w:szCs w:val="20"/>
          <w:lang w:val="fr-FR" w:eastAsia="fr-FR"/>
        </w:rPr>
        <w:t>en</w:t>
      </w:r>
      <w:r w:rsidRPr="00114F84">
        <w:rPr>
          <w:rFonts w:eastAsia="Times New Roman" w:cs="Arial"/>
          <w:color w:val="000000" w:themeColor="text1"/>
          <w:sz w:val="20"/>
          <w:szCs w:val="20"/>
          <w:lang w:val="fr-FR" w:eastAsia="fr-FR"/>
        </w:rPr>
        <w:t xml:space="preserve"> partie ou dans son ensemble, si les circonstances l'exigeaient. Sa responsabilité ne saurait être engagée de ce fait. Ces changements pourront faire toutefois l'objet d'une information préalable par tous les moyens appropriés, notamment par la voie d’affichage dans les stations ci-dessous. « VIVO » pourra toujours en cas de force majeure, de cas fortuit, ou de circonstance exceptionnelle (notamment incendie, inondation, catastrophe naturelle, intrusion malveillante dans le système informatique, grève, obligations légales, réglementaires ou d'ordre public imposées par les autorités compétentes qui auraient pour effet de modifier substantiellement le présent</w:t>
      </w:r>
      <w:r w:rsidRPr="00114F84">
        <w:rPr>
          <w:rFonts w:eastAsia="Times New Roman" w:cs="Arial"/>
          <w:sz w:val="20"/>
          <w:szCs w:val="20"/>
          <w:lang w:val="fr-FR" w:eastAsia="fr-FR"/>
        </w:rPr>
        <w:t xml:space="preserve"> règlement de concours), cesser tout ou partie du concours. Le concours sera annulé, sans que les participants ou gagnants soient en droit de réclamer l’un des lots proposés et/ou un quelconque dédommagement à ce titre.</w:t>
      </w:r>
    </w:p>
    <w:p w14:paraId="6CC19E53" w14:textId="77777777" w:rsidR="00545952" w:rsidRPr="00114F84" w:rsidRDefault="00545952">
      <w:pPr>
        <w:spacing w:after="0" w:line="240" w:lineRule="auto"/>
        <w:jc w:val="both"/>
        <w:rPr>
          <w:rFonts w:eastAsia="Times New Roman" w:cs="Arial"/>
          <w:sz w:val="20"/>
          <w:szCs w:val="20"/>
          <w:lang w:val="fr-FR" w:eastAsia="fr-FR"/>
        </w:rPr>
      </w:pPr>
    </w:p>
    <w:p w14:paraId="5AE3CD23" w14:textId="77777777" w:rsidR="00545952" w:rsidRPr="00114F84" w:rsidRDefault="00545952" w:rsidP="00FA47BC">
      <w:pPr>
        <w:numPr>
          <w:ilvl w:val="0"/>
          <w:numId w:val="6"/>
        </w:numPr>
        <w:spacing w:after="0" w:line="240" w:lineRule="auto"/>
        <w:ind w:left="0" w:firstLine="0"/>
        <w:jc w:val="both"/>
        <w:rPr>
          <w:rFonts w:eastAsia="Times New Roman" w:cs="Arial"/>
          <w:sz w:val="20"/>
          <w:szCs w:val="20"/>
          <w:lang w:val="fr-FR" w:eastAsia="fr-FR"/>
        </w:rPr>
      </w:pPr>
      <w:r w:rsidRPr="00114F84">
        <w:rPr>
          <w:rFonts w:eastAsia="Times New Roman" w:cs="Arial"/>
          <w:sz w:val="20"/>
          <w:szCs w:val="20"/>
          <w:lang w:val="fr-FR" w:eastAsia="fr-FR"/>
        </w:rPr>
        <w:t>En participant à la campagne promotionnelle, le participant accepte d’ores et déjà que « VIVO » utilise gracieusement son nom et son prénom et son image pour des usages publicitaires sur tous supports (spot publicitaire, affiches, prospectus, internet, presse, sms …) et que ceux-ci soient reproduits en nombre qu’il plaira à « VIVO ».</w:t>
      </w:r>
    </w:p>
    <w:p w14:paraId="7041A2A3" w14:textId="77777777" w:rsidR="00545952" w:rsidRPr="00114F84" w:rsidRDefault="00545952">
      <w:pPr>
        <w:spacing w:after="0" w:line="240" w:lineRule="auto"/>
        <w:jc w:val="both"/>
        <w:rPr>
          <w:rFonts w:eastAsia="Times New Roman" w:cs="Arial"/>
          <w:sz w:val="20"/>
          <w:szCs w:val="20"/>
          <w:lang w:val="fr-FR" w:eastAsia="fr-FR"/>
        </w:rPr>
      </w:pPr>
    </w:p>
    <w:p w14:paraId="210928C6" w14:textId="77777777" w:rsidR="00545952" w:rsidRPr="00114F84" w:rsidRDefault="00545952" w:rsidP="00FA47BC">
      <w:pPr>
        <w:numPr>
          <w:ilvl w:val="0"/>
          <w:numId w:val="6"/>
        </w:numPr>
        <w:spacing w:after="0" w:line="240" w:lineRule="auto"/>
        <w:ind w:left="0" w:firstLine="0"/>
        <w:jc w:val="both"/>
        <w:rPr>
          <w:rFonts w:eastAsia="Times New Roman" w:cs="Arial"/>
          <w:sz w:val="20"/>
          <w:szCs w:val="20"/>
          <w:lang w:val="fr-FR" w:eastAsia="fr-FR"/>
        </w:rPr>
      </w:pPr>
      <w:r w:rsidRPr="00114F84">
        <w:rPr>
          <w:rFonts w:eastAsia="Times New Roman" w:cs="Arial"/>
          <w:sz w:val="20"/>
          <w:szCs w:val="20"/>
          <w:lang w:val="fr-FR" w:eastAsia="fr-FR"/>
        </w:rPr>
        <w:t>En participant au concours, le participant gagnant accepte d’ores et déjà vis-à-vis de « VIVO », à une totale exclusivité médiatique, à titre gracieux, pour tout support (Tv, presse, radio, etc…) concernant le concours. Cette campagne sera réservée à « VIVO ». Pour toute sollicitation d’un média concernant le concours quel</w:t>
      </w:r>
      <w:r>
        <w:rPr>
          <w:rFonts w:eastAsia="Times New Roman" w:cs="Arial"/>
          <w:sz w:val="20"/>
          <w:szCs w:val="20"/>
          <w:lang w:val="fr-FR" w:eastAsia="fr-FR"/>
        </w:rPr>
        <w:t xml:space="preserve"> </w:t>
      </w:r>
      <w:r w:rsidRPr="00114F84">
        <w:rPr>
          <w:rFonts w:eastAsia="Times New Roman" w:cs="Arial"/>
          <w:sz w:val="20"/>
          <w:szCs w:val="20"/>
          <w:lang w:val="fr-FR" w:eastAsia="fr-FR"/>
        </w:rPr>
        <w:t>qu’il soit, le participant devra obtenir l’autorisation écrite et préalable de « VIVO ».</w:t>
      </w:r>
    </w:p>
    <w:p w14:paraId="776DFA96" w14:textId="77777777" w:rsidR="00545952" w:rsidRPr="00114F84" w:rsidRDefault="00545952">
      <w:pPr>
        <w:spacing w:after="0" w:line="240" w:lineRule="auto"/>
        <w:jc w:val="both"/>
        <w:rPr>
          <w:rFonts w:eastAsia="Times New Roman" w:cs="Arial"/>
          <w:sz w:val="20"/>
          <w:szCs w:val="20"/>
          <w:lang w:val="fr-FR" w:eastAsia="fr-FR"/>
        </w:rPr>
      </w:pPr>
    </w:p>
    <w:p w14:paraId="51333158" w14:textId="77777777" w:rsidR="00545952" w:rsidRPr="00114F84" w:rsidRDefault="00545952" w:rsidP="00FA47BC">
      <w:pPr>
        <w:numPr>
          <w:ilvl w:val="0"/>
          <w:numId w:val="6"/>
        </w:numPr>
        <w:spacing w:after="0" w:line="240" w:lineRule="auto"/>
        <w:ind w:left="0" w:firstLine="0"/>
        <w:jc w:val="both"/>
        <w:rPr>
          <w:rFonts w:eastAsia="Times New Roman" w:cs="Arial"/>
          <w:sz w:val="20"/>
          <w:szCs w:val="20"/>
          <w:lang w:val="fr-FR" w:eastAsia="fr-FR"/>
        </w:rPr>
      </w:pPr>
      <w:r w:rsidRPr="00114F84">
        <w:rPr>
          <w:rFonts w:eastAsia="Times New Roman" w:cs="Arial"/>
          <w:sz w:val="20"/>
          <w:szCs w:val="20"/>
          <w:lang w:val="fr-FR" w:eastAsia="fr-FR"/>
        </w:rPr>
        <w:t xml:space="preserve">En participant au concours, les participants acceptent que leurs noms, prénoms, adresses, numéros de téléphone recueillis par « VIVO » dans le cadre de leur participation au concours puissent être utilisés gracieusement à des fins d’information sur les promotions concernant les produits SHELL. </w:t>
      </w:r>
    </w:p>
    <w:p w14:paraId="33F8E9B1" w14:textId="77777777" w:rsidR="00545952" w:rsidRPr="00114F84" w:rsidRDefault="00545952">
      <w:pPr>
        <w:spacing w:after="0" w:line="240" w:lineRule="auto"/>
        <w:jc w:val="both"/>
        <w:rPr>
          <w:rFonts w:eastAsia="Times New Roman" w:cs="Arial"/>
          <w:sz w:val="20"/>
          <w:szCs w:val="20"/>
          <w:lang w:val="fr-FR" w:eastAsia="fr-FR"/>
        </w:rPr>
      </w:pPr>
    </w:p>
    <w:p w14:paraId="6F29F447" w14:textId="44709C65" w:rsidR="00545952" w:rsidRPr="00FA47BC" w:rsidRDefault="00545952" w:rsidP="00FA47BC">
      <w:pPr>
        <w:numPr>
          <w:ilvl w:val="0"/>
          <w:numId w:val="6"/>
        </w:numPr>
        <w:spacing w:after="0" w:line="240" w:lineRule="auto"/>
        <w:ind w:left="0" w:firstLine="0"/>
        <w:jc w:val="both"/>
        <w:rPr>
          <w:rFonts w:eastAsia="Times New Roman" w:cs="Arial"/>
          <w:sz w:val="20"/>
          <w:szCs w:val="20"/>
          <w:lang w:val="fr-FR" w:eastAsia="fr-FR"/>
        </w:rPr>
      </w:pPr>
      <w:r w:rsidRPr="00114F84">
        <w:rPr>
          <w:rFonts w:eastAsia="Times New Roman" w:cs="Arial"/>
          <w:sz w:val="20"/>
          <w:szCs w:val="20"/>
          <w:lang w:val="fr-FR" w:eastAsia="fr-FR"/>
        </w:rPr>
        <w:t xml:space="preserve">Le présent règlement est affiché dans </w:t>
      </w:r>
      <w:r w:rsidR="000C2903">
        <w:rPr>
          <w:rFonts w:eastAsia="Times New Roman" w:cs="Arial"/>
          <w:sz w:val="20"/>
          <w:szCs w:val="20"/>
          <w:lang w:val="fr-FR" w:eastAsia="fr-FR"/>
        </w:rPr>
        <w:t xml:space="preserve">la </w:t>
      </w:r>
      <w:r w:rsidRPr="00114F84">
        <w:rPr>
          <w:rFonts w:eastAsia="Times New Roman" w:cs="Arial"/>
          <w:sz w:val="20"/>
          <w:szCs w:val="20"/>
          <w:lang w:val="fr-FR" w:eastAsia="fr-FR"/>
        </w:rPr>
        <w:t>station-service listée ci-</w:t>
      </w:r>
      <w:r w:rsidRPr="00114F84">
        <w:rPr>
          <w:rFonts w:eastAsia="Times New Roman" w:cs="Arial"/>
          <w:color w:val="000000" w:themeColor="text1"/>
          <w:sz w:val="20"/>
          <w:szCs w:val="20"/>
          <w:lang w:val="fr-FR" w:eastAsia="fr-FR"/>
        </w:rPr>
        <w:t>dess</w:t>
      </w:r>
      <w:r w:rsidR="000C2903">
        <w:rPr>
          <w:rFonts w:eastAsia="Times New Roman" w:cs="Arial"/>
          <w:color w:val="000000" w:themeColor="text1"/>
          <w:sz w:val="20"/>
          <w:szCs w:val="20"/>
          <w:lang w:val="fr-FR" w:eastAsia="fr-FR"/>
        </w:rPr>
        <w:t>us</w:t>
      </w:r>
      <w:r w:rsidRPr="00114F84">
        <w:rPr>
          <w:rFonts w:eastAsia="Times New Roman" w:cs="Arial"/>
          <w:color w:val="000000" w:themeColor="text1"/>
          <w:sz w:val="20"/>
          <w:szCs w:val="20"/>
          <w:lang w:val="fr-FR" w:eastAsia="fr-FR"/>
        </w:rPr>
        <w:t xml:space="preserve"> et sera déposé chez Maître Fatiha BENCHOUAF, notaire à Casablanca. Ce règlement peut être consulté aux heures de bureau, à l’adresse </w:t>
      </w:r>
      <w:r w:rsidR="00547D27">
        <w:rPr>
          <w:rFonts w:eastAsia="Times New Roman" w:cs="Arial"/>
          <w:color w:val="000000" w:themeColor="text1"/>
          <w:sz w:val="20"/>
          <w:szCs w:val="20"/>
          <w:lang w:val="fr-FR" w:eastAsia="fr-FR"/>
        </w:rPr>
        <w:t xml:space="preserve">du siège social de Vivo Energy Maroc </w:t>
      </w:r>
      <w:r w:rsidRPr="00114F84">
        <w:rPr>
          <w:rFonts w:eastAsia="Times New Roman" w:cs="Arial"/>
          <w:color w:val="000000" w:themeColor="text1"/>
          <w:sz w:val="20"/>
          <w:szCs w:val="20"/>
          <w:lang w:val="fr-FR" w:eastAsia="fr-FR"/>
        </w:rPr>
        <w:t>ci-dessus.</w:t>
      </w:r>
    </w:p>
    <w:p w14:paraId="439F1C55" w14:textId="77777777" w:rsidR="004429AE" w:rsidRDefault="004429AE" w:rsidP="00FA47BC">
      <w:pPr>
        <w:pStyle w:val="ListParagraph"/>
        <w:jc w:val="both"/>
        <w:rPr>
          <w:rFonts w:eastAsia="Times New Roman" w:cs="Arial"/>
          <w:sz w:val="20"/>
          <w:szCs w:val="20"/>
          <w:lang w:val="fr-FR" w:eastAsia="fr-FR"/>
        </w:rPr>
      </w:pPr>
    </w:p>
    <w:p w14:paraId="4A0ECB1C" w14:textId="134FAC04" w:rsidR="004429AE" w:rsidRDefault="0017471F" w:rsidP="00FA47BC">
      <w:pPr>
        <w:numPr>
          <w:ilvl w:val="0"/>
          <w:numId w:val="6"/>
        </w:numPr>
        <w:spacing w:after="0" w:line="240" w:lineRule="auto"/>
        <w:ind w:left="0" w:firstLine="0"/>
        <w:jc w:val="both"/>
        <w:rPr>
          <w:rFonts w:eastAsia="Times New Roman" w:cs="Arial"/>
          <w:sz w:val="20"/>
          <w:szCs w:val="20"/>
          <w:lang w:val="fr-FR" w:eastAsia="fr-FR"/>
        </w:rPr>
      </w:pPr>
      <w:r>
        <w:rPr>
          <w:rFonts w:eastAsia="Times New Roman" w:cs="Arial"/>
          <w:sz w:val="20"/>
          <w:szCs w:val="20"/>
          <w:lang w:val="fr-FR" w:eastAsia="fr-FR"/>
        </w:rPr>
        <w:t>Conformément à l’Article 57</w:t>
      </w:r>
      <w:r w:rsidR="004429AE" w:rsidRPr="00FA47BC">
        <w:rPr>
          <w:rFonts w:eastAsia="Times New Roman" w:cs="Arial"/>
          <w:sz w:val="20"/>
          <w:szCs w:val="20"/>
          <w:lang w:val="fr-FR" w:eastAsia="fr-FR"/>
        </w:rPr>
        <w:t xml:space="preserve"> de la loi </w:t>
      </w:r>
      <w:proofErr w:type="spellStart"/>
      <w:r w:rsidR="004429AE" w:rsidRPr="00FA47BC">
        <w:rPr>
          <w:rFonts w:eastAsia="Times New Roman" w:cs="Arial"/>
          <w:sz w:val="20"/>
          <w:szCs w:val="20"/>
          <w:lang w:val="fr-FR" w:eastAsia="fr-FR"/>
        </w:rPr>
        <w:t>Loi</w:t>
      </w:r>
      <w:proofErr w:type="spellEnd"/>
      <w:r w:rsidR="004429AE" w:rsidRPr="00FA47BC">
        <w:rPr>
          <w:rFonts w:eastAsia="Times New Roman" w:cs="Arial"/>
          <w:sz w:val="20"/>
          <w:szCs w:val="20"/>
          <w:lang w:val="fr-FR" w:eastAsia="fr-FR"/>
        </w:rPr>
        <w:t xml:space="preserve"> N° 31-08 édictant des mesures de protection du consommateur « le règlement de l’opération est adressé, à titre gratuit, à toute personne morale ou physique qui en fait la demande ». </w:t>
      </w:r>
    </w:p>
    <w:p w14:paraId="0817AD32" w14:textId="77777777" w:rsidR="00C74B26" w:rsidRPr="00FA47BC" w:rsidRDefault="00C74B26" w:rsidP="00FA47BC">
      <w:pPr>
        <w:spacing w:after="0" w:line="240" w:lineRule="auto"/>
        <w:jc w:val="both"/>
        <w:rPr>
          <w:rFonts w:eastAsia="Times New Roman" w:cs="Arial"/>
          <w:sz w:val="20"/>
          <w:szCs w:val="20"/>
          <w:lang w:val="fr-FR" w:eastAsia="fr-FR"/>
        </w:rPr>
      </w:pPr>
    </w:p>
    <w:p w14:paraId="056CEA60" w14:textId="20519529" w:rsidR="004429AE" w:rsidRPr="004429AE" w:rsidRDefault="004D70C2" w:rsidP="00FA47BC">
      <w:pPr>
        <w:jc w:val="both"/>
        <w:rPr>
          <w:rFonts w:eastAsia="Times New Roman" w:cs="Arial"/>
          <w:sz w:val="20"/>
          <w:szCs w:val="20"/>
          <w:lang w:val="fr-FR" w:eastAsia="fr-FR"/>
        </w:rPr>
      </w:pPr>
      <w:r>
        <w:rPr>
          <w:rFonts w:eastAsia="Times New Roman" w:cs="Arial"/>
          <w:sz w:val="20"/>
          <w:szCs w:val="20"/>
          <w:lang w:val="fr-FR" w:eastAsia="fr-FR"/>
        </w:rPr>
        <w:t>l</w:t>
      </w:r>
      <w:r w:rsidR="004429AE">
        <w:rPr>
          <w:rFonts w:eastAsia="Times New Roman" w:cs="Arial"/>
          <w:sz w:val="20"/>
          <w:szCs w:val="20"/>
          <w:lang w:val="fr-FR" w:eastAsia="fr-FR"/>
        </w:rPr>
        <w:t xml:space="preserve">) </w:t>
      </w:r>
      <w:r w:rsidR="004429AE" w:rsidRPr="004429AE">
        <w:rPr>
          <w:rFonts w:eastAsia="Times New Roman" w:cs="Arial"/>
          <w:sz w:val="20"/>
          <w:szCs w:val="20"/>
          <w:lang w:val="fr-FR" w:eastAsia="fr-FR"/>
        </w:rPr>
        <w:t>   </w:t>
      </w:r>
      <w:r w:rsidR="004429AE">
        <w:rPr>
          <w:rFonts w:eastAsia="Times New Roman" w:cs="Arial"/>
          <w:sz w:val="20"/>
          <w:szCs w:val="20"/>
          <w:lang w:val="fr-FR" w:eastAsia="fr-FR"/>
        </w:rPr>
        <w:t xml:space="preserve">       </w:t>
      </w:r>
      <w:r w:rsidR="004429AE" w:rsidRPr="004429AE">
        <w:rPr>
          <w:rFonts w:eastAsia="Times New Roman" w:cs="Arial"/>
          <w:sz w:val="20"/>
          <w:szCs w:val="20"/>
          <w:lang w:val="fr-FR" w:eastAsia="fr-FR"/>
        </w:rPr>
        <w:t xml:space="preserve"> Conformément aux dispositions de loi n° 09‐08 relative à la protection des personnes physiques à l'égard </w:t>
      </w:r>
      <w:r w:rsidR="004429AE">
        <w:rPr>
          <w:rFonts w:eastAsia="Times New Roman" w:cs="Arial"/>
          <w:sz w:val="20"/>
          <w:szCs w:val="20"/>
          <w:lang w:val="fr-FR" w:eastAsia="fr-FR"/>
        </w:rPr>
        <w:t xml:space="preserve"> </w:t>
      </w:r>
      <w:r w:rsidR="004429AE" w:rsidRPr="004429AE">
        <w:rPr>
          <w:rFonts w:eastAsia="Times New Roman" w:cs="Arial"/>
          <w:sz w:val="20"/>
          <w:szCs w:val="20"/>
          <w:lang w:val="fr-FR" w:eastAsia="fr-FR"/>
        </w:rPr>
        <w:t xml:space="preserve">du traitement des données à caractère personnel, toute personne remplissant une demande de participation bénéficie d’un droit d’accès, de rectification et de suppression portant sur les données personnelles collectées par </w:t>
      </w:r>
      <w:r w:rsidR="00A775EE">
        <w:rPr>
          <w:rFonts w:eastAsia="Times New Roman" w:cs="Arial"/>
          <w:sz w:val="20"/>
          <w:szCs w:val="20"/>
          <w:lang w:val="fr-FR" w:eastAsia="fr-FR"/>
        </w:rPr>
        <w:t>VEM</w:t>
      </w:r>
      <w:r w:rsidR="004429AE" w:rsidRPr="004429AE">
        <w:rPr>
          <w:rFonts w:eastAsia="Times New Roman" w:cs="Arial"/>
          <w:sz w:val="20"/>
          <w:szCs w:val="20"/>
          <w:lang w:val="fr-FR" w:eastAsia="fr-FR"/>
        </w:rPr>
        <w:t>. Ces droits pourront être exercés</w:t>
      </w:r>
      <w:r w:rsidR="00A775EE">
        <w:rPr>
          <w:rFonts w:eastAsia="Times New Roman" w:cs="Arial"/>
          <w:sz w:val="20"/>
          <w:szCs w:val="20"/>
          <w:lang w:val="fr-FR" w:eastAsia="fr-FR"/>
        </w:rPr>
        <w:t xml:space="preserve"> </w:t>
      </w:r>
      <w:r w:rsidR="004429AE" w:rsidRPr="004429AE">
        <w:rPr>
          <w:rFonts w:eastAsia="Times New Roman" w:cs="Arial"/>
          <w:sz w:val="20"/>
          <w:szCs w:val="20"/>
          <w:lang w:val="fr-FR" w:eastAsia="fr-FR"/>
        </w:rPr>
        <w:t xml:space="preserve">sur simple demande écrite en contactant VEM  à l’adresse : Vivo </w:t>
      </w:r>
      <w:r w:rsidR="00A775EE">
        <w:rPr>
          <w:rFonts w:eastAsia="Times New Roman" w:cs="Arial"/>
          <w:sz w:val="20"/>
          <w:szCs w:val="20"/>
          <w:lang w:val="fr-FR" w:eastAsia="fr-FR"/>
        </w:rPr>
        <w:t>E</w:t>
      </w:r>
      <w:r w:rsidR="004429AE" w:rsidRPr="004429AE">
        <w:rPr>
          <w:rFonts w:eastAsia="Times New Roman" w:cs="Arial"/>
          <w:sz w:val="20"/>
          <w:szCs w:val="20"/>
          <w:lang w:val="fr-FR" w:eastAsia="fr-FR"/>
        </w:rPr>
        <w:t>nergy Maroc</w:t>
      </w:r>
      <w:r w:rsidR="00295072">
        <w:rPr>
          <w:rFonts w:eastAsia="Times New Roman" w:cs="Arial"/>
          <w:sz w:val="20"/>
          <w:szCs w:val="20"/>
          <w:lang w:val="fr-FR" w:eastAsia="fr-FR"/>
        </w:rPr>
        <w:t>,</w:t>
      </w:r>
      <w:r w:rsidR="00295072" w:rsidRPr="00FA47BC">
        <w:rPr>
          <w:lang w:val="fr-FR"/>
        </w:rPr>
        <w:t xml:space="preserve"> </w:t>
      </w:r>
      <w:r w:rsidR="00295072" w:rsidRPr="00295072">
        <w:rPr>
          <w:rFonts w:eastAsia="Times New Roman" w:cs="Arial"/>
          <w:sz w:val="20"/>
          <w:szCs w:val="20"/>
          <w:lang w:val="fr-FR" w:eastAsia="fr-FR"/>
        </w:rPr>
        <w:t xml:space="preserve">Casablanca, Immeuble le Zénith II lotissement </w:t>
      </w:r>
      <w:proofErr w:type="spellStart"/>
      <w:r w:rsidR="00295072" w:rsidRPr="00295072">
        <w:rPr>
          <w:rFonts w:eastAsia="Times New Roman" w:cs="Arial"/>
          <w:sz w:val="20"/>
          <w:szCs w:val="20"/>
          <w:lang w:val="fr-FR" w:eastAsia="fr-FR"/>
        </w:rPr>
        <w:t>Attaoufik</w:t>
      </w:r>
      <w:proofErr w:type="spellEnd"/>
      <w:r w:rsidR="00295072" w:rsidRPr="00295072">
        <w:rPr>
          <w:rFonts w:eastAsia="Times New Roman" w:cs="Arial"/>
          <w:sz w:val="20"/>
          <w:szCs w:val="20"/>
          <w:lang w:val="fr-FR" w:eastAsia="fr-FR"/>
        </w:rPr>
        <w:t xml:space="preserve">, Route de </w:t>
      </w:r>
      <w:proofErr w:type="spellStart"/>
      <w:r w:rsidR="00295072" w:rsidRPr="00295072">
        <w:rPr>
          <w:rFonts w:eastAsia="Times New Roman" w:cs="Arial"/>
          <w:sz w:val="20"/>
          <w:szCs w:val="20"/>
          <w:lang w:val="fr-FR" w:eastAsia="fr-FR"/>
        </w:rPr>
        <w:t>Nouaceur</w:t>
      </w:r>
      <w:proofErr w:type="spellEnd"/>
      <w:r w:rsidR="00295072" w:rsidRPr="00295072">
        <w:rPr>
          <w:rFonts w:eastAsia="Times New Roman" w:cs="Arial"/>
          <w:sz w:val="20"/>
          <w:szCs w:val="20"/>
          <w:lang w:val="fr-FR" w:eastAsia="fr-FR"/>
        </w:rPr>
        <w:t xml:space="preserve"> Sidi Maarouf.</w:t>
      </w:r>
      <w:r w:rsidR="004429AE" w:rsidRPr="004429AE">
        <w:rPr>
          <w:rFonts w:eastAsia="Times New Roman" w:cs="Arial"/>
          <w:sz w:val="20"/>
          <w:szCs w:val="20"/>
          <w:lang w:val="fr-FR" w:eastAsia="fr-FR"/>
        </w:rPr>
        <w:t xml:space="preserve"> Les données collectées sont obligatoires pour participer au jeu.</w:t>
      </w:r>
      <w:r w:rsidR="00295072">
        <w:rPr>
          <w:rFonts w:eastAsia="Times New Roman" w:cs="Arial"/>
          <w:sz w:val="20"/>
          <w:szCs w:val="20"/>
          <w:lang w:val="fr-FR" w:eastAsia="fr-FR"/>
        </w:rPr>
        <w:t xml:space="preserve"> </w:t>
      </w:r>
      <w:r w:rsidR="004429AE" w:rsidRPr="004429AE">
        <w:rPr>
          <w:rFonts w:eastAsia="Times New Roman" w:cs="Arial"/>
          <w:sz w:val="20"/>
          <w:szCs w:val="20"/>
          <w:lang w:val="fr-FR" w:eastAsia="fr-FR"/>
        </w:rPr>
        <w:t>Par conséquent, les personnes qui exerceront le droit de suppression des données les concernant avant la fin du Jeu seront réputées renoncer à leur participation</w:t>
      </w:r>
    </w:p>
    <w:p w14:paraId="7F439B18" w14:textId="77777777" w:rsidR="004429AE" w:rsidRDefault="004429AE" w:rsidP="00FA47BC">
      <w:pPr>
        <w:pStyle w:val="ListParagraph"/>
        <w:jc w:val="both"/>
        <w:rPr>
          <w:rFonts w:eastAsia="Times New Roman" w:cs="Arial"/>
          <w:sz w:val="20"/>
          <w:szCs w:val="20"/>
          <w:lang w:val="fr-FR" w:eastAsia="fr-FR"/>
        </w:rPr>
      </w:pPr>
    </w:p>
    <w:p w14:paraId="23A27BAD" w14:textId="3492D008" w:rsidR="004429AE" w:rsidRDefault="004429AE" w:rsidP="00FA47BC">
      <w:pPr>
        <w:pStyle w:val="ListParagraph"/>
        <w:jc w:val="both"/>
        <w:rPr>
          <w:rFonts w:eastAsia="Times New Roman" w:cs="Arial"/>
          <w:sz w:val="20"/>
          <w:szCs w:val="20"/>
          <w:lang w:val="fr-FR" w:eastAsia="fr-FR"/>
        </w:rPr>
      </w:pPr>
      <w:r w:rsidRPr="004429AE">
        <w:rPr>
          <w:rFonts w:eastAsia="Times New Roman" w:cs="Arial"/>
          <w:sz w:val="20"/>
          <w:szCs w:val="20"/>
          <w:lang w:val="fr-FR" w:eastAsia="fr-FR"/>
        </w:rPr>
        <w:t> </w:t>
      </w:r>
    </w:p>
    <w:p w14:paraId="15B4349F" w14:textId="77777777" w:rsidR="004429AE" w:rsidRDefault="004429AE" w:rsidP="00FA47BC">
      <w:pPr>
        <w:pStyle w:val="ListParagraph"/>
        <w:jc w:val="both"/>
        <w:rPr>
          <w:rFonts w:eastAsia="Times New Roman" w:cs="Arial"/>
          <w:sz w:val="20"/>
          <w:szCs w:val="20"/>
          <w:lang w:val="fr-FR" w:eastAsia="fr-FR"/>
        </w:rPr>
      </w:pPr>
    </w:p>
    <w:p w14:paraId="419718D1" w14:textId="77777777" w:rsidR="00545952" w:rsidRPr="00114F84" w:rsidRDefault="00545952">
      <w:pPr>
        <w:spacing w:after="0" w:line="240" w:lineRule="auto"/>
        <w:jc w:val="both"/>
        <w:rPr>
          <w:rFonts w:eastAsia="Times New Roman" w:cs="Arial"/>
          <w:sz w:val="20"/>
          <w:szCs w:val="20"/>
          <w:lang w:val="fr-FR" w:eastAsia="fr-FR"/>
        </w:rPr>
      </w:pPr>
    </w:p>
    <w:p w14:paraId="6522619E" w14:textId="4A953587" w:rsidR="001E196A" w:rsidRPr="00A50DCF" w:rsidRDefault="00545952" w:rsidP="004B13A5">
      <w:pPr>
        <w:spacing w:after="0" w:line="240" w:lineRule="auto"/>
        <w:ind w:left="2160" w:firstLine="720"/>
        <w:jc w:val="both"/>
        <w:rPr>
          <w:rFonts w:eastAsia="Times New Roman" w:cs="Arial"/>
          <w:sz w:val="20"/>
          <w:szCs w:val="20"/>
          <w:lang w:val="fr-FR" w:eastAsia="fr-FR"/>
        </w:rPr>
      </w:pPr>
      <w:r w:rsidRPr="00A50DCF">
        <w:rPr>
          <w:rFonts w:eastAsia="Times New Roman" w:cs="Arial"/>
          <w:sz w:val="20"/>
          <w:szCs w:val="20"/>
          <w:lang w:val="fr-FR" w:eastAsia="fr-FR"/>
        </w:rPr>
        <w:t xml:space="preserve">FAIT A CASABLANCA, LE </w:t>
      </w:r>
      <w:r w:rsidR="00BA5911">
        <w:rPr>
          <w:rFonts w:eastAsia="Times New Roman" w:cs="Arial"/>
          <w:sz w:val="20"/>
          <w:szCs w:val="20"/>
          <w:lang w:val="fr-FR" w:eastAsia="fr-FR"/>
        </w:rPr>
        <w:t>17/07/2017</w:t>
      </w:r>
      <w:r w:rsidR="00A668B0" w:rsidRPr="00A50DCF">
        <w:rPr>
          <w:rFonts w:eastAsia="Times New Roman" w:cs="Arial"/>
          <w:sz w:val="20"/>
          <w:szCs w:val="20"/>
          <w:lang w:val="fr-FR" w:eastAsia="fr-FR"/>
        </w:rPr>
        <w:t xml:space="preserve"> </w:t>
      </w:r>
    </w:p>
    <w:p w14:paraId="3D84DC99" w14:textId="0A50634C" w:rsidR="001E196A" w:rsidRPr="00A50DCF" w:rsidRDefault="001E196A">
      <w:pPr>
        <w:rPr>
          <w:rFonts w:eastAsia="Times New Roman" w:cs="Arial"/>
          <w:sz w:val="20"/>
          <w:szCs w:val="20"/>
          <w:lang w:val="fr-FR" w:eastAsia="fr-FR"/>
        </w:rPr>
      </w:pPr>
    </w:p>
    <w:sectPr w:rsidR="001E196A" w:rsidRPr="00A50DCF" w:rsidSect="00D97C37">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510FF"/>
    <w:multiLevelType w:val="hybridMultilevel"/>
    <w:tmpl w:val="518E4F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4A1950"/>
    <w:multiLevelType w:val="hybridMultilevel"/>
    <w:tmpl w:val="81A292D6"/>
    <w:lvl w:ilvl="0" w:tplc="C7D00B92">
      <w:start w:val="1"/>
      <w:numFmt w:val="bullet"/>
      <w:lvlText w:val=""/>
      <w:lvlJc w:val="left"/>
      <w:pPr>
        <w:tabs>
          <w:tab w:val="num" w:pos="720"/>
        </w:tabs>
        <w:ind w:left="720" w:hanging="360"/>
      </w:pPr>
      <w:rPr>
        <w:rFonts w:ascii="Wingdings" w:hAnsi="Wingdings" w:hint="default"/>
      </w:rPr>
    </w:lvl>
    <w:lvl w:ilvl="1" w:tplc="55529E4C" w:tentative="1">
      <w:start w:val="1"/>
      <w:numFmt w:val="bullet"/>
      <w:lvlText w:val=""/>
      <w:lvlJc w:val="left"/>
      <w:pPr>
        <w:tabs>
          <w:tab w:val="num" w:pos="1440"/>
        </w:tabs>
        <w:ind w:left="1440" w:hanging="360"/>
      </w:pPr>
      <w:rPr>
        <w:rFonts w:ascii="Wingdings" w:hAnsi="Wingdings" w:hint="default"/>
      </w:rPr>
    </w:lvl>
    <w:lvl w:ilvl="2" w:tplc="37E49772" w:tentative="1">
      <w:start w:val="1"/>
      <w:numFmt w:val="bullet"/>
      <w:lvlText w:val=""/>
      <w:lvlJc w:val="left"/>
      <w:pPr>
        <w:tabs>
          <w:tab w:val="num" w:pos="2160"/>
        </w:tabs>
        <w:ind w:left="2160" w:hanging="360"/>
      </w:pPr>
      <w:rPr>
        <w:rFonts w:ascii="Wingdings" w:hAnsi="Wingdings" w:hint="default"/>
      </w:rPr>
    </w:lvl>
    <w:lvl w:ilvl="3" w:tplc="74820D06" w:tentative="1">
      <w:start w:val="1"/>
      <w:numFmt w:val="bullet"/>
      <w:lvlText w:val=""/>
      <w:lvlJc w:val="left"/>
      <w:pPr>
        <w:tabs>
          <w:tab w:val="num" w:pos="2880"/>
        </w:tabs>
        <w:ind w:left="2880" w:hanging="360"/>
      </w:pPr>
      <w:rPr>
        <w:rFonts w:ascii="Wingdings" w:hAnsi="Wingdings" w:hint="default"/>
      </w:rPr>
    </w:lvl>
    <w:lvl w:ilvl="4" w:tplc="184ED6C8" w:tentative="1">
      <w:start w:val="1"/>
      <w:numFmt w:val="bullet"/>
      <w:lvlText w:val=""/>
      <w:lvlJc w:val="left"/>
      <w:pPr>
        <w:tabs>
          <w:tab w:val="num" w:pos="3600"/>
        </w:tabs>
        <w:ind w:left="3600" w:hanging="360"/>
      </w:pPr>
      <w:rPr>
        <w:rFonts w:ascii="Wingdings" w:hAnsi="Wingdings" w:hint="default"/>
      </w:rPr>
    </w:lvl>
    <w:lvl w:ilvl="5" w:tplc="324C1D7E" w:tentative="1">
      <w:start w:val="1"/>
      <w:numFmt w:val="bullet"/>
      <w:lvlText w:val=""/>
      <w:lvlJc w:val="left"/>
      <w:pPr>
        <w:tabs>
          <w:tab w:val="num" w:pos="4320"/>
        </w:tabs>
        <w:ind w:left="4320" w:hanging="360"/>
      </w:pPr>
      <w:rPr>
        <w:rFonts w:ascii="Wingdings" w:hAnsi="Wingdings" w:hint="default"/>
      </w:rPr>
    </w:lvl>
    <w:lvl w:ilvl="6" w:tplc="AB30BF82" w:tentative="1">
      <w:start w:val="1"/>
      <w:numFmt w:val="bullet"/>
      <w:lvlText w:val=""/>
      <w:lvlJc w:val="left"/>
      <w:pPr>
        <w:tabs>
          <w:tab w:val="num" w:pos="5040"/>
        </w:tabs>
        <w:ind w:left="5040" w:hanging="360"/>
      </w:pPr>
      <w:rPr>
        <w:rFonts w:ascii="Wingdings" w:hAnsi="Wingdings" w:hint="default"/>
      </w:rPr>
    </w:lvl>
    <w:lvl w:ilvl="7" w:tplc="6BF886CE" w:tentative="1">
      <w:start w:val="1"/>
      <w:numFmt w:val="bullet"/>
      <w:lvlText w:val=""/>
      <w:lvlJc w:val="left"/>
      <w:pPr>
        <w:tabs>
          <w:tab w:val="num" w:pos="5760"/>
        </w:tabs>
        <w:ind w:left="5760" w:hanging="360"/>
      </w:pPr>
      <w:rPr>
        <w:rFonts w:ascii="Wingdings" w:hAnsi="Wingdings" w:hint="default"/>
      </w:rPr>
    </w:lvl>
    <w:lvl w:ilvl="8" w:tplc="F5AE96E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FB49B2"/>
    <w:multiLevelType w:val="multilevel"/>
    <w:tmpl w:val="F8C64B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0212DB"/>
    <w:multiLevelType w:val="hybridMultilevel"/>
    <w:tmpl w:val="4F7251B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92D186E"/>
    <w:multiLevelType w:val="hybridMultilevel"/>
    <w:tmpl w:val="D1CE55CA"/>
    <w:lvl w:ilvl="0" w:tplc="8BE8DE20">
      <w:start w:val="1"/>
      <w:numFmt w:val="bullet"/>
      <w:lvlText w:val=""/>
      <w:lvlJc w:val="left"/>
      <w:pPr>
        <w:ind w:left="720" w:hanging="360"/>
      </w:pPr>
      <w:rPr>
        <w:rFonts w:ascii="Wingdings" w:hAnsi="Wingdings" w:hint="default"/>
        <w:color w:val="000000" w:themeColor="text1"/>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1A0B5B20"/>
    <w:multiLevelType w:val="hybridMultilevel"/>
    <w:tmpl w:val="47ACE07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A10581E"/>
    <w:multiLevelType w:val="hybridMultilevel"/>
    <w:tmpl w:val="60609E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B7D2409"/>
    <w:multiLevelType w:val="hybridMultilevel"/>
    <w:tmpl w:val="3A449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CE61D31"/>
    <w:multiLevelType w:val="hybridMultilevel"/>
    <w:tmpl w:val="B6EC1D3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Times New Roman" w:eastAsia="Times" w:hAnsi="Times New Roman" w:hint="default"/>
      </w:rPr>
    </w:lvl>
    <w:lvl w:ilvl="3" w:tplc="FFFFFFFF">
      <w:start w:val="1"/>
      <w:numFmt w:val="decimal"/>
      <w:lvlText w:val="%4."/>
      <w:lvlJc w:val="left"/>
      <w:pPr>
        <w:tabs>
          <w:tab w:val="num" w:pos="2880"/>
        </w:tabs>
        <w:ind w:left="2880" w:hanging="360"/>
      </w:pPr>
    </w:lvl>
    <w:lvl w:ilvl="4" w:tplc="0C685CF0">
      <w:start w:val="2"/>
      <w:numFmt w:val="bullet"/>
      <w:lvlText w:val=""/>
      <w:lvlJc w:val="left"/>
      <w:pPr>
        <w:tabs>
          <w:tab w:val="num" w:pos="3600"/>
        </w:tabs>
        <w:ind w:left="3600" w:hanging="360"/>
      </w:pPr>
      <w:rPr>
        <w:rFonts w:ascii="Symbol" w:eastAsia="Times New Roman" w:hAnsi="Symbol" w:cs="Aria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D4851EB"/>
    <w:multiLevelType w:val="hybridMultilevel"/>
    <w:tmpl w:val="1CC40B18"/>
    <w:lvl w:ilvl="0" w:tplc="0784BC00">
      <w:start w:val="1"/>
      <w:numFmt w:val="decimal"/>
      <w:lvlText w:val="%1)"/>
      <w:lvlJc w:val="left"/>
      <w:pPr>
        <w:ind w:left="720" w:hanging="360"/>
      </w:pPr>
      <w:rPr>
        <w:rFonts w:hint="default"/>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FCB46BB"/>
    <w:multiLevelType w:val="hybridMultilevel"/>
    <w:tmpl w:val="56067B02"/>
    <w:lvl w:ilvl="0" w:tplc="2188B182">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157208E"/>
    <w:multiLevelType w:val="hybridMultilevel"/>
    <w:tmpl w:val="7B9CA946"/>
    <w:lvl w:ilvl="0" w:tplc="BA34CE5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6F2632"/>
    <w:multiLevelType w:val="multilevel"/>
    <w:tmpl w:val="F6E2D9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92E1CFB"/>
    <w:multiLevelType w:val="hybridMultilevel"/>
    <w:tmpl w:val="1D4C465E"/>
    <w:lvl w:ilvl="0" w:tplc="4290005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E97F2E"/>
    <w:multiLevelType w:val="hybridMultilevel"/>
    <w:tmpl w:val="938A8B44"/>
    <w:lvl w:ilvl="0" w:tplc="CBA049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EED7F81"/>
    <w:multiLevelType w:val="hybridMultilevel"/>
    <w:tmpl w:val="1506054C"/>
    <w:lvl w:ilvl="0" w:tplc="9EF0EA68">
      <w:start w:val="1"/>
      <w:numFmt w:val="decimal"/>
      <w:lvlText w:val="%1-"/>
      <w:lvlJc w:val="left"/>
      <w:pPr>
        <w:ind w:left="64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625072F9"/>
    <w:multiLevelType w:val="hybridMultilevel"/>
    <w:tmpl w:val="7708122A"/>
    <w:lvl w:ilvl="0" w:tplc="218ECE64">
      <w:start w:val="1"/>
      <w:numFmt w:val="bullet"/>
      <w:lvlText w:val="-"/>
      <w:lvlJc w:val="left"/>
      <w:pPr>
        <w:ind w:left="1080" w:hanging="360"/>
      </w:pPr>
      <w:rPr>
        <w:rFonts w:ascii="Calibri" w:eastAsiaTheme="minorHAnsi" w:hAnsi="Calibri" w:cstheme="minorBid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67A14732"/>
    <w:multiLevelType w:val="hybridMultilevel"/>
    <w:tmpl w:val="3A183348"/>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num w:numId="1">
    <w:abstractNumId w:val="9"/>
  </w:num>
  <w:num w:numId="2">
    <w:abstractNumId w:val="15"/>
  </w:num>
  <w:num w:numId="3">
    <w:abstractNumId w:val="16"/>
  </w:num>
  <w:num w:numId="4">
    <w:abstractNumId w:val="13"/>
  </w:num>
  <w:num w:numId="5">
    <w:abstractNumId w:val="8"/>
  </w:num>
  <w:num w:numId="6">
    <w:abstractNumId w:val="3"/>
  </w:num>
  <w:num w:numId="7">
    <w:abstractNumId w:val="6"/>
  </w:num>
  <w:num w:numId="8">
    <w:abstractNumId w:val="11"/>
  </w:num>
  <w:num w:numId="9">
    <w:abstractNumId w:val="1"/>
  </w:num>
  <w:num w:numId="10">
    <w:abstractNumId w:val="10"/>
  </w:num>
  <w:num w:numId="11">
    <w:abstractNumId w:val="14"/>
  </w:num>
  <w:num w:numId="12">
    <w:abstractNumId w:val="5"/>
  </w:num>
  <w:num w:numId="13">
    <w:abstractNumId w:val="17"/>
  </w:num>
  <w:num w:numId="14">
    <w:abstractNumId w:val="2"/>
  </w:num>
  <w:num w:numId="15">
    <w:abstractNumId w:val="4"/>
  </w:num>
  <w:num w:numId="16">
    <w:abstractNumId w:val="7"/>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96C"/>
    <w:rsid w:val="00005718"/>
    <w:rsid w:val="000060F4"/>
    <w:rsid w:val="000160A7"/>
    <w:rsid w:val="00045146"/>
    <w:rsid w:val="000550D8"/>
    <w:rsid w:val="000614F7"/>
    <w:rsid w:val="000644CB"/>
    <w:rsid w:val="000702F0"/>
    <w:rsid w:val="0007074B"/>
    <w:rsid w:val="00076EA8"/>
    <w:rsid w:val="000A6482"/>
    <w:rsid w:val="000C2903"/>
    <w:rsid w:val="00101965"/>
    <w:rsid w:val="001042B0"/>
    <w:rsid w:val="001064B0"/>
    <w:rsid w:val="00114F84"/>
    <w:rsid w:val="00123D42"/>
    <w:rsid w:val="00156164"/>
    <w:rsid w:val="00166EEF"/>
    <w:rsid w:val="0016785E"/>
    <w:rsid w:val="00171DFC"/>
    <w:rsid w:val="0017471F"/>
    <w:rsid w:val="001A23DD"/>
    <w:rsid w:val="001B1B9A"/>
    <w:rsid w:val="001B7684"/>
    <w:rsid w:val="001E196A"/>
    <w:rsid w:val="001F11B7"/>
    <w:rsid w:val="00201AFB"/>
    <w:rsid w:val="00211207"/>
    <w:rsid w:val="00212B3E"/>
    <w:rsid w:val="00240E67"/>
    <w:rsid w:val="00240FCC"/>
    <w:rsid w:val="002616A3"/>
    <w:rsid w:val="00264DEB"/>
    <w:rsid w:val="0027534B"/>
    <w:rsid w:val="00276144"/>
    <w:rsid w:val="00277CAB"/>
    <w:rsid w:val="002833B2"/>
    <w:rsid w:val="00287446"/>
    <w:rsid w:val="00292905"/>
    <w:rsid w:val="002944D7"/>
    <w:rsid w:val="00295072"/>
    <w:rsid w:val="002C4EF2"/>
    <w:rsid w:val="002D6D5E"/>
    <w:rsid w:val="002E1378"/>
    <w:rsid w:val="002F0C21"/>
    <w:rsid w:val="002F4FB7"/>
    <w:rsid w:val="003141E7"/>
    <w:rsid w:val="00320F6A"/>
    <w:rsid w:val="0032755A"/>
    <w:rsid w:val="00337755"/>
    <w:rsid w:val="00337D76"/>
    <w:rsid w:val="0034107F"/>
    <w:rsid w:val="00355C6E"/>
    <w:rsid w:val="00357140"/>
    <w:rsid w:val="003729DF"/>
    <w:rsid w:val="00380F80"/>
    <w:rsid w:val="00387542"/>
    <w:rsid w:val="003B3270"/>
    <w:rsid w:val="003B365B"/>
    <w:rsid w:val="003C1188"/>
    <w:rsid w:val="003C5DF5"/>
    <w:rsid w:val="003D193A"/>
    <w:rsid w:val="003D211F"/>
    <w:rsid w:val="003D31ED"/>
    <w:rsid w:val="00404B6F"/>
    <w:rsid w:val="00424136"/>
    <w:rsid w:val="0043167B"/>
    <w:rsid w:val="00434281"/>
    <w:rsid w:val="004429AE"/>
    <w:rsid w:val="004536CE"/>
    <w:rsid w:val="00464035"/>
    <w:rsid w:val="004644F1"/>
    <w:rsid w:val="004648FF"/>
    <w:rsid w:val="004854E4"/>
    <w:rsid w:val="00485FDF"/>
    <w:rsid w:val="004B13A5"/>
    <w:rsid w:val="004C67DC"/>
    <w:rsid w:val="004C7BF7"/>
    <w:rsid w:val="004D2674"/>
    <w:rsid w:val="004D70C2"/>
    <w:rsid w:val="005011E2"/>
    <w:rsid w:val="00512FF0"/>
    <w:rsid w:val="005232CD"/>
    <w:rsid w:val="00545726"/>
    <w:rsid w:val="00545952"/>
    <w:rsid w:val="00547D27"/>
    <w:rsid w:val="005604D0"/>
    <w:rsid w:val="005C1BBA"/>
    <w:rsid w:val="006055B7"/>
    <w:rsid w:val="0061197F"/>
    <w:rsid w:val="00642654"/>
    <w:rsid w:val="006739BA"/>
    <w:rsid w:val="00682557"/>
    <w:rsid w:val="006C5EE2"/>
    <w:rsid w:val="006E2471"/>
    <w:rsid w:val="006E3146"/>
    <w:rsid w:val="006F1D37"/>
    <w:rsid w:val="00701C22"/>
    <w:rsid w:val="0070373D"/>
    <w:rsid w:val="00712697"/>
    <w:rsid w:val="00720A41"/>
    <w:rsid w:val="007219F3"/>
    <w:rsid w:val="00736ADF"/>
    <w:rsid w:val="0075440B"/>
    <w:rsid w:val="007631AA"/>
    <w:rsid w:val="00786248"/>
    <w:rsid w:val="00787AA9"/>
    <w:rsid w:val="00797C03"/>
    <w:rsid w:val="007A7C7D"/>
    <w:rsid w:val="007D4D89"/>
    <w:rsid w:val="00812A13"/>
    <w:rsid w:val="0083335C"/>
    <w:rsid w:val="00847EC8"/>
    <w:rsid w:val="00876C00"/>
    <w:rsid w:val="00886F25"/>
    <w:rsid w:val="0089663E"/>
    <w:rsid w:val="008A32B9"/>
    <w:rsid w:val="008A6371"/>
    <w:rsid w:val="009139B1"/>
    <w:rsid w:val="00955D73"/>
    <w:rsid w:val="00970059"/>
    <w:rsid w:val="009708A1"/>
    <w:rsid w:val="009B31A1"/>
    <w:rsid w:val="009C1138"/>
    <w:rsid w:val="009C564E"/>
    <w:rsid w:val="009D20A8"/>
    <w:rsid w:val="009D36E4"/>
    <w:rsid w:val="00A05704"/>
    <w:rsid w:val="00A50DCF"/>
    <w:rsid w:val="00A54294"/>
    <w:rsid w:val="00A663E4"/>
    <w:rsid w:val="00A66737"/>
    <w:rsid w:val="00A668B0"/>
    <w:rsid w:val="00A712B2"/>
    <w:rsid w:val="00A7138F"/>
    <w:rsid w:val="00A76831"/>
    <w:rsid w:val="00A775EE"/>
    <w:rsid w:val="00A9565A"/>
    <w:rsid w:val="00A96BE3"/>
    <w:rsid w:val="00AA52FE"/>
    <w:rsid w:val="00AB584D"/>
    <w:rsid w:val="00AC755D"/>
    <w:rsid w:val="00AD328B"/>
    <w:rsid w:val="00B11EA1"/>
    <w:rsid w:val="00B33CFC"/>
    <w:rsid w:val="00B61B81"/>
    <w:rsid w:val="00B71355"/>
    <w:rsid w:val="00B83C65"/>
    <w:rsid w:val="00B9596C"/>
    <w:rsid w:val="00BA5911"/>
    <w:rsid w:val="00BB6C56"/>
    <w:rsid w:val="00BC310A"/>
    <w:rsid w:val="00BD18F6"/>
    <w:rsid w:val="00BD5352"/>
    <w:rsid w:val="00C316CC"/>
    <w:rsid w:val="00C54A69"/>
    <w:rsid w:val="00C72B00"/>
    <w:rsid w:val="00C74B26"/>
    <w:rsid w:val="00C83A89"/>
    <w:rsid w:val="00C90B46"/>
    <w:rsid w:val="00C9388A"/>
    <w:rsid w:val="00CA43DB"/>
    <w:rsid w:val="00CB1ABB"/>
    <w:rsid w:val="00CB21B3"/>
    <w:rsid w:val="00CB4B06"/>
    <w:rsid w:val="00D13658"/>
    <w:rsid w:val="00D52968"/>
    <w:rsid w:val="00D61019"/>
    <w:rsid w:val="00D66B3F"/>
    <w:rsid w:val="00D67857"/>
    <w:rsid w:val="00D72A66"/>
    <w:rsid w:val="00D90A03"/>
    <w:rsid w:val="00D97C37"/>
    <w:rsid w:val="00DA6EFF"/>
    <w:rsid w:val="00DB34F8"/>
    <w:rsid w:val="00DB7C94"/>
    <w:rsid w:val="00DC229F"/>
    <w:rsid w:val="00E143FB"/>
    <w:rsid w:val="00E30199"/>
    <w:rsid w:val="00E32D4F"/>
    <w:rsid w:val="00E36872"/>
    <w:rsid w:val="00E6558D"/>
    <w:rsid w:val="00E803A5"/>
    <w:rsid w:val="00E8194C"/>
    <w:rsid w:val="00EB6E21"/>
    <w:rsid w:val="00EE0621"/>
    <w:rsid w:val="00EE3014"/>
    <w:rsid w:val="00EE3ED2"/>
    <w:rsid w:val="00F421AA"/>
    <w:rsid w:val="00F4374A"/>
    <w:rsid w:val="00F53B8B"/>
    <w:rsid w:val="00F609E7"/>
    <w:rsid w:val="00F70E2F"/>
    <w:rsid w:val="00F810E1"/>
    <w:rsid w:val="00F87204"/>
    <w:rsid w:val="00FA47BC"/>
    <w:rsid w:val="00FC06E0"/>
    <w:rsid w:val="00FF4BB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C7A2D"/>
  <w15:docId w15:val="{F27027E0-0395-4DE6-B562-C636BC40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D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96C"/>
    <w:pPr>
      <w:ind w:left="720"/>
      <w:contextualSpacing/>
    </w:pPr>
  </w:style>
  <w:style w:type="paragraph" w:styleId="BalloonText">
    <w:name w:val="Balloon Text"/>
    <w:basedOn w:val="Normal"/>
    <w:link w:val="BalloonTextChar"/>
    <w:uiPriority w:val="99"/>
    <w:semiHidden/>
    <w:unhideWhenUsed/>
    <w:rsid w:val="00EE06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621"/>
    <w:rPr>
      <w:rFonts w:ascii="Segoe UI" w:hAnsi="Segoe UI" w:cs="Segoe UI"/>
      <w:sz w:val="18"/>
      <w:szCs w:val="18"/>
    </w:rPr>
  </w:style>
  <w:style w:type="paragraph" w:styleId="BodyText">
    <w:name w:val="Body Text"/>
    <w:basedOn w:val="Normal"/>
    <w:link w:val="BodyTextChar"/>
    <w:rsid w:val="001064B0"/>
    <w:pPr>
      <w:spacing w:after="0" w:line="240" w:lineRule="auto"/>
    </w:pPr>
    <w:rPr>
      <w:rFonts w:ascii="Century Gothic" w:eastAsia="Times" w:hAnsi="Century Gothic" w:cs="Times New Roman"/>
      <w:color w:val="000000"/>
      <w:sz w:val="20"/>
      <w:szCs w:val="20"/>
      <w:lang w:val="fr-FR" w:eastAsia="fr-FR"/>
    </w:rPr>
  </w:style>
  <w:style w:type="character" w:customStyle="1" w:styleId="BodyTextChar">
    <w:name w:val="Body Text Char"/>
    <w:basedOn w:val="DefaultParagraphFont"/>
    <w:link w:val="BodyText"/>
    <w:rsid w:val="001064B0"/>
    <w:rPr>
      <w:rFonts w:ascii="Century Gothic" w:eastAsia="Times" w:hAnsi="Century Gothic" w:cs="Times New Roman"/>
      <w:color w:val="000000"/>
      <w:sz w:val="20"/>
      <w:szCs w:val="20"/>
      <w:lang w:val="fr-FR" w:eastAsia="fr-FR"/>
    </w:rPr>
  </w:style>
  <w:style w:type="paragraph" w:customStyle="1" w:styleId="Style">
    <w:name w:val="Style"/>
    <w:rsid w:val="001064B0"/>
    <w:pPr>
      <w:widowControl w:val="0"/>
      <w:autoSpaceDE w:val="0"/>
      <w:autoSpaceDN w:val="0"/>
      <w:adjustRightInd w:val="0"/>
      <w:spacing w:after="0" w:line="240" w:lineRule="auto"/>
    </w:pPr>
    <w:rPr>
      <w:rFonts w:ascii="Times New Roman" w:eastAsia="SimSun" w:hAnsi="Times New Roman" w:cs="Times New Roman"/>
      <w:sz w:val="24"/>
      <w:szCs w:val="24"/>
      <w:lang w:val="fr-FR" w:eastAsia="zh-CN"/>
    </w:rPr>
  </w:style>
  <w:style w:type="character" w:styleId="CommentReference">
    <w:name w:val="annotation reference"/>
    <w:basedOn w:val="DefaultParagraphFont"/>
    <w:uiPriority w:val="99"/>
    <w:semiHidden/>
    <w:unhideWhenUsed/>
    <w:rsid w:val="00A9565A"/>
    <w:rPr>
      <w:sz w:val="16"/>
      <w:szCs w:val="16"/>
    </w:rPr>
  </w:style>
  <w:style w:type="paragraph" w:styleId="CommentText">
    <w:name w:val="annotation text"/>
    <w:basedOn w:val="Normal"/>
    <w:link w:val="CommentTextChar"/>
    <w:uiPriority w:val="99"/>
    <w:semiHidden/>
    <w:unhideWhenUsed/>
    <w:rsid w:val="00A9565A"/>
    <w:pPr>
      <w:spacing w:line="240" w:lineRule="auto"/>
    </w:pPr>
    <w:rPr>
      <w:sz w:val="20"/>
      <w:szCs w:val="20"/>
    </w:rPr>
  </w:style>
  <w:style w:type="character" w:customStyle="1" w:styleId="CommentTextChar">
    <w:name w:val="Comment Text Char"/>
    <w:basedOn w:val="DefaultParagraphFont"/>
    <w:link w:val="CommentText"/>
    <w:uiPriority w:val="99"/>
    <w:semiHidden/>
    <w:rsid w:val="00A9565A"/>
    <w:rPr>
      <w:sz w:val="20"/>
      <w:szCs w:val="20"/>
    </w:rPr>
  </w:style>
  <w:style w:type="paragraph" w:styleId="CommentSubject">
    <w:name w:val="annotation subject"/>
    <w:basedOn w:val="CommentText"/>
    <w:next w:val="CommentText"/>
    <w:link w:val="CommentSubjectChar"/>
    <w:uiPriority w:val="99"/>
    <w:semiHidden/>
    <w:unhideWhenUsed/>
    <w:rsid w:val="00A9565A"/>
    <w:rPr>
      <w:b/>
      <w:bCs/>
    </w:rPr>
  </w:style>
  <w:style w:type="character" w:customStyle="1" w:styleId="CommentSubjectChar">
    <w:name w:val="Comment Subject Char"/>
    <w:basedOn w:val="CommentTextChar"/>
    <w:link w:val="CommentSubject"/>
    <w:uiPriority w:val="99"/>
    <w:semiHidden/>
    <w:rsid w:val="00A9565A"/>
    <w:rPr>
      <w:b/>
      <w:bCs/>
      <w:sz w:val="20"/>
      <w:szCs w:val="20"/>
    </w:rPr>
  </w:style>
  <w:style w:type="paragraph" w:styleId="Revision">
    <w:name w:val="Revision"/>
    <w:hidden/>
    <w:uiPriority w:val="99"/>
    <w:semiHidden/>
    <w:rsid w:val="003B3270"/>
    <w:pPr>
      <w:spacing w:after="0" w:line="240" w:lineRule="auto"/>
    </w:pPr>
  </w:style>
  <w:style w:type="paragraph" w:styleId="BodyText3">
    <w:name w:val="Body Text 3"/>
    <w:basedOn w:val="Normal"/>
    <w:link w:val="BodyText3Char"/>
    <w:rsid w:val="00AC755D"/>
    <w:pPr>
      <w:spacing w:after="120" w:line="240" w:lineRule="auto"/>
    </w:pPr>
    <w:rPr>
      <w:rFonts w:ascii="Times" w:eastAsia="Times" w:hAnsi="Times" w:cs="Times New Roman"/>
      <w:sz w:val="16"/>
      <w:szCs w:val="16"/>
      <w:lang w:val="x-none" w:eastAsia="x-none"/>
    </w:rPr>
  </w:style>
  <w:style w:type="character" w:customStyle="1" w:styleId="BodyText3Char">
    <w:name w:val="Body Text 3 Char"/>
    <w:basedOn w:val="DefaultParagraphFont"/>
    <w:link w:val="BodyText3"/>
    <w:rsid w:val="00AC755D"/>
    <w:rPr>
      <w:rFonts w:ascii="Times" w:eastAsia="Times" w:hAnsi="Times" w:cs="Times New Roman"/>
      <w:sz w:val="16"/>
      <w:szCs w:val="16"/>
      <w:lang w:val="x-none" w:eastAsia="x-none"/>
    </w:rPr>
  </w:style>
  <w:style w:type="paragraph" w:customStyle="1" w:styleId="Default">
    <w:name w:val="Default"/>
    <w:rsid w:val="00212B3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1292">
      <w:bodyDiv w:val="1"/>
      <w:marLeft w:val="0"/>
      <w:marRight w:val="0"/>
      <w:marTop w:val="0"/>
      <w:marBottom w:val="0"/>
      <w:divBdr>
        <w:top w:val="none" w:sz="0" w:space="0" w:color="auto"/>
        <w:left w:val="none" w:sz="0" w:space="0" w:color="auto"/>
        <w:bottom w:val="none" w:sz="0" w:space="0" w:color="auto"/>
        <w:right w:val="none" w:sz="0" w:space="0" w:color="auto"/>
      </w:divBdr>
    </w:div>
    <w:div w:id="30541862">
      <w:bodyDiv w:val="1"/>
      <w:marLeft w:val="0"/>
      <w:marRight w:val="0"/>
      <w:marTop w:val="0"/>
      <w:marBottom w:val="0"/>
      <w:divBdr>
        <w:top w:val="none" w:sz="0" w:space="0" w:color="auto"/>
        <w:left w:val="none" w:sz="0" w:space="0" w:color="auto"/>
        <w:bottom w:val="none" w:sz="0" w:space="0" w:color="auto"/>
        <w:right w:val="none" w:sz="0" w:space="0" w:color="auto"/>
      </w:divBdr>
    </w:div>
    <w:div w:id="222833691">
      <w:bodyDiv w:val="1"/>
      <w:marLeft w:val="0"/>
      <w:marRight w:val="0"/>
      <w:marTop w:val="0"/>
      <w:marBottom w:val="0"/>
      <w:divBdr>
        <w:top w:val="none" w:sz="0" w:space="0" w:color="auto"/>
        <w:left w:val="none" w:sz="0" w:space="0" w:color="auto"/>
        <w:bottom w:val="none" w:sz="0" w:space="0" w:color="auto"/>
        <w:right w:val="none" w:sz="0" w:space="0" w:color="auto"/>
      </w:divBdr>
    </w:div>
    <w:div w:id="316228866">
      <w:bodyDiv w:val="1"/>
      <w:marLeft w:val="0"/>
      <w:marRight w:val="0"/>
      <w:marTop w:val="0"/>
      <w:marBottom w:val="0"/>
      <w:divBdr>
        <w:top w:val="none" w:sz="0" w:space="0" w:color="auto"/>
        <w:left w:val="none" w:sz="0" w:space="0" w:color="auto"/>
        <w:bottom w:val="none" w:sz="0" w:space="0" w:color="auto"/>
        <w:right w:val="none" w:sz="0" w:space="0" w:color="auto"/>
      </w:divBdr>
    </w:div>
    <w:div w:id="394088447">
      <w:bodyDiv w:val="1"/>
      <w:marLeft w:val="0"/>
      <w:marRight w:val="0"/>
      <w:marTop w:val="0"/>
      <w:marBottom w:val="0"/>
      <w:divBdr>
        <w:top w:val="none" w:sz="0" w:space="0" w:color="auto"/>
        <w:left w:val="none" w:sz="0" w:space="0" w:color="auto"/>
        <w:bottom w:val="none" w:sz="0" w:space="0" w:color="auto"/>
        <w:right w:val="none" w:sz="0" w:space="0" w:color="auto"/>
      </w:divBdr>
    </w:div>
    <w:div w:id="525411109">
      <w:bodyDiv w:val="1"/>
      <w:marLeft w:val="0"/>
      <w:marRight w:val="0"/>
      <w:marTop w:val="0"/>
      <w:marBottom w:val="0"/>
      <w:divBdr>
        <w:top w:val="none" w:sz="0" w:space="0" w:color="auto"/>
        <w:left w:val="none" w:sz="0" w:space="0" w:color="auto"/>
        <w:bottom w:val="none" w:sz="0" w:space="0" w:color="auto"/>
        <w:right w:val="none" w:sz="0" w:space="0" w:color="auto"/>
      </w:divBdr>
    </w:div>
    <w:div w:id="713046761">
      <w:bodyDiv w:val="1"/>
      <w:marLeft w:val="0"/>
      <w:marRight w:val="0"/>
      <w:marTop w:val="0"/>
      <w:marBottom w:val="0"/>
      <w:divBdr>
        <w:top w:val="none" w:sz="0" w:space="0" w:color="auto"/>
        <w:left w:val="none" w:sz="0" w:space="0" w:color="auto"/>
        <w:bottom w:val="none" w:sz="0" w:space="0" w:color="auto"/>
        <w:right w:val="none" w:sz="0" w:space="0" w:color="auto"/>
      </w:divBdr>
    </w:div>
    <w:div w:id="750665570">
      <w:bodyDiv w:val="1"/>
      <w:marLeft w:val="0"/>
      <w:marRight w:val="0"/>
      <w:marTop w:val="0"/>
      <w:marBottom w:val="0"/>
      <w:divBdr>
        <w:top w:val="none" w:sz="0" w:space="0" w:color="auto"/>
        <w:left w:val="none" w:sz="0" w:space="0" w:color="auto"/>
        <w:bottom w:val="none" w:sz="0" w:space="0" w:color="auto"/>
        <w:right w:val="none" w:sz="0" w:space="0" w:color="auto"/>
      </w:divBdr>
      <w:divsChild>
        <w:div w:id="1956519081">
          <w:marLeft w:val="446"/>
          <w:marRight w:val="0"/>
          <w:marTop w:val="0"/>
          <w:marBottom w:val="0"/>
          <w:divBdr>
            <w:top w:val="none" w:sz="0" w:space="0" w:color="auto"/>
            <w:left w:val="none" w:sz="0" w:space="0" w:color="auto"/>
            <w:bottom w:val="none" w:sz="0" w:space="0" w:color="auto"/>
            <w:right w:val="none" w:sz="0" w:space="0" w:color="auto"/>
          </w:divBdr>
        </w:div>
        <w:div w:id="323511592">
          <w:marLeft w:val="446"/>
          <w:marRight w:val="0"/>
          <w:marTop w:val="0"/>
          <w:marBottom w:val="0"/>
          <w:divBdr>
            <w:top w:val="none" w:sz="0" w:space="0" w:color="auto"/>
            <w:left w:val="none" w:sz="0" w:space="0" w:color="auto"/>
            <w:bottom w:val="none" w:sz="0" w:space="0" w:color="auto"/>
            <w:right w:val="none" w:sz="0" w:space="0" w:color="auto"/>
          </w:divBdr>
        </w:div>
        <w:div w:id="1017121717">
          <w:marLeft w:val="446"/>
          <w:marRight w:val="0"/>
          <w:marTop w:val="0"/>
          <w:marBottom w:val="0"/>
          <w:divBdr>
            <w:top w:val="none" w:sz="0" w:space="0" w:color="auto"/>
            <w:left w:val="none" w:sz="0" w:space="0" w:color="auto"/>
            <w:bottom w:val="none" w:sz="0" w:space="0" w:color="auto"/>
            <w:right w:val="none" w:sz="0" w:space="0" w:color="auto"/>
          </w:divBdr>
        </w:div>
      </w:divsChild>
    </w:div>
    <w:div w:id="863399440">
      <w:bodyDiv w:val="1"/>
      <w:marLeft w:val="0"/>
      <w:marRight w:val="0"/>
      <w:marTop w:val="0"/>
      <w:marBottom w:val="0"/>
      <w:divBdr>
        <w:top w:val="none" w:sz="0" w:space="0" w:color="auto"/>
        <w:left w:val="none" w:sz="0" w:space="0" w:color="auto"/>
        <w:bottom w:val="none" w:sz="0" w:space="0" w:color="auto"/>
        <w:right w:val="none" w:sz="0" w:space="0" w:color="auto"/>
      </w:divBdr>
    </w:div>
    <w:div w:id="989793128">
      <w:bodyDiv w:val="1"/>
      <w:marLeft w:val="0"/>
      <w:marRight w:val="0"/>
      <w:marTop w:val="0"/>
      <w:marBottom w:val="0"/>
      <w:divBdr>
        <w:top w:val="none" w:sz="0" w:space="0" w:color="auto"/>
        <w:left w:val="none" w:sz="0" w:space="0" w:color="auto"/>
        <w:bottom w:val="none" w:sz="0" w:space="0" w:color="auto"/>
        <w:right w:val="none" w:sz="0" w:space="0" w:color="auto"/>
      </w:divBdr>
    </w:div>
    <w:div w:id="1034422099">
      <w:bodyDiv w:val="1"/>
      <w:marLeft w:val="0"/>
      <w:marRight w:val="0"/>
      <w:marTop w:val="0"/>
      <w:marBottom w:val="0"/>
      <w:divBdr>
        <w:top w:val="none" w:sz="0" w:space="0" w:color="auto"/>
        <w:left w:val="none" w:sz="0" w:space="0" w:color="auto"/>
        <w:bottom w:val="none" w:sz="0" w:space="0" w:color="auto"/>
        <w:right w:val="none" w:sz="0" w:space="0" w:color="auto"/>
      </w:divBdr>
      <w:divsChild>
        <w:div w:id="1278028124">
          <w:marLeft w:val="0"/>
          <w:marRight w:val="0"/>
          <w:marTop w:val="0"/>
          <w:marBottom w:val="0"/>
          <w:divBdr>
            <w:top w:val="none" w:sz="0" w:space="0" w:color="auto"/>
            <w:left w:val="none" w:sz="0" w:space="0" w:color="auto"/>
            <w:bottom w:val="none" w:sz="0" w:space="0" w:color="auto"/>
            <w:right w:val="none" w:sz="0" w:space="0" w:color="auto"/>
          </w:divBdr>
        </w:div>
      </w:divsChild>
    </w:div>
    <w:div w:id="1083456976">
      <w:bodyDiv w:val="1"/>
      <w:marLeft w:val="0"/>
      <w:marRight w:val="0"/>
      <w:marTop w:val="0"/>
      <w:marBottom w:val="0"/>
      <w:divBdr>
        <w:top w:val="none" w:sz="0" w:space="0" w:color="auto"/>
        <w:left w:val="none" w:sz="0" w:space="0" w:color="auto"/>
        <w:bottom w:val="none" w:sz="0" w:space="0" w:color="auto"/>
        <w:right w:val="none" w:sz="0" w:space="0" w:color="auto"/>
      </w:divBdr>
    </w:div>
    <w:div w:id="1316059521">
      <w:bodyDiv w:val="1"/>
      <w:marLeft w:val="0"/>
      <w:marRight w:val="0"/>
      <w:marTop w:val="0"/>
      <w:marBottom w:val="0"/>
      <w:divBdr>
        <w:top w:val="none" w:sz="0" w:space="0" w:color="auto"/>
        <w:left w:val="none" w:sz="0" w:space="0" w:color="auto"/>
        <w:bottom w:val="none" w:sz="0" w:space="0" w:color="auto"/>
        <w:right w:val="none" w:sz="0" w:space="0" w:color="auto"/>
      </w:divBdr>
    </w:div>
    <w:div w:id="1792816952">
      <w:bodyDiv w:val="1"/>
      <w:marLeft w:val="0"/>
      <w:marRight w:val="0"/>
      <w:marTop w:val="0"/>
      <w:marBottom w:val="0"/>
      <w:divBdr>
        <w:top w:val="none" w:sz="0" w:space="0" w:color="auto"/>
        <w:left w:val="none" w:sz="0" w:space="0" w:color="auto"/>
        <w:bottom w:val="none" w:sz="0" w:space="0" w:color="auto"/>
        <w:right w:val="none" w:sz="0" w:space="0" w:color="auto"/>
      </w:divBdr>
    </w:div>
    <w:div w:id="1812671660">
      <w:bodyDiv w:val="1"/>
      <w:marLeft w:val="0"/>
      <w:marRight w:val="0"/>
      <w:marTop w:val="0"/>
      <w:marBottom w:val="0"/>
      <w:divBdr>
        <w:top w:val="none" w:sz="0" w:space="0" w:color="auto"/>
        <w:left w:val="none" w:sz="0" w:space="0" w:color="auto"/>
        <w:bottom w:val="none" w:sz="0" w:space="0" w:color="auto"/>
        <w:right w:val="none" w:sz="0" w:space="0" w:color="auto"/>
      </w:divBdr>
      <w:divsChild>
        <w:div w:id="1927616972">
          <w:marLeft w:val="446"/>
          <w:marRight w:val="0"/>
          <w:marTop w:val="0"/>
          <w:marBottom w:val="0"/>
          <w:divBdr>
            <w:top w:val="none" w:sz="0" w:space="0" w:color="auto"/>
            <w:left w:val="none" w:sz="0" w:space="0" w:color="auto"/>
            <w:bottom w:val="none" w:sz="0" w:space="0" w:color="auto"/>
            <w:right w:val="none" w:sz="0" w:space="0" w:color="auto"/>
          </w:divBdr>
        </w:div>
        <w:div w:id="726419766">
          <w:marLeft w:val="446"/>
          <w:marRight w:val="0"/>
          <w:marTop w:val="0"/>
          <w:marBottom w:val="0"/>
          <w:divBdr>
            <w:top w:val="none" w:sz="0" w:space="0" w:color="auto"/>
            <w:left w:val="none" w:sz="0" w:space="0" w:color="auto"/>
            <w:bottom w:val="none" w:sz="0" w:space="0" w:color="auto"/>
            <w:right w:val="none" w:sz="0" w:space="0" w:color="auto"/>
          </w:divBdr>
        </w:div>
        <w:div w:id="170032633">
          <w:marLeft w:val="446"/>
          <w:marRight w:val="0"/>
          <w:marTop w:val="0"/>
          <w:marBottom w:val="0"/>
          <w:divBdr>
            <w:top w:val="none" w:sz="0" w:space="0" w:color="auto"/>
            <w:left w:val="none" w:sz="0" w:space="0" w:color="auto"/>
            <w:bottom w:val="none" w:sz="0" w:space="0" w:color="auto"/>
            <w:right w:val="none" w:sz="0" w:space="0" w:color="auto"/>
          </w:divBdr>
        </w:div>
      </w:divsChild>
    </w:div>
    <w:div w:id="1912543364">
      <w:bodyDiv w:val="1"/>
      <w:marLeft w:val="0"/>
      <w:marRight w:val="0"/>
      <w:marTop w:val="0"/>
      <w:marBottom w:val="0"/>
      <w:divBdr>
        <w:top w:val="none" w:sz="0" w:space="0" w:color="auto"/>
        <w:left w:val="none" w:sz="0" w:space="0" w:color="auto"/>
        <w:bottom w:val="none" w:sz="0" w:space="0" w:color="auto"/>
        <w:right w:val="none" w:sz="0" w:space="0" w:color="auto"/>
      </w:divBdr>
    </w:div>
    <w:div w:id="2092385529">
      <w:bodyDiv w:val="1"/>
      <w:marLeft w:val="0"/>
      <w:marRight w:val="0"/>
      <w:marTop w:val="0"/>
      <w:marBottom w:val="0"/>
      <w:divBdr>
        <w:top w:val="none" w:sz="0" w:space="0" w:color="auto"/>
        <w:left w:val="none" w:sz="0" w:space="0" w:color="auto"/>
        <w:bottom w:val="none" w:sz="0" w:space="0" w:color="auto"/>
        <w:right w:val="none" w:sz="0" w:space="0" w:color="auto"/>
      </w:divBdr>
    </w:div>
    <w:div w:id="213300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931A5-3E01-4B53-8F29-7909FED77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1255</Words>
  <Characters>7156</Characters>
  <Application>Microsoft Office Word</Application>
  <DocSecurity>0</DocSecurity>
  <Lines>59</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Vivo Energy</Company>
  <LinksUpToDate>false</LinksUpToDate>
  <CharactersWithSpaces>8395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Mikou, Salwa</dc:creator>
  <cp:lastModifiedBy>Mikou, salwa</cp:lastModifiedBy>
  <cp:revision>2</cp:revision>
  <cp:lastPrinted>2016-02-03T15:24:00Z</cp:lastPrinted>
  <dcterms:created xsi:type="dcterms:W3CDTF">2017-07-21T11:37:00Z</dcterms:created>
  <dcterms:modified xsi:type="dcterms:W3CDTF">2017-07-21T11:37:00Z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