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B9" w:rsidRDefault="00BD63B9"/>
    <w:p w:rsidR="00BD63B9" w:rsidRDefault="00683CB7">
      <w:r>
        <w:tab/>
      </w:r>
      <w:r>
        <w:tab/>
      </w:r>
      <w:r>
        <w:tab/>
      </w:r>
      <w:r>
        <w:tab/>
      </w:r>
      <w:r>
        <w:rPr>
          <w:rFonts w:ascii="Arial" w:hAnsi="Arial"/>
          <w:b/>
          <w:bCs/>
          <w:u w:val="single"/>
        </w:rPr>
        <w:t>PATRIMOINE ET XXème SIECLE</w:t>
      </w:r>
      <w:r>
        <w:rPr>
          <w:u w:val="single"/>
        </w:rPr>
        <w:t xml:space="preserve"> </w:t>
      </w:r>
    </w:p>
    <w:p w:rsidR="00BD63B9" w:rsidRDefault="00BD63B9"/>
    <w:p w:rsidR="00BD63B9" w:rsidRDefault="00683CB7">
      <w:r>
        <w:t>Notre patrimoine n'a pas toujours la côte. Surtout en ces temps de restrictions budgétaires, de baisse des dotations aux collectivités territoriales et il faut le dire de volonté politique.</w:t>
      </w:r>
    </w:p>
    <w:p w:rsidR="00BD63B9" w:rsidRDefault="00683CB7">
      <w:r>
        <w:t xml:space="preserve">Il est pourtant un </w:t>
      </w:r>
      <w:r w:rsidR="00977803">
        <w:t>trésor</w:t>
      </w:r>
      <w:r>
        <w:t xml:space="preserve"> que </w:t>
      </w:r>
      <w:r>
        <w:t xml:space="preserve">de nombreux pays nous envie et un marqueur de notre identité, que l'on se plait à regarder inlassablement au grès des pages de notre album photo. </w:t>
      </w:r>
    </w:p>
    <w:p w:rsidR="00987313" w:rsidRDefault="00683CB7">
      <w:r>
        <w:t xml:space="preserve">C'est aussi une véritable poussée de nostalgie pour certains d'entre nous, qui n'hésitent pas à reconstituer </w:t>
      </w:r>
      <w:r>
        <w:t xml:space="preserve">les plus heureuses années du XXème siècle, de la belle époque aux </w:t>
      </w:r>
      <w:r w:rsidR="00977803">
        <w:t>trente</w:t>
      </w:r>
      <w:r>
        <w:t xml:space="preserve"> glorieuses </w:t>
      </w:r>
      <w:r w:rsidR="00977803">
        <w:t>dépoussiérant</w:t>
      </w:r>
      <w:r>
        <w:t xml:space="preserve"> ainsi leur propre notion de patrimoine. Faire connaître au plus grand nombre c'est aussi aider à la sauvegarde des immeubles, car beaucoup n'ont pas conscien</w:t>
      </w:r>
      <w:r>
        <w:t xml:space="preserve">ce de l'intérêt patrimonial de certains biens, </w:t>
      </w:r>
      <w:r w:rsidR="00977803">
        <w:t>notamment</w:t>
      </w:r>
      <w:r>
        <w:t xml:space="preserve"> après 1975.</w:t>
      </w:r>
    </w:p>
    <w:p w:rsidR="00BD63B9" w:rsidRDefault="00BD63B9"/>
    <w:p w:rsidR="00BD63B9" w:rsidRDefault="00683CB7">
      <w:r>
        <w:t xml:space="preserve">Le ministère de la Culture et de la Communication a répondu à cette attente en 1999 grâce au Label </w:t>
      </w:r>
      <w:r>
        <w:rPr>
          <w:i/>
          <w:iCs/>
        </w:rPr>
        <w:t>Patrimoine du XXème siècle</w:t>
      </w:r>
      <w:r>
        <w:t xml:space="preserve"> qui permet de signaler au public, décideur ou aménageur </w:t>
      </w:r>
      <w:r>
        <w:rPr>
          <w:rFonts w:ascii="Arial" w:hAnsi="Arial"/>
          <w:sz w:val="21"/>
        </w:rPr>
        <w:t>« le</w:t>
      </w:r>
      <w:r>
        <w:rPr>
          <w:rFonts w:ascii="Arial" w:hAnsi="Arial"/>
          <w:sz w:val="21"/>
        </w:rPr>
        <w:t xml:space="preserve">s édifices et ensembles urbains qui sont autant de témoins matériels de l’évolution technique, économique, sociale, politique et culturelle de notre société. » </w:t>
      </w:r>
    </w:p>
    <w:p w:rsidR="00BD63B9" w:rsidRDefault="00683CB7">
      <w:r>
        <w:t>Sans incidence juridique ou fiscales sur les édifices ou ensembles urbains concernés, l’attribu</w:t>
      </w:r>
      <w:r>
        <w:t xml:space="preserve">tion du label </w:t>
      </w:r>
      <w:r>
        <w:rPr>
          <w:rStyle w:val="Accentuation"/>
        </w:rPr>
        <w:t xml:space="preserve">Patrimoine du XXe siècle </w:t>
      </w:r>
      <w:r>
        <w:t>s’applique à tout immeuble ou territoire représentatif des créations du XXe siècle, déjà protégé au titre de la législation sur les monuments historiques ou par une zone de protection du patrimoine architectural, urba</w:t>
      </w:r>
      <w:r>
        <w:t xml:space="preserve">in et paysager, ainsi qu’à tout immeuble ou territoire non protégé retenu par les commissions régionales du patrimoine et des sites. </w:t>
      </w:r>
    </w:p>
    <w:p w:rsidR="00BD63B9" w:rsidRDefault="00683CB7">
      <w:r>
        <w:t>Les immeubles ou territoires labellisés sont identifiés par un logotype.</w:t>
      </w:r>
      <w:r>
        <w:br/>
        <w:t>À ce jour, près de 2300 édifices ou ensembles urb</w:t>
      </w:r>
      <w:r>
        <w:t>ains ont reçu ce label dont un tiers non protégés au titre de la loi de 1913 relative aux monuments historiques.</w:t>
      </w:r>
    </w:p>
    <w:p w:rsidR="00BD63B9" w:rsidRDefault="00BD63B9"/>
    <w:p w:rsidR="00BD63B9" w:rsidRDefault="00683CB7">
      <w:r>
        <w:t xml:space="preserve">La diversité architecturale et les nouvelles formes urbaines du XXème siècle sont donc mises en avant. Qu'en </w:t>
      </w:r>
      <w:r w:rsidR="00977803">
        <w:t>est-il</w:t>
      </w:r>
      <w:r>
        <w:t xml:space="preserve"> en pratique ?</w:t>
      </w:r>
    </w:p>
    <w:p w:rsidR="00987313" w:rsidRDefault="00987313"/>
    <w:p w:rsidR="00977803" w:rsidRDefault="00683CB7" w:rsidP="00987313">
      <w:proofErr w:type="spellStart"/>
      <w:r>
        <w:t>A</w:t>
      </w:r>
      <w:proofErr w:type="spellEnd"/>
      <w:r>
        <w:t xml:space="preserve"> Bordeaux (</w:t>
      </w:r>
      <w:r>
        <w:t xml:space="preserve">33) le label a été décerné en 2008 à l'ancien centre de tri Postal </w:t>
      </w:r>
      <w:bookmarkStart w:id="0" w:name="_GoBack"/>
      <w:bookmarkEnd w:id="0"/>
      <w:r>
        <w:t>situé à proximité de la gare Saint-Jean. Cet édifice, construit entre 1925 et 1929 sur les plans de l'architecte Léon JAUSSELY est un des meilleurs exemples de l'</w:t>
      </w:r>
      <w:r w:rsidR="00977803">
        <w:t>architecture</w:t>
      </w:r>
      <w:r>
        <w:t xml:space="preserve"> Art Décorat</w:t>
      </w:r>
      <w:r>
        <w:t>ifs sur Bordeaux, avec la gare Saint Louis.</w:t>
      </w:r>
    </w:p>
    <w:p w:rsidR="00542054" w:rsidRDefault="00542054" w:rsidP="00977803">
      <w:pPr>
        <w:jc w:val="center"/>
      </w:pPr>
    </w:p>
    <w:p w:rsidR="00BD63B9" w:rsidRDefault="00683CB7">
      <w:proofErr w:type="spellStart"/>
      <w:r>
        <w:rPr>
          <w:rFonts w:ascii="Liberation Serif" w:hAnsi="Liberation Serif"/>
        </w:rPr>
        <w:t>A</w:t>
      </w:r>
      <w:proofErr w:type="spellEnd"/>
      <w:r>
        <w:rPr>
          <w:rFonts w:ascii="Liberation Serif" w:hAnsi="Liberation Serif"/>
        </w:rPr>
        <w:t xml:space="preserve"> Limoges (87), c'est le garage DUSSAGNE ou "Central Garage" (2) qui s'est vu attribué le label en 2002.</w:t>
      </w:r>
    </w:p>
    <w:p w:rsidR="00542054" w:rsidRDefault="00683CB7">
      <w:pPr>
        <w:rPr>
          <w:rFonts w:ascii="Liberation Serif" w:hAnsi="Liberation Serif"/>
        </w:rPr>
      </w:pPr>
      <w:r>
        <w:rPr>
          <w:rFonts w:ascii="Liberation Serif" w:hAnsi="Liberation Serif"/>
        </w:rPr>
        <w:t xml:space="preserve">Construit en 1935, de style Paquebot, il est avec le Garage Citroën de Lyon un des derniers </w:t>
      </w:r>
      <w:r w:rsidR="00977803">
        <w:rPr>
          <w:rFonts w:ascii="Liberation Serif" w:hAnsi="Liberation Serif"/>
        </w:rPr>
        <w:t>représentants</w:t>
      </w:r>
      <w:r>
        <w:rPr>
          <w:rFonts w:ascii="Liberation Serif" w:hAnsi="Liberation Serif"/>
        </w:rPr>
        <w:t xml:space="preserve"> d</w:t>
      </w:r>
      <w:r>
        <w:rPr>
          <w:rFonts w:ascii="Liberation Serif" w:hAnsi="Liberation Serif"/>
        </w:rPr>
        <w:t xml:space="preserve">e cette folie architecturale appliquée à l'automobile. </w:t>
      </w:r>
    </w:p>
    <w:p w:rsidR="00542054" w:rsidRDefault="00542054">
      <w:pPr>
        <w:rPr>
          <w:rFonts w:ascii="Liberation Serif" w:hAnsi="Liberation Serif"/>
        </w:rPr>
      </w:pPr>
    </w:p>
    <w:p w:rsidR="00BD63B9" w:rsidRDefault="00683CB7">
      <w:r>
        <w:rPr>
          <w:rFonts w:ascii="Liberation Serif" w:hAnsi="Liberation Serif"/>
        </w:rPr>
        <w:t>Pour illustrer cette diversité dans la prise en compte du patrimoine, mentionnons que la Ville de La Grand Motte (34) s'est vue décernée le label en 2010. S</w:t>
      </w:r>
      <w:r>
        <w:t>eul ensemble urbain en France de cette taill</w:t>
      </w:r>
      <w:r>
        <w:t>e à avoir reçu le label national.</w:t>
      </w:r>
    </w:p>
    <w:p w:rsidR="00BD63B9" w:rsidRDefault="00BD63B9"/>
    <w:p w:rsidR="00BD63B9" w:rsidRDefault="00683CB7">
      <w:pPr>
        <w:rPr>
          <w:rFonts w:ascii="Liberation Serif" w:hAnsi="Liberation Serif"/>
        </w:rPr>
      </w:pPr>
      <w:r>
        <w:rPr>
          <w:rFonts w:ascii="Liberation Serif" w:hAnsi="Liberation Serif"/>
        </w:rPr>
        <w:t xml:space="preserve">Mais il reste encore beaucoup à faire en témoigne la démolition </w:t>
      </w:r>
      <w:r w:rsidR="00987313">
        <w:rPr>
          <w:rFonts w:ascii="Liberation Serif" w:hAnsi="Liberation Serif"/>
        </w:rPr>
        <w:t>récente</w:t>
      </w:r>
      <w:r>
        <w:rPr>
          <w:rFonts w:ascii="Liberation Serif" w:hAnsi="Liberation Serif"/>
        </w:rPr>
        <w:t xml:space="preserve"> de l'hôtel du Parc (3)</w:t>
      </w:r>
      <w:r w:rsidR="00977803">
        <w:rPr>
          <w:rFonts w:ascii="Liberation Serif" w:hAnsi="Liberation Serif"/>
        </w:rPr>
        <w:t xml:space="preserve"> à Saint-Honoré-les-Bains (58) </w:t>
      </w:r>
      <w:r>
        <w:rPr>
          <w:rFonts w:ascii="Liberation Serif" w:hAnsi="Liberation Serif"/>
        </w:rPr>
        <w:t xml:space="preserve">reflet d'un </w:t>
      </w:r>
      <w:r w:rsidR="00977803">
        <w:rPr>
          <w:rFonts w:ascii="Liberation Serif" w:hAnsi="Liberation Serif"/>
        </w:rPr>
        <w:t>désintérêt</w:t>
      </w:r>
      <w:r>
        <w:rPr>
          <w:rFonts w:ascii="Liberation Serif" w:hAnsi="Liberation Serif"/>
        </w:rPr>
        <w:t xml:space="preserve"> certain pour le patrimoine thermal par nos édiles, si couteux à entret</w:t>
      </w:r>
      <w:r>
        <w:rPr>
          <w:rFonts w:ascii="Liberation Serif" w:hAnsi="Liberation Serif"/>
        </w:rPr>
        <w:t>enir mais qu'il convient pourtant de sauvegarder ou reconvertir. La voie du tourisme patrimonial est à l'étude pour certaines de ces communes, le Label "</w:t>
      </w:r>
      <w:r>
        <w:rPr>
          <w:rFonts w:ascii="Liberation Serif" w:hAnsi="Liberation Serif"/>
          <w:i/>
          <w:iCs/>
        </w:rPr>
        <w:t>Patrimoine du XXème siècle</w:t>
      </w:r>
      <w:r>
        <w:rPr>
          <w:rFonts w:ascii="Liberation Serif" w:hAnsi="Liberation Serif"/>
        </w:rPr>
        <w:t>" pourrait aider à faire connaitre leur démarche.</w:t>
      </w:r>
    </w:p>
    <w:p w:rsidR="00987313" w:rsidRDefault="00987313">
      <w:pPr>
        <w:widowControl/>
        <w:suppressAutoHyphens w:val="0"/>
        <w:rPr>
          <w:rFonts w:ascii="Liberation Serif" w:hAnsi="Liberation Serif"/>
        </w:rPr>
      </w:pPr>
      <w:r>
        <w:rPr>
          <w:rFonts w:ascii="Liberation Serif" w:hAnsi="Liberation Serif"/>
        </w:rPr>
        <w:br w:type="page"/>
      </w:r>
    </w:p>
    <w:p w:rsidR="00987313" w:rsidRDefault="00987313">
      <w:pPr>
        <w:rPr>
          <w:rFonts w:ascii="Liberation Serif" w:hAnsi="Liberation Serif"/>
        </w:rPr>
      </w:pPr>
    </w:p>
    <w:p w:rsidR="009767F0" w:rsidRDefault="009767F0" w:rsidP="009767F0">
      <w:pPr>
        <w:jc w:val="center"/>
      </w:pPr>
    </w:p>
    <w:p w:rsidR="009767F0" w:rsidRDefault="00683CB7">
      <w:pPr>
        <w:rPr>
          <w:rFonts w:ascii="Liberation Serif" w:hAnsi="Liberation Serif"/>
        </w:rPr>
      </w:pPr>
      <w:r>
        <w:rPr>
          <w:rFonts w:ascii="Liberation Serif" w:hAnsi="Liberation Serif"/>
        </w:rPr>
        <w:t>Enfin, comment ne pas parle</w:t>
      </w:r>
      <w:r>
        <w:rPr>
          <w:rFonts w:ascii="Liberation Serif" w:hAnsi="Liberation Serif"/>
        </w:rPr>
        <w:t xml:space="preserve">r de l'Etoile Bleue (4), dernière maison close de TOURS (37), installé dans une </w:t>
      </w:r>
      <w:r w:rsidR="00977803">
        <w:rPr>
          <w:rFonts w:ascii="Liberation Serif" w:hAnsi="Liberation Serif"/>
        </w:rPr>
        <w:t>bâtisse</w:t>
      </w:r>
      <w:r>
        <w:rPr>
          <w:rFonts w:ascii="Liberation Serif" w:hAnsi="Liberation Serif"/>
        </w:rPr>
        <w:t xml:space="preserve"> du XVème siècle remaniée dans le style Art déco et dont les fresques naïves, de style 1925 </w:t>
      </w:r>
      <w:r>
        <w:rPr>
          <w:rFonts w:ascii="Liberation Serif" w:hAnsi="Liberation Serif"/>
        </w:rPr>
        <w:t>sont l'</w:t>
      </w:r>
      <w:r w:rsidR="00977803">
        <w:rPr>
          <w:rFonts w:ascii="Liberation Serif" w:hAnsi="Liberation Serif"/>
        </w:rPr>
        <w:t>œuvre</w:t>
      </w:r>
      <w:r>
        <w:rPr>
          <w:rFonts w:ascii="Liberation Serif" w:hAnsi="Liberation Serif"/>
        </w:rPr>
        <w:t xml:space="preserve"> du peintre Jacquemin, dessinateur satirique du journal local d</w:t>
      </w:r>
      <w:r>
        <w:rPr>
          <w:rFonts w:ascii="Liberation Serif" w:hAnsi="Liberation Serif"/>
        </w:rPr>
        <w:t xml:space="preserve">e l'époque. </w:t>
      </w:r>
    </w:p>
    <w:p w:rsidR="009767F0" w:rsidRDefault="009767F0">
      <w:pPr>
        <w:rPr>
          <w:rFonts w:ascii="Liberation Serif" w:hAnsi="Liberation Serif"/>
        </w:rPr>
      </w:pPr>
    </w:p>
    <w:p w:rsidR="00BD63B9" w:rsidRDefault="00683CB7">
      <w:r>
        <w:rPr>
          <w:rFonts w:ascii="Liberation Serif" w:hAnsi="Liberation Serif"/>
        </w:rPr>
        <w:t xml:space="preserve">Laissé à l'abandon </w:t>
      </w:r>
      <w:proofErr w:type="spellStart"/>
      <w:r>
        <w:rPr>
          <w:rFonts w:ascii="Liberation Serif" w:hAnsi="Liberation Serif"/>
        </w:rPr>
        <w:t>depusi</w:t>
      </w:r>
      <w:proofErr w:type="spellEnd"/>
      <w:r>
        <w:rPr>
          <w:rFonts w:ascii="Liberation Serif" w:hAnsi="Liberation Serif"/>
        </w:rPr>
        <w:t xml:space="preserve"> 1946, le bâtiment est sauvé in-extremis de la démolition en 1980 par la Jeune Chambre </w:t>
      </w:r>
      <w:r w:rsidR="00977803">
        <w:rPr>
          <w:rFonts w:ascii="Liberation Serif" w:hAnsi="Liberation Serif"/>
        </w:rPr>
        <w:t>Économique</w:t>
      </w:r>
      <w:r>
        <w:rPr>
          <w:rFonts w:ascii="Liberation Serif" w:hAnsi="Liberation Serif"/>
        </w:rPr>
        <w:t xml:space="preserve"> de Tours qui y installe son siège social. Elle est aujourd'hui en pleine restauration et attire toujours plus de monde au</w:t>
      </w:r>
      <w:r>
        <w:rPr>
          <w:rFonts w:ascii="Liberation Serif" w:hAnsi="Liberation Serif"/>
        </w:rPr>
        <w:t>x journées du patrimoine. L'obtention du Label "Patrimoine du XXème siècle" serait la consécration d'une belle aventure, et l'occasion pour la grande dame de dévoiler ses charmes, un peu plus encore ...</w:t>
      </w:r>
    </w:p>
    <w:sectPr w:rsidR="00BD63B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B9"/>
    <w:rsid w:val="00542054"/>
    <w:rsid w:val="00683CB7"/>
    <w:rsid w:val="009767F0"/>
    <w:rsid w:val="00977803"/>
    <w:rsid w:val="00987313"/>
    <w:rsid w:val="00BD6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FCEA"/>
  <w15:docId w15:val="{2F62CBF6-84D1-407F-AE24-F9C5B36B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Times New Roma" w:eastAsia="Droid Sans Fallback" w:hAnsi="Liberation Serif;Times New Roma" w:cs="FreeSans"/>
        <w:sz w:val="24"/>
        <w:szCs w:val="24"/>
        <w:lang w:val="fr-FR" w:eastAsia="ja-JP"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rPr>
      <w:i/>
      <w:iCs/>
    </w:rPr>
  </w:style>
  <w:style w:type="paragraph" w:styleId="Titre">
    <w:name w:val="Title"/>
    <w:basedOn w:val="Normal"/>
    <w:next w:val="Corpsdetexte"/>
    <w:pPr>
      <w:keepNext/>
      <w:spacing w:before="240" w:after="120"/>
    </w:pPr>
    <w:rPr>
      <w:rFonts w:ascii="Liberation Sans;Arial" w:hAnsi="Liberation Sans;Arial"/>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3420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2015-10-04T14:52:00Z</cp:lastPrinted>
  <dcterms:created xsi:type="dcterms:W3CDTF">2017-06-25T00:41:00Z</dcterms:created>
  <dcterms:modified xsi:type="dcterms:W3CDTF">2017-06-25T00:41:00Z</dcterms:modified>
  <dc:language>fr-FR</dc:language>
</cp:coreProperties>
</file>