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DB" w:rsidRDefault="00912916" w:rsidP="00912916">
      <w:pPr>
        <w:ind w:left="-709"/>
        <w:jc w:val="center"/>
      </w:pPr>
      <w:r w:rsidRPr="00912916">
        <w:rPr>
          <w:noProof/>
          <w:lang w:eastAsia="lv-LV"/>
        </w:rPr>
        <w:drawing>
          <wp:inline distT="0" distB="0" distL="0" distR="0">
            <wp:extent cx="6575335" cy="1174750"/>
            <wp:effectExtent l="0" t="0" r="0" b="6350"/>
            <wp:docPr id="5" name="Picture 5" descr="C:\Users\KristineTi.TMC_A\Desktop\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eTi.TMC_A\Desktop\201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0774" cy="1175722"/>
                    </a:xfrm>
                    <a:prstGeom prst="rect">
                      <a:avLst/>
                    </a:prstGeom>
                    <a:noFill/>
                    <a:ln>
                      <a:noFill/>
                    </a:ln>
                  </pic:spPr>
                </pic:pic>
              </a:graphicData>
            </a:graphic>
          </wp:inline>
        </w:drawing>
      </w:r>
    </w:p>
    <w:p w:rsidR="002B3FDB" w:rsidRDefault="002B3FDB" w:rsidP="002B3FDB">
      <w:pPr>
        <w:jc w:val="center"/>
      </w:pPr>
      <w:r>
        <w:t>31.07.2017. - 11.08.2017.</w:t>
      </w:r>
    </w:p>
    <w:p w:rsidR="002B3FDB" w:rsidRDefault="002B3FDB" w:rsidP="002B3FDB">
      <w:pPr>
        <w:jc w:val="center"/>
      </w:pPr>
    </w:p>
    <w:p w:rsidR="002B3FDB" w:rsidRDefault="002B3FDB" w:rsidP="002B3FDB">
      <w:pPr>
        <w:jc w:val="center"/>
        <w:rPr>
          <w:i/>
          <w:lang w:val="en-GB"/>
        </w:rPr>
      </w:pPr>
    </w:p>
    <w:p w:rsidR="002B3FDB" w:rsidRPr="00FE2848" w:rsidRDefault="002B3FDB" w:rsidP="002B3FDB">
      <w:pPr>
        <w:jc w:val="both"/>
        <w:rPr>
          <w:lang w:val="en-GB"/>
        </w:rPr>
      </w:pPr>
      <w:proofErr w:type="spellStart"/>
      <w:r w:rsidRPr="00FE2848">
        <w:rPr>
          <w:i/>
          <w:lang w:val="en-GB"/>
        </w:rPr>
        <w:t>Turiba</w:t>
      </w:r>
      <w:proofErr w:type="spellEnd"/>
      <w:r w:rsidRPr="00FE2848">
        <w:rPr>
          <w:lang w:val="en-GB"/>
        </w:rPr>
        <w:t xml:space="preserve"> University, </w:t>
      </w:r>
      <w:r>
        <w:rPr>
          <w:lang w:val="en-GB"/>
        </w:rPr>
        <w:t xml:space="preserve">one of the </w:t>
      </w:r>
      <w:r w:rsidRPr="00FE2848">
        <w:rPr>
          <w:lang w:val="en-GB"/>
        </w:rPr>
        <w:t>leading private higher business and tourism educational institutions in Latvia, invites you to participate in Summer school in Riga</w:t>
      </w:r>
      <w:r>
        <w:rPr>
          <w:lang w:val="en-GB"/>
        </w:rPr>
        <w:t xml:space="preserve"> </w:t>
      </w:r>
      <w:r w:rsidRPr="00FE2848">
        <w:rPr>
          <w:lang w:val="en-GB"/>
        </w:rPr>
        <w:t>this summer.</w:t>
      </w:r>
    </w:p>
    <w:p w:rsidR="002B3FDB" w:rsidRPr="00911B42" w:rsidRDefault="002B3FDB" w:rsidP="002B3FDB">
      <w:pPr>
        <w:jc w:val="both"/>
        <w:rPr>
          <w:rFonts w:ascii="Arial" w:hAnsi="Arial" w:cs="Arial"/>
          <w:sz w:val="22"/>
          <w:lang w:val="en-GB"/>
        </w:rPr>
      </w:pPr>
    </w:p>
    <w:p w:rsidR="002B3FDB" w:rsidRDefault="002B3FDB" w:rsidP="002B3FDB">
      <w:pPr>
        <w:jc w:val="both"/>
        <w:rPr>
          <w:lang w:val="en-GB"/>
        </w:rPr>
      </w:pPr>
      <w:r w:rsidRPr="0051336C">
        <w:rPr>
          <w:u w:val="single"/>
          <w:lang w:val="en-GB"/>
        </w:rPr>
        <w:t>Main topics</w:t>
      </w:r>
      <w:r>
        <w:rPr>
          <w:u w:val="single"/>
          <w:lang w:val="en-GB"/>
        </w:rPr>
        <w:t>:</w:t>
      </w:r>
      <w:r w:rsidRPr="0051336C">
        <w:rPr>
          <w:lang w:val="en-GB"/>
        </w:rPr>
        <w:t xml:space="preserve"> </w:t>
      </w:r>
      <w:r>
        <w:rPr>
          <w:lang w:val="en-GB"/>
        </w:rPr>
        <w:t>1) City from perspective of architecture, infrastructure, culture and planning on the example of Riga; 2) Urban environment and City as sustainable Tourism destination; 3) Latvian culture, language and traditions.</w:t>
      </w:r>
    </w:p>
    <w:p w:rsidR="002B3FDB" w:rsidRPr="0051336C" w:rsidRDefault="002B3FDB" w:rsidP="002B3FDB">
      <w:pPr>
        <w:jc w:val="both"/>
        <w:rPr>
          <w:u w:val="single"/>
          <w:lang w:val="en-GB"/>
        </w:rPr>
      </w:pPr>
    </w:p>
    <w:p w:rsidR="002B3FDB" w:rsidRPr="00911B42" w:rsidRDefault="002B3FDB" w:rsidP="002B3FDB">
      <w:pPr>
        <w:jc w:val="both"/>
        <w:rPr>
          <w:lang w:val="en-GB"/>
        </w:rPr>
      </w:pPr>
      <w:r w:rsidRPr="00911B42">
        <w:rPr>
          <w:lang w:val="en-GB"/>
        </w:rPr>
        <w:t xml:space="preserve">Summer school will take place in Riga – capital of Latvia. Riga is biggest city of the Baltic States, it is cultural and economic centre of Baltics. At the same time Riga is good example of </w:t>
      </w:r>
      <w:r>
        <w:rPr>
          <w:lang w:val="en-GB"/>
        </w:rPr>
        <w:t>s</w:t>
      </w:r>
      <w:r w:rsidRPr="00911B42">
        <w:rPr>
          <w:lang w:val="en-GB"/>
        </w:rPr>
        <w:t xml:space="preserve">ustainable </w:t>
      </w:r>
      <w:r>
        <w:rPr>
          <w:lang w:val="en-GB"/>
        </w:rPr>
        <w:t>Tourism destination</w:t>
      </w:r>
      <w:r w:rsidRPr="00911B42">
        <w:rPr>
          <w:lang w:val="en-GB"/>
        </w:rPr>
        <w:t>, which is main topic of the summer school.</w:t>
      </w:r>
      <w:r>
        <w:rPr>
          <w:lang w:val="en-GB"/>
        </w:rPr>
        <w:t xml:space="preserve"> During the summer school you will explore different topics related to sustainability of the city, planning and development of tourism, will get to know Riga and with the help of our local students’ government will spend wonderful time in our beautiful city!</w:t>
      </w:r>
    </w:p>
    <w:p w:rsidR="002B3FDB" w:rsidRPr="00911B42" w:rsidRDefault="002B3FDB" w:rsidP="002B3FDB">
      <w:pPr>
        <w:jc w:val="both"/>
        <w:rPr>
          <w:lang w:val="en-GB"/>
        </w:rPr>
      </w:pPr>
    </w:p>
    <w:p w:rsidR="002B3FDB" w:rsidRPr="00911B42" w:rsidRDefault="002B3FDB" w:rsidP="002B3FDB">
      <w:pPr>
        <w:jc w:val="both"/>
        <w:rPr>
          <w:lang w:val="en-GB"/>
        </w:rPr>
      </w:pPr>
      <w:r>
        <w:rPr>
          <w:lang w:val="en-GB"/>
        </w:rPr>
        <w:t xml:space="preserve">Summer school students </w:t>
      </w:r>
      <w:r w:rsidRPr="00911B42">
        <w:rPr>
          <w:lang w:val="en-GB"/>
        </w:rPr>
        <w:t>will participate in lectures, workshops, discussions, will meet professionals and experts</w:t>
      </w:r>
      <w:r>
        <w:rPr>
          <w:lang w:val="en-GB"/>
        </w:rPr>
        <w:t xml:space="preserve"> from Riga and </w:t>
      </w:r>
      <w:proofErr w:type="spellStart"/>
      <w:r>
        <w:rPr>
          <w:lang w:val="en-GB"/>
        </w:rPr>
        <w:t>Jūrmala</w:t>
      </w:r>
      <w:proofErr w:type="spellEnd"/>
      <w:r>
        <w:rPr>
          <w:lang w:val="en-GB"/>
        </w:rPr>
        <w:t xml:space="preserve"> city council</w:t>
      </w:r>
      <w:r w:rsidRPr="00911B42">
        <w:rPr>
          <w:lang w:val="en-GB"/>
        </w:rPr>
        <w:t>, wil</w:t>
      </w:r>
      <w:r>
        <w:rPr>
          <w:lang w:val="en-GB"/>
        </w:rPr>
        <w:t>l</w:t>
      </w:r>
      <w:r w:rsidRPr="00911B42">
        <w:rPr>
          <w:lang w:val="en-GB"/>
        </w:rPr>
        <w:t xml:space="preserve"> participate in study visits and excursions. Students will have possibility to develop their own project work and will gain 3 ECTS for this Course. </w:t>
      </w:r>
    </w:p>
    <w:p w:rsidR="002B3FDB" w:rsidRPr="00911B42" w:rsidRDefault="002B3FDB" w:rsidP="002B3FDB">
      <w:pPr>
        <w:jc w:val="both"/>
        <w:rPr>
          <w:lang w:val="en-GB"/>
        </w:rPr>
      </w:pPr>
    </w:p>
    <w:p w:rsidR="002B3FDB" w:rsidRPr="00911B42" w:rsidRDefault="002B3FDB" w:rsidP="002B3FDB">
      <w:pPr>
        <w:jc w:val="both"/>
        <w:rPr>
          <w:lang w:val="en-GB"/>
        </w:rPr>
      </w:pPr>
      <w:r w:rsidRPr="00FE2848">
        <w:rPr>
          <w:u w:val="single"/>
          <w:lang w:val="en-GB"/>
        </w:rPr>
        <w:t>Participants:</w:t>
      </w:r>
      <w:r w:rsidRPr="00911B42">
        <w:rPr>
          <w:lang w:val="en-GB"/>
        </w:rPr>
        <w:t xml:space="preserve"> </w:t>
      </w:r>
      <w:r>
        <w:rPr>
          <w:lang w:val="en-GB"/>
        </w:rPr>
        <w:t xml:space="preserve">bachelor or master level </w:t>
      </w:r>
      <w:r w:rsidRPr="00911B42">
        <w:rPr>
          <w:lang w:val="en-GB"/>
        </w:rPr>
        <w:t xml:space="preserve">students interested in topic of </w:t>
      </w:r>
      <w:r>
        <w:rPr>
          <w:lang w:val="en-GB"/>
        </w:rPr>
        <w:t>S</w:t>
      </w:r>
      <w:r w:rsidRPr="00911B42">
        <w:rPr>
          <w:lang w:val="en-GB"/>
        </w:rPr>
        <w:t>ustainable development, Tourism, Strategic planning</w:t>
      </w:r>
      <w:r>
        <w:rPr>
          <w:lang w:val="en-GB"/>
        </w:rPr>
        <w:t>, Architecture and Culture</w:t>
      </w:r>
      <w:r w:rsidRPr="00911B42">
        <w:rPr>
          <w:lang w:val="en-GB"/>
        </w:rPr>
        <w:t>. Students must be at least 18 years old.</w:t>
      </w:r>
    </w:p>
    <w:p w:rsidR="002B3FDB" w:rsidRDefault="002B3FDB" w:rsidP="002B3FDB">
      <w:pPr>
        <w:jc w:val="both"/>
        <w:rPr>
          <w:b/>
          <w:u w:val="single"/>
          <w:lang w:val="en-GB"/>
        </w:rPr>
      </w:pPr>
    </w:p>
    <w:p w:rsidR="002B3FDB" w:rsidRDefault="002B3FDB" w:rsidP="002B3FDB">
      <w:pPr>
        <w:jc w:val="both"/>
        <w:rPr>
          <w:u w:val="single"/>
          <w:lang w:val="en-GB"/>
        </w:rPr>
      </w:pPr>
      <w:r w:rsidRPr="0083569E">
        <w:rPr>
          <w:u w:val="single"/>
          <w:lang w:val="en-GB"/>
        </w:rPr>
        <w:t>Place:</w:t>
      </w:r>
      <w:r>
        <w:rPr>
          <w:u w:val="single"/>
          <w:lang w:val="en-GB"/>
        </w:rPr>
        <w:t xml:space="preserve"> </w:t>
      </w:r>
      <w:proofErr w:type="spellStart"/>
      <w:r w:rsidRPr="0083569E">
        <w:rPr>
          <w:i/>
          <w:lang w:val="en-GB"/>
        </w:rPr>
        <w:t>Turiba</w:t>
      </w:r>
      <w:proofErr w:type="spellEnd"/>
      <w:r w:rsidRPr="007F0309">
        <w:rPr>
          <w:lang w:val="en-GB"/>
        </w:rPr>
        <w:t xml:space="preserve"> </w:t>
      </w:r>
      <w:r w:rsidRPr="0083569E">
        <w:rPr>
          <w:lang w:val="en-GB"/>
        </w:rPr>
        <w:t>University is located in Riga. University has modern campus where students will have everyday lectures as well as will be accommodated in our Students Hostel. Center is 8 minutes by train from the University.</w:t>
      </w:r>
      <w:r>
        <w:rPr>
          <w:u w:val="single"/>
          <w:lang w:val="en-GB"/>
        </w:rPr>
        <w:t xml:space="preserve"> </w:t>
      </w:r>
    </w:p>
    <w:p w:rsidR="002B3FDB" w:rsidRDefault="002B3FDB" w:rsidP="002B3FDB">
      <w:pPr>
        <w:jc w:val="both"/>
        <w:rPr>
          <w:u w:val="single"/>
          <w:lang w:val="en-GB"/>
        </w:rPr>
      </w:pPr>
    </w:p>
    <w:p w:rsidR="002B3FDB" w:rsidRPr="00A40156" w:rsidRDefault="002B3FDB" w:rsidP="002B3FDB">
      <w:pPr>
        <w:ind w:left="-426" w:right="-851"/>
        <w:jc w:val="both"/>
        <w:rPr>
          <w:lang w:val="en-GB"/>
        </w:rPr>
      </w:pPr>
      <w:r w:rsidRPr="00A40156">
        <w:rPr>
          <w:noProof/>
          <w:lang w:eastAsia="lv-LV"/>
        </w:rPr>
        <w:drawing>
          <wp:inline distT="0" distB="0" distL="0" distR="0" wp14:anchorId="34E40EBF" wp14:editId="2C167A2C">
            <wp:extent cx="1657350" cy="1104900"/>
            <wp:effectExtent l="0" t="0" r="0" b="0"/>
            <wp:docPr id="1" name="Picture 1" descr="H:\Starptautiskas_sadarbibas_nodala\KRISTINE\Turiba bildes\_MG_9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rptautiskas_sadarbibas_nodala\KRISTINE\Turiba bildes\_MG_95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455" cy="1106303"/>
                    </a:xfrm>
                    <a:prstGeom prst="rect">
                      <a:avLst/>
                    </a:prstGeom>
                    <a:noFill/>
                    <a:ln>
                      <a:noFill/>
                    </a:ln>
                  </pic:spPr>
                </pic:pic>
              </a:graphicData>
            </a:graphic>
          </wp:inline>
        </w:drawing>
      </w:r>
      <w:r w:rsidRPr="00A40156">
        <w:rPr>
          <w:lang w:val="en-GB"/>
        </w:rPr>
        <w:t xml:space="preserve">  </w:t>
      </w:r>
      <w:r w:rsidRPr="00A40156">
        <w:rPr>
          <w:noProof/>
          <w:lang w:eastAsia="lv-LV"/>
        </w:rPr>
        <w:drawing>
          <wp:inline distT="0" distB="0" distL="0" distR="0" wp14:anchorId="7559BA14" wp14:editId="0E449824">
            <wp:extent cx="1628775" cy="1085850"/>
            <wp:effectExtent l="0" t="0" r="9525" b="0"/>
            <wp:docPr id="2" name="Picture 2" descr="H:\Starptautiskas_sadarbibas_nodala\KRISTINE\Turiba bildes\_MG_2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tarptautiskas_sadarbibas_nodala\KRISTINE\Turiba bildes\_MG_21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685" cy="1086457"/>
                    </a:xfrm>
                    <a:prstGeom prst="rect">
                      <a:avLst/>
                    </a:prstGeom>
                    <a:noFill/>
                    <a:ln>
                      <a:noFill/>
                    </a:ln>
                  </pic:spPr>
                </pic:pic>
              </a:graphicData>
            </a:graphic>
          </wp:inline>
        </w:drawing>
      </w:r>
      <w:r w:rsidRPr="00A40156">
        <w:rPr>
          <w:lang w:val="en-GB"/>
        </w:rPr>
        <w:t xml:space="preserve"> </w:t>
      </w:r>
      <w:r w:rsidRPr="00A40156">
        <w:rPr>
          <w:noProof/>
          <w:lang w:eastAsia="lv-LV"/>
        </w:rPr>
        <w:drawing>
          <wp:inline distT="0" distB="0" distL="0" distR="0" wp14:anchorId="788D4EC1" wp14:editId="60132C5C">
            <wp:extent cx="1400175" cy="1054562"/>
            <wp:effectExtent l="0" t="0" r="0" b="0"/>
            <wp:docPr id="3" name="Picture 3" descr="http://www.hostelturiba.lv/galerijai/DSCN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stelturiba.lv/galerijai/DSCN07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1158" cy="1055302"/>
                    </a:xfrm>
                    <a:prstGeom prst="rect">
                      <a:avLst/>
                    </a:prstGeom>
                    <a:noFill/>
                    <a:ln>
                      <a:noFill/>
                    </a:ln>
                  </pic:spPr>
                </pic:pic>
              </a:graphicData>
            </a:graphic>
          </wp:inline>
        </w:drawing>
      </w:r>
      <w:r w:rsidRPr="00A40156">
        <w:rPr>
          <w:lang w:val="en-GB"/>
        </w:rPr>
        <w:t xml:space="preserve"> </w:t>
      </w:r>
      <w:r w:rsidRPr="00A40156">
        <w:rPr>
          <w:noProof/>
          <w:lang w:eastAsia="lv-LV"/>
        </w:rPr>
        <w:drawing>
          <wp:inline distT="0" distB="0" distL="0" distR="0" wp14:anchorId="5A99B523" wp14:editId="55C6F93F">
            <wp:extent cx="1584007" cy="1056005"/>
            <wp:effectExtent l="0" t="0" r="0" b="0"/>
            <wp:docPr id="4" name="Picture 4" descr="H:\Starptautiskas_sadarbibas_nodala\KRISTINE\Turiba bildes\New Picture (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rptautiskas_sadarbibas_nodala\KRISTINE\Turiba bildes\New Picture (24).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579" cy="1056386"/>
                    </a:xfrm>
                    <a:prstGeom prst="rect">
                      <a:avLst/>
                    </a:prstGeom>
                    <a:noFill/>
                    <a:ln>
                      <a:noFill/>
                    </a:ln>
                  </pic:spPr>
                </pic:pic>
              </a:graphicData>
            </a:graphic>
          </wp:inline>
        </w:drawing>
      </w:r>
    </w:p>
    <w:p w:rsidR="002B3FDB" w:rsidRPr="00911B42" w:rsidRDefault="002B3FDB" w:rsidP="002B3FDB">
      <w:pPr>
        <w:jc w:val="both"/>
        <w:rPr>
          <w:b/>
          <w:u w:val="single"/>
          <w:lang w:val="en-GB"/>
        </w:rPr>
      </w:pPr>
    </w:p>
    <w:p w:rsidR="002B3FDB" w:rsidRPr="0083569E" w:rsidRDefault="002B3FDB" w:rsidP="002B3FDB">
      <w:pPr>
        <w:jc w:val="both"/>
        <w:rPr>
          <w:u w:val="single"/>
          <w:lang w:val="en-GB"/>
        </w:rPr>
      </w:pPr>
      <w:r w:rsidRPr="0083569E">
        <w:rPr>
          <w:u w:val="single"/>
          <w:lang w:val="en-GB"/>
        </w:rPr>
        <w:t xml:space="preserve">Costs: </w:t>
      </w:r>
    </w:p>
    <w:p w:rsidR="002B3FDB" w:rsidRDefault="002B3FDB" w:rsidP="002B3FDB">
      <w:pPr>
        <w:jc w:val="both"/>
        <w:rPr>
          <w:lang w:val="en-GB"/>
        </w:rPr>
      </w:pPr>
      <w:r w:rsidRPr="0083569E">
        <w:rPr>
          <w:b/>
          <w:lang w:val="en-GB"/>
        </w:rPr>
        <w:t xml:space="preserve">Tuition fee is </w:t>
      </w:r>
      <w:r>
        <w:rPr>
          <w:b/>
          <w:lang w:val="en-GB"/>
        </w:rPr>
        <w:t>39</w:t>
      </w:r>
      <w:r w:rsidR="00912916">
        <w:rPr>
          <w:b/>
          <w:lang w:val="en-GB"/>
        </w:rPr>
        <w:t>5</w:t>
      </w:r>
      <w:bookmarkStart w:id="0" w:name="_GoBack"/>
      <w:bookmarkEnd w:id="0"/>
      <w:r w:rsidRPr="0083569E">
        <w:rPr>
          <w:b/>
          <w:lang w:val="en-GB"/>
        </w:rPr>
        <w:t xml:space="preserve"> Euro. </w:t>
      </w:r>
    </w:p>
    <w:p w:rsidR="002B3FDB" w:rsidRDefault="002B3FDB" w:rsidP="002B3FDB">
      <w:pPr>
        <w:jc w:val="both"/>
        <w:rPr>
          <w:lang w:val="en-GB"/>
        </w:rPr>
      </w:pPr>
      <w:r>
        <w:rPr>
          <w:lang w:val="en-GB"/>
        </w:rPr>
        <w:t>Participation fee in</w:t>
      </w:r>
      <w:r w:rsidRPr="00911B42">
        <w:rPr>
          <w:lang w:val="en-GB"/>
        </w:rPr>
        <w:t>cludes accommodation (in campus, 3 or 4 bedded rooms in newly renovated students hostel</w:t>
      </w:r>
      <w:r>
        <w:rPr>
          <w:lang w:val="en-GB"/>
        </w:rPr>
        <w:t xml:space="preserve">, </w:t>
      </w:r>
      <w:hyperlink r:id="rId11" w:history="1">
        <w:r w:rsidRPr="005879D0">
          <w:rPr>
            <w:rStyle w:val="Hyperlink"/>
            <w:lang w:val="en-GB"/>
          </w:rPr>
          <w:t>www.hostelturiba.lv</w:t>
        </w:r>
      </w:hyperlink>
      <w:r w:rsidRPr="00911B42">
        <w:rPr>
          <w:lang w:val="en-GB"/>
        </w:rPr>
        <w:t xml:space="preserve">), catering </w:t>
      </w:r>
      <w:r>
        <w:rPr>
          <w:lang w:val="en-GB"/>
        </w:rPr>
        <w:t xml:space="preserve">(3 times per day) </w:t>
      </w:r>
      <w:r w:rsidRPr="00911B42">
        <w:rPr>
          <w:lang w:val="en-GB"/>
        </w:rPr>
        <w:t xml:space="preserve">and full programme of the School </w:t>
      </w:r>
      <w:r>
        <w:rPr>
          <w:lang w:val="en-GB"/>
        </w:rPr>
        <w:t>–</w:t>
      </w:r>
      <w:r w:rsidRPr="00911B42">
        <w:rPr>
          <w:lang w:val="en-GB"/>
        </w:rPr>
        <w:t xml:space="preserve"> </w:t>
      </w:r>
      <w:r>
        <w:rPr>
          <w:lang w:val="en-GB"/>
        </w:rPr>
        <w:t xml:space="preserve">lectures and workshops, </w:t>
      </w:r>
      <w:r w:rsidRPr="00911B42">
        <w:rPr>
          <w:lang w:val="en-GB"/>
        </w:rPr>
        <w:t>excursions and study visits, public transport in the city, several cultural and free time activities.</w:t>
      </w:r>
    </w:p>
    <w:p w:rsidR="002B3FDB" w:rsidRDefault="002B3FDB" w:rsidP="002B3FDB">
      <w:pPr>
        <w:spacing w:after="160" w:line="259" w:lineRule="auto"/>
        <w:rPr>
          <w:u w:val="single"/>
          <w:lang w:val="en-GB"/>
        </w:rPr>
      </w:pPr>
      <w:r>
        <w:rPr>
          <w:u w:val="single"/>
          <w:lang w:val="en-GB"/>
        </w:rPr>
        <w:t xml:space="preserve">Additional costs: </w:t>
      </w:r>
      <w:r w:rsidRPr="002B3FDB">
        <w:rPr>
          <w:lang w:val="en-GB"/>
        </w:rPr>
        <w:t>traveling to Riga, visa costs, insurance.</w:t>
      </w:r>
      <w:r>
        <w:rPr>
          <w:u w:val="single"/>
          <w:lang w:val="en-GB"/>
        </w:rPr>
        <w:t xml:space="preserve"> </w:t>
      </w:r>
      <w:r>
        <w:rPr>
          <w:u w:val="single"/>
          <w:lang w:val="en-GB"/>
        </w:rPr>
        <w:br w:type="page"/>
      </w:r>
    </w:p>
    <w:p w:rsidR="002B3FDB" w:rsidRDefault="002B3FDB" w:rsidP="002B3FDB">
      <w:pPr>
        <w:spacing w:after="160" w:line="259" w:lineRule="auto"/>
        <w:rPr>
          <w:u w:val="single"/>
          <w:lang w:val="en-GB"/>
        </w:rPr>
      </w:pPr>
    </w:p>
    <w:p w:rsidR="002B3FDB" w:rsidRPr="00C03834" w:rsidRDefault="00C03834" w:rsidP="00C03834">
      <w:pPr>
        <w:spacing w:after="160" w:line="259" w:lineRule="auto"/>
        <w:jc w:val="center"/>
        <w:rPr>
          <w:lang w:val="en-GB"/>
        </w:rPr>
      </w:pPr>
      <w:r w:rsidRPr="00C03834">
        <w:rPr>
          <w:lang w:val="en-GB"/>
        </w:rPr>
        <w:t>PROVISIONAL PROGRAMME AND MAIN TOPICS OF THE SUMMER SCHOOL:</w:t>
      </w:r>
    </w:p>
    <w:tbl>
      <w:tblPr>
        <w:tblW w:w="7087" w:type="dxa"/>
        <w:tblInd w:w="846" w:type="dxa"/>
        <w:tblLook w:val="04A0" w:firstRow="1" w:lastRow="0" w:firstColumn="1" w:lastColumn="0" w:noHBand="0" w:noVBand="1"/>
      </w:tblPr>
      <w:tblGrid>
        <w:gridCol w:w="1822"/>
        <w:gridCol w:w="5265"/>
      </w:tblGrid>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1</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Introduction</w:t>
            </w:r>
          </w:p>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Getting to know Latvia and Riga, Latvian language</w:t>
            </w:r>
          </w:p>
          <w:p w:rsidR="002B3FDB" w:rsidRPr="00E63F16" w:rsidRDefault="002B3FDB" w:rsidP="00F673A5">
            <w:pPr>
              <w:jc w:val="center"/>
              <w:rPr>
                <w:rFonts w:cs="Arial"/>
                <w:color w:val="000000"/>
                <w:sz w:val="22"/>
                <w:szCs w:val="22"/>
                <w:lang w:val="en-GB" w:eastAsia="lv-LV"/>
              </w:rPr>
            </w:pP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2</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Sustainable city and Tourism – what does it means?</w:t>
            </w:r>
          </w:p>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Example of Riga city</w:t>
            </w:r>
          </w:p>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Excursion in Riga centre</w:t>
            </w: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3</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City as Tourism destination</w:t>
            </w:r>
          </w:p>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Urban environment, examples of the world</w:t>
            </w:r>
          </w:p>
          <w:p w:rsidR="002B3FDB" w:rsidRPr="00E63F16" w:rsidRDefault="002B3FDB" w:rsidP="00F673A5">
            <w:pPr>
              <w:jc w:val="center"/>
              <w:rPr>
                <w:rFonts w:cs="Arial"/>
                <w:color w:val="000000"/>
                <w:sz w:val="22"/>
                <w:szCs w:val="22"/>
                <w:lang w:val="en-GB" w:eastAsia="lv-LV"/>
              </w:rPr>
            </w:pPr>
            <w:r>
              <w:rPr>
                <w:rFonts w:cs="Arial"/>
                <w:color w:val="000000"/>
                <w:sz w:val="22"/>
                <w:szCs w:val="22"/>
                <w:lang w:val="en-GB" w:eastAsia="lv-LV"/>
              </w:rPr>
              <w:t>Sustainable Tourism examples</w:t>
            </w: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4</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Nature and environment issues in city</w:t>
            </w:r>
          </w:p>
          <w:p w:rsidR="002B3FDB" w:rsidRPr="00E63F16" w:rsidRDefault="002B3FDB" w:rsidP="002B3FDB">
            <w:pPr>
              <w:jc w:val="center"/>
              <w:rPr>
                <w:rFonts w:cs="Arial"/>
                <w:color w:val="000000"/>
                <w:sz w:val="22"/>
                <w:szCs w:val="22"/>
                <w:lang w:val="en-GB" w:eastAsia="lv-LV"/>
              </w:rPr>
            </w:pPr>
            <w:r>
              <w:rPr>
                <w:rFonts w:cs="Arial"/>
                <w:color w:val="000000"/>
                <w:sz w:val="22"/>
                <w:szCs w:val="22"/>
                <w:lang w:val="en-GB" w:eastAsia="lv-LV"/>
              </w:rPr>
              <w:t>Study visit and examples</w:t>
            </w: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5</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Architecture</w:t>
            </w:r>
          </w:p>
          <w:p w:rsidR="002B3FDB" w:rsidRDefault="002B3FDB" w:rsidP="00F6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000000"/>
                <w:sz w:val="22"/>
                <w:szCs w:val="22"/>
                <w:lang w:val="en-GB" w:eastAsia="lv-LV"/>
              </w:rPr>
            </w:pPr>
            <w:r w:rsidRPr="00E63F16">
              <w:rPr>
                <w:rFonts w:cs="Arial"/>
                <w:color w:val="000000"/>
                <w:sz w:val="22"/>
                <w:szCs w:val="22"/>
                <w:lang w:val="en-GB" w:eastAsia="lv-LV"/>
              </w:rPr>
              <w:t>Art Nouveau</w:t>
            </w:r>
            <w:r>
              <w:rPr>
                <w:rFonts w:cs="Arial"/>
                <w:color w:val="000000"/>
                <w:sz w:val="22"/>
                <w:szCs w:val="22"/>
                <w:lang w:val="en-GB" w:eastAsia="lv-LV"/>
              </w:rPr>
              <w:t xml:space="preserve"> in Riga</w:t>
            </w:r>
          </w:p>
          <w:p w:rsidR="002B3FDB" w:rsidRPr="00E63F16" w:rsidRDefault="002B3FDB" w:rsidP="00F67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000000"/>
                <w:sz w:val="22"/>
                <w:szCs w:val="22"/>
                <w:lang w:val="en-GB" w:eastAsia="lv-LV"/>
              </w:rPr>
            </w:pPr>
            <w:r>
              <w:rPr>
                <w:rFonts w:cs="Arial"/>
                <w:color w:val="000000"/>
                <w:sz w:val="22"/>
                <w:szCs w:val="22"/>
                <w:lang w:val="en-GB" w:eastAsia="lv-LV"/>
              </w:rPr>
              <w:t xml:space="preserve">Visit to </w:t>
            </w:r>
            <w:r w:rsidRPr="00E63F16">
              <w:rPr>
                <w:rFonts w:cs="Arial"/>
                <w:color w:val="000000"/>
                <w:sz w:val="22"/>
                <w:szCs w:val="22"/>
                <w:lang w:val="en-GB" w:eastAsia="lv-LV"/>
              </w:rPr>
              <w:t>Art Nouveau</w:t>
            </w:r>
            <w:r>
              <w:rPr>
                <w:rFonts w:cs="Arial"/>
                <w:color w:val="000000"/>
                <w:sz w:val="22"/>
                <w:szCs w:val="22"/>
                <w:lang w:val="en-GB" w:eastAsia="lv-LV"/>
              </w:rPr>
              <w:t xml:space="preserve"> museum </w:t>
            </w: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6</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 xml:space="preserve">Visit to </w:t>
            </w:r>
            <w:proofErr w:type="spellStart"/>
            <w:r>
              <w:rPr>
                <w:rFonts w:cs="Arial"/>
                <w:color w:val="000000"/>
                <w:sz w:val="22"/>
                <w:szCs w:val="22"/>
                <w:lang w:val="en-GB" w:eastAsia="lv-LV"/>
              </w:rPr>
              <w:t>Jurmala</w:t>
            </w:r>
            <w:proofErr w:type="spellEnd"/>
            <w:r>
              <w:rPr>
                <w:rFonts w:cs="Arial"/>
                <w:color w:val="000000"/>
                <w:sz w:val="22"/>
                <w:szCs w:val="22"/>
                <w:lang w:val="en-GB" w:eastAsia="lv-LV"/>
              </w:rPr>
              <w:t xml:space="preserve"> city, national part of </w:t>
            </w:r>
            <w:proofErr w:type="spellStart"/>
            <w:r>
              <w:rPr>
                <w:rFonts w:cs="Arial"/>
                <w:color w:val="000000"/>
                <w:sz w:val="22"/>
                <w:szCs w:val="22"/>
                <w:lang w:val="en-GB" w:eastAsia="lv-LV"/>
              </w:rPr>
              <w:t>Ķemeri</w:t>
            </w:r>
            <w:proofErr w:type="spellEnd"/>
          </w:p>
          <w:p w:rsidR="002B3FDB" w:rsidRPr="00E63F16" w:rsidRDefault="002B3FDB" w:rsidP="00F673A5">
            <w:pPr>
              <w:jc w:val="center"/>
              <w:rPr>
                <w:rFonts w:cs="Arial"/>
                <w:color w:val="000000"/>
                <w:sz w:val="22"/>
                <w:szCs w:val="22"/>
                <w:lang w:val="en-GB" w:eastAsia="lv-LV"/>
              </w:rPr>
            </w:pPr>
            <w:r>
              <w:rPr>
                <w:rFonts w:cs="Arial"/>
                <w:color w:val="000000"/>
                <w:sz w:val="22"/>
                <w:szCs w:val="22"/>
                <w:lang w:val="en-GB" w:eastAsia="lv-LV"/>
              </w:rPr>
              <w:t xml:space="preserve">Free time and activities in </w:t>
            </w:r>
            <w:proofErr w:type="spellStart"/>
            <w:r>
              <w:rPr>
                <w:rFonts w:cs="Arial"/>
                <w:color w:val="000000"/>
                <w:sz w:val="22"/>
                <w:szCs w:val="22"/>
                <w:lang w:val="en-GB" w:eastAsia="lv-LV"/>
              </w:rPr>
              <w:t>Jurmala</w:t>
            </w:r>
            <w:proofErr w:type="spellEnd"/>
            <w:r>
              <w:rPr>
                <w:rFonts w:cs="Arial"/>
                <w:color w:val="000000"/>
                <w:sz w:val="22"/>
                <w:szCs w:val="22"/>
                <w:lang w:val="en-GB" w:eastAsia="lv-LV"/>
              </w:rPr>
              <w:t xml:space="preserve"> beach</w:t>
            </w:r>
          </w:p>
        </w:tc>
      </w:tr>
      <w:tr w:rsidR="002B3FDB" w:rsidRPr="00E63F16" w:rsidTr="00F673A5">
        <w:trPr>
          <w:trHeight w:val="20"/>
        </w:trPr>
        <w:tc>
          <w:tcPr>
            <w:tcW w:w="1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7</w:t>
            </w:r>
          </w:p>
        </w:tc>
        <w:tc>
          <w:tcPr>
            <w:tcW w:w="5265" w:type="dxa"/>
            <w:tcBorders>
              <w:top w:val="single" w:sz="4" w:space="0" w:color="auto"/>
              <w:left w:val="nil"/>
              <w:bottom w:val="single" w:sz="4" w:space="0" w:color="auto"/>
              <w:right w:val="single" w:sz="4" w:space="0" w:color="auto"/>
            </w:tcBorders>
            <w:shd w:val="clear" w:color="auto" w:fill="auto"/>
            <w:noWrap/>
            <w:vAlign w:val="bottom"/>
          </w:tcPr>
          <w:p w:rsidR="002B3FDB" w:rsidRPr="00E63F16" w:rsidRDefault="002B3FDB" w:rsidP="00F673A5">
            <w:pPr>
              <w:jc w:val="center"/>
              <w:rPr>
                <w:rFonts w:cs="Arial"/>
                <w:color w:val="000000"/>
                <w:sz w:val="22"/>
                <w:szCs w:val="22"/>
                <w:lang w:val="en-GB" w:eastAsia="lv-LV"/>
              </w:rPr>
            </w:pPr>
            <w:r>
              <w:rPr>
                <w:rFonts w:cs="Arial"/>
                <w:color w:val="000000"/>
                <w:sz w:val="22"/>
                <w:szCs w:val="22"/>
                <w:lang w:val="en-GB" w:eastAsia="lv-LV"/>
              </w:rPr>
              <w:t>Free time and optional activities organised by students’ government</w:t>
            </w:r>
          </w:p>
        </w:tc>
      </w:tr>
      <w:tr w:rsidR="002B3FDB" w:rsidRPr="00E63F16" w:rsidTr="00F673A5">
        <w:trPr>
          <w:trHeight w:val="20"/>
        </w:trPr>
        <w:tc>
          <w:tcPr>
            <w:tcW w:w="1822" w:type="dxa"/>
            <w:tcBorders>
              <w:top w:val="nil"/>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8</w:t>
            </w:r>
          </w:p>
        </w:tc>
        <w:tc>
          <w:tcPr>
            <w:tcW w:w="5265" w:type="dxa"/>
            <w:tcBorders>
              <w:top w:val="nil"/>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Infrastructure and transport in the City</w:t>
            </w:r>
          </w:p>
          <w:p w:rsidR="002B3FDB" w:rsidRPr="00E63F16" w:rsidRDefault="002B3FDB" w:rsidP="00F673A5">
            <w:pPr>
              <w:jc w:val="center"/>
              <w:rPr>
                <w:rFonts w:cs="Arial"/>
                <w:color w:val="000000"/>
                <w:sz w:val="22"/>
                <w:szCs w:val="22"/>
                <w:lang w:val="en-GB" w:eastAsia="lv-LV"/>
              </w:rPr>
            </w:pPr>
            <w:r>
              <w:rPr>
                <w:rFonts w:cs="Arial"/>
                <w:color w:val="000000"/>
                <w:sz w:val="22"/>
                <w:szCs w:val="22"/>
                <w:lang w:val="en-GB" w:eastAsia="lv-LV"/>
              </w:rPr>
              <w:t>Group work</w:t>
            </w:r>
          </w:p>
        </w:tc>
      </w:tr>
      <w:tr w:rsidR="002B3FDB" w:rsidRPr="00E63F16" w:rsidTr="00F673A5">
        <w:trPr>
          <w:trHeight w:val="20"/>
        </w:trPr>
        <w:tc>
          <w:tcPr>
            <w:tcW w:w="1822" w:type="dxa"/>
            <w:tcBorders>
              <w:top w:val="nil"/>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9</w:t>
            </w:r>
          </w:p>
        </w:tc>
        <w:tc>
          <w:tcPr>
            <w:tcW w:w="5265" w:type="dxa"/>
            <w:tcBorders>
              <w:top w:val="nil"/>
              <w:left w:val="nil"/>
              <w:bottom w:val="single" w:sz="4" w:space="0" w:color="auto"/>
              <w:right w:val="single" w:sz="4" w:space="0" w:color="auto"/>
            </w:tcBorders>
            <w:shd w:val="clear" w:color="auto" w:fill="auto"/>
            <w:noWrap/>
            <w:vAlign w:val="bottom"/>
          </w:tcPr>
          <w:p w:rsidR="002B3FDB" w:rsidRDefault="002B3FDB" w:rsidP="002B3FDB">
            <w:pPr>
              <w:jc w:val="center"/>
              <w:rPr>
                <w:rFonts w:cs="Arial"/>
                <w:color w:val="000000"/>
                <w:sz w:val="22"/>
                <w:szCs w:val="22"/>
                <w:lang w:val="en-GB" w:eastAsia="lv-LV"/>
              </w:rPr>
            </w:pPr>
            <w:r>
              <w:rPr>
                <w:rFonts w:cs="Arial"/>
                <w:color w:val="000000"/>
                <w:sz w:val="22"/>
                <w:szCs w:val="22"/>
                <w:lang w:val="en-GB" w:eastAsia="lv-LV"/>
              </w:rPr>
              <w:t>Culture and events as element of City tourism</w:t>
            </w:r>
          </w:p>
          <w:p w:rsidR="002B3FDB" w:rsidRPr="00E63F16" w:rsidRDefault="002B3FDB" w:rsidP="002B3FDB">
            <w:pPr>
              <w:jc w:val="center"/>
              <w:rPr>
                <w:rFonts w:cs="Arial"/>
                <w:color w:val="000000"/>
                <w:sz w:val="22"/>
                <w:szCs w:val="22"/>
                <w:lang w:val="en-GB" w:eastAsia="lv-LV"/>
              </w:rPr>
            </w:pPr>
            <w:r>
              <w:rPr>
                <w:rFonts w:cs="Arial"/>
                <w:color w:val="000000"/>
                <w:sz w:val="22"/>
                <w:szCs w:val="22"/>
                <w:lang w:val="en-GB" w:eastAsia="lv-LV"/>
              </w:rPr>
              <w:t>Events, Cultural life and active Tourism possibilities in the City</w:t>
            </w:r>
          </w:p>
        </w:tc>
      </w:tr>
      <w:tr w:rsidR="002B3FDB" w:rsidRPr="00E63F16" w:rsidTr="00F673A5">
        <w:trPr>
          <w:trHeight w:val="20"/>
        </w:trPr>
        <w:tc>
          <w:tcPr>
            <w:tcW w:w="1822" w:type="dxa"/>
            <w:tcBorders>
              <w:top w:val="nil"/>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10</w:t>
            </w:r>
          </w:p>
        </w:tc>
        <w:tc>
          <w:tcPr>
            <w:tcW w:w="5265" w:type="dxa"/>
            <w:tcBorders>
              <w:top w:val="nil"/>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Marketing of the city</w:t>
            </w:r>
          </w:p>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Development of sustainable brad of the city</w:t>
            </w:r>
          </w:p>
          <w:p w:rsidR="002B3FDB" w:rsidRPr="00E63F16" w:rsidRDefault="002B3FDB" w:rsidP="002B3FDB">
            <w:pPr>
              <w:jc w:val="center"/>
              <w:rPr>
                <w:rFonts w:cs="Arial"/>
                <w:color w:val="000000"/>
                <w:sz w:val="22"/>
                <w:szCs w:val="22"/>
                <w:lang w:val="en-GB" w:eastAsia="lv-LV"/>
              </w:rPr>
            </w:pPr>
            <w:proofErr w:type="spellStart"/>
            <w:r>
              <w:rPr>
                <w:rFonts w:cs="Arial"/>
                <w:color w:val="000000"/>
                <w:sz w:val="22"/>
                <w:szCs w:val="22"/>
                <w:lang w:val="en-GB" w:eastAsia="lv-LV"/>
              </w:rPr>
              <w:t>LiveRiga</w:t>
            </w:r>
            <w:proofErr w:type="spellEnd"/>
            <w:r>
              <w:rPr>
                <w:rFonts w:cs="Arial"/>
                <w:color w:val="000000"/>
                <w:sz w:val="22"/>
                <w:szCs w:val="22"/>
                <w:lang w:val="en-GB" w:eastAsia="lv-LV"/>
              </w:rPr>
              <w:t xml:space="preserve"> example</w:t>
            </w:r>
          </w:p>
        </w:tc>
      </w:tr>
      <w:tr w:rsidR="002B3FDB" w:rsidRPr="00E63F16" w:rsidTr="00F673A5">
        <w:trPr>
          <w:trHeight w:val="20"/>
        </w:trPr>
        <w:tc>
          <w:tcPr>
            <w:tcW w:w="1822" w:type="dxa"/>
            <w:tcBorders>
              <w:top w:val="nil"/>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11</w:t>
            </w:r>
          </w:p>
        </w:tc>
        <w:tc>
          <w:tcPr>
            <w:tcW w:w="5265" w:type="dxa"/>
            <w:tcBorders>
              <w:top w:val="nil"/>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Development of new and specific tourism offers- business, conference, medical, gastronomy tourism products</w:t>
            </w:r>
          </w:p>
          <w:p w:rsidR="002B3FDB" w:rsidRPr="00E63F16" w:rsidRDefault="002B3FDB" w:rsidP="00C03834">
            <w:pPr>
              <w:jc w:val="center"/>
              <w:rPr>
                <w:rFonts w:cs="Arial"/>
                <w:color w:val="000000"/>
                <w:sz w:val="22"/>
                <w:szCs w:val="22"/>
                <w:lang w:val="en-GB" w:eastAsia="lv-LV"/>
              </w:rPr>
            </w:pPr>
            <w:r>
              <w:rPr>
                <w:rFonts w:cs="Arial"/>
                <w:color w:val="000000"/>
                <w:sz w:val="22"/>
                <w:szCs w:val="22"/>
                <w:lang w:val="en-GB" w:eastAsia="lv-LV"/>
              </w:rPr>
              <w:t xml:space="preserve">Group works, </w:t>
            </w:r>
            <w:r w:rsidR="00C03834">
              <w:rPr>
                <w:rFonts w:cs="Arial"/>
                <w:color w:val="000000"/>
                <w:sz w:val="22"/>
                <w:szCs w:val="22"/>
                <w:lang w:val="en-GB" w:eastAsia="lv-LV"/>
              </w:rPr>
              <w:t>preparing for final presentation</w:t>
            </w:r>
          </w:p>
        </w:tc>
      </w:tr>
      <w:tr w:rsidR="002B3FDB" w:rsidRPr="00E63F16" w:rsidTr="00F673A5">
        <w:trPr>
          <w:trHeight w:val="20"/>
        </w:trPr>
        <w:tc>
          <w:tcPr>
            <w:tcW w:w="1822" w:type="dxa"/>
            <w:tcBorders>
              <w:top w:val="nil"/>
              <w:left w:val="single" w:sz="4" w:space="0" w:color="auto"/>
              <w:bottom w:val="single" w:sz="4" w:space="0" w:color="auto"/>
              <w:right w:val="single" w:sz="4" w:space="0" w:color="auto"/>
            </w:tcBorders>
            <w:shd w:val="clear" w:color="auto" w:fill="auto"/>
            <w:noWrap/>
            <w:vAlign w:val="center"/>
          </w:tcPr>
          <w:p w:rsidR="002B3FDB" w:rsidRPr="00E63F16" w:rsidRDefault="002B3FDB" w:rsidP="00F673A5">
            <w:pPr>
              <w:jc w:val="center"/>
              <w:rPr>
                <w:rFonts w:cs="Arial"/>
                <w:color w:val="000000"/>
                <w:sz w:val="22"/>
                <w:szCs w:val="22"/>
                <w:lang w:val="en-GB" w:eastAsia="lv-LV"/>
              </w:rPr>
            </w:pPr>
            <w:r w:rsidRPr="00E63F16">
              <w:rPr>
                <w:rFonts w:cs="Arial"/>
                <w:color w:val="000000"/>
                <w:sz w:val="22"/>
                <w:szCs w:val="22"/>
                <w:lang w:val="en-GB" w:eastAsia="lv-LV"/>
              </w:rPr>
              <w:t>Day 12</w:t>
            </w:r>
          </w:p>
        </w:tc>
        <w:tc>
          <w:tcPr>
            <w:tcW w:w="5265" w:type="dxa"/>
            <w:tcBorders>
              <w:top w:val="nil"/>
              <w:left w:val="nil"/>
              <w:bottom w:val="single" w:sz="4" w:space="0" w:color="auto"/>
              <w:right w:val="single" w:sz="4" w:space="0" w:color="auto"/>
            </w:tcBorders>
            <w:shd w:val="clear" w:color="auto" w:fill="auto"/>
            <w:noWrap/>
            <w:vAlign w:val="bottom"/>
          </w:tcPr>
          <w:p w:rsidR="002B3FDB" w:rsidRDefault="002B3FDB" w:rsidP="00F673A5">
            <w:pPr>
              <w:jc w:val="center"/>
              <w:rPr>
                <w:rFonts w:cs="Arial"/>
                <w:color w:val="000000"/>
                <w:sz w:val="22"/>
                <w:szCs w:val="22"/>
                <w:lang w:val="en-GB" w:eastAsia="lv-LV"/>
              </w:rPr>
            </w:pPr>
            <w:r>
              <w:rPr>
                <w:rFonts w:cs="Arial"/>
                <w:color w:val="000000"/>
                <w:sz w:val="22"/>
                <w:szCs w:val="22"/>
                <w:lang w:val="en-GB" w:eastAsia="lv-LV"/>
              </w:rPr>
              <w:t>Final evaluation and feedback</w:t>
            </w:r>
          </w:p>
          <w:p w:rsidR="002B3FDB" w:rsidRPr="00E63F16" w:rsidRDefault="002B3FDB" w:rsidP="00F673A5">
            <w:pPr>
              <w:jc w:val="center"/>
              <w:rPr>
                <w:rFonts w:cs="Arial"/>
                <w:color w:val="000000"/>
                <w:sz w:val="22"/>
                <w:szCs w:val="22"/>
                <w:lang w:val="en-GB" w:eastAsia="lv-LV"/>
              </w:rPr>
            </w:pPr>
          </w:p>
        </w:tc>
      </w:tr>
    </w:tbl>
    <w:p w:rsidR="002B3FDB" w:rsidRDefault="002B3FDB" w:rsidP="002B3FDB">
      <w:pPr>
        <w:spacing w:after="160" w:line="259" w:lineRule="auto"/>
        <w:rPr>
          <w:lang w:val="en-GB"/>
        </w:rPr>
      </w:pPr>
    </w:p>
    <w:p w:rsidR="002B3FDB" w:rsidRDefault="002B3FDB" w:rsidP="002B3FDB">
      <w:pPr>
        <w:spacing w:after="160" w:line="259" w:lineRule="auto"/>
        <w:rPr>
          <w:lang w:val="en-GB"/>
        </w:rPr>
      </w:pPr>
      <w:r>
        <w:rPr>
          <w:lang w:val="en-GB"/>
        </w:rPr>
        <w:t xml:space="preserve">For </w:t>
      </w:r>
      <w:r w:rsidRPr="0051336C">
        <w:rPr>
          <w:b/>
          <w:u w:val="single"/>
          <w:lang w:val="en-GB"/>
        </w:rPr>
        <w:t>applications</w:t>
      </w:r>
      <w:r>
        <w:rPr>
          <w:lang w:val="en-GB"/>
        </w:rPr>
        <w:t xml:space="preserve"> please contact </w:t>
      </w:r>
      <w:proofErr w:type="spellStart"/>
      <w:r w:rsidRPr="0051336C">
        <w:rPr>
          <w:i/>
          <w:lang w:val="en-GB"/>
        </w:rPr>
        <w:t>Turiba</w:t>
      </w:r>
      <w:proofErr w:type="spellEnd"/>
      <w:r>
        <w:rPr>
          <w:lang w:val="en-GB"/>
        </w:rPr>
        <w:t xml:space="preserve"> University:</w:t>
      </w:r>
    </w:p>
    <w:p w:rsidR="002B3FDB" w:rsidRDefault="002B3FDB" w:rsidP="002B3FDB">
      <w:pPr>
        <w:spacing w:after="160" w:line="259" w:lineRule="auto"/>
        <w:rPr>
          <w:lang w:val="en-GB"/>
        </w:rPr>
      </w:pPr>
      <w:r>
        <w:rPr>
          <w:lang w:val="en-GB"/>
        </w:rPr>
        <w:t xml:space="preserve">Kristine Tihanova, </w:t>
      </w:r>
      <w:hyperlink r:id="rId12" w:history="1">
        <w:r w:rsidRPr="005879D0">
          <w:rPr>
            <w:rStyle w:val="Hyperlink"/>
            <w:lang w:val="en-GB"/>
          </w:rPr>
          <w:t>Kristine.tihanova@turiba.lv</w:t>
        </w:r>
      </w:hyperlink>
      <w:r>
        <w:rPr>
          <w:lang w:val="en-GB"/>
        </w:rPr>
        <w:t>, phone: +371 67625371.</w:t>
      </w:r>
    </w:p>
    <w:p w:rsidR="002B3FDB" w:rsidRDefault="002B3FDB" w:rsidP="002B3FDB">
      <w:pPr>
        <w:spacing w:after="160" w:line="259" w:lineRule="auto"/>
        <w:rPr>
          <w:lang w:val="en-GB"/>
        </w:rPr>
      </w:pPr>
      <w:r>
        <w:rPr>
          <w:lang w:val="en-GB"/>
        </w:rPr>
        <w:t xml:space="preserve">Please find more information and application documents on </w:t>
      </w:r>
      <w:hyperlink r:id="rId13" w:history="1">
        <w:r w:rsidRPr="00930CA6">
          <w:rPr>
            <w:rStyle w:val="Hyperlink"/>
            <w:lang w:val="en-GB"/>
          </w:rPr>
          <w:t>www.turiba.lv/en/</w:t>
        </w:r>
      </w:hyperlink>
    </w:p>
    <w:p w:rsidR="002B3FDB" w:rsidRDefault="002B3FDB" w:rsidP="002B3FDB">
      <w:pPr>
        <w:spacing w:after="160" w:line="259" w:lineRule="auto"/>
        <w:rPr>
          <w:lang w:val="en-GB"/>
        </w:rPr>
      </w:pPr>
      <w:proofErr w:type="spellStart"/>
      <w:r w:rsidRPr="0051336C">
        <w:rPr>
          <w:i/>
          <w:lang w:val="en-GB"/>
        </w:rPr>
        <w:t>Turiba</w:t>
      </w:r>
      <w:proofErr w:type="spellEnd"/>
      <w:r>
        <w:rPr>
          <w:lang w:val="en-GB"/>
        </w:rPr>
        <w:t xml:space="preserve"> University will support you in visa application procedure, if needed.</w:t>
      </w:r>
    </w:p>
    <w:p w:rsidR="002B3FDB" w:rsidRDefault="002B3FDB" w:rsidP="002B3FDB">
      <w:pPr>
        <w:spacing w:after="160" w:line="259" w:lineRule="auto"/>
        <w:jc w:val="center"/>
        <w:rPr>
          <w:b/>
          <w:bCs/>
          <w:color w:val="1F497D"/>
        </w:rPr>
      </w:pPr>
      <w:r w:rsidRPr="0051336C">
        <w:rPr>
          <w:b/>
          <w:bCs/>
          <w:color w:val="1F497D"/>
        </w:rPr>
        <w:t>YOUR BEST SUMMER SCHOOL EXPERIENCE IN RIGA, TURIBA UNIVERISTY!</w:t>
      </w:r>
    </w:p>
    <w:p w:rsidR="002B3FDB" w:rsidRDefault="002B3FDB" w:rsidP="002B3FDB">
      <w:pPr>
        <w:tabs>
          <w:tab w:val="left" w:leader="dot" w:pos="9072"/>
        </w:tabs>
        <w:ind w:left="-142"/>
        <w:jc w:val="center"/>
        <w:rPr>
          <w:b/>
          <w:bCs/>
          <w:iCs/>
        </w:rPr>
      </w:pPr>
      <w:r w:rsidRPr="001E0675">
        <w:rPr>
          <w:b/>
          <w:bCs/>
          <w:iCs/>
          <w:noProof/>
          <w:lang w:eastAsia="lv-LV"/>
        </w:rPr>
        <w:drawing>
          <wp:inline distT="0" distB="0" distL="0" distR="0" wp14:anchorId="4D54D78D" wp14:editId="4ADE2B1E">
            <wp:extent cx="2305050" cy="1172910"/>
            <wp:effectExtent l="0" t="0" r="0" b="8255"/>
            <wp:docPr id="31" name="Picture 31" descr="http://www.city-info.net/public/blog/images/catalog_objects/2598/4893/1e60bbe5318b631a747b0f5b36c7a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ty-info.net/public/blog/images/catalog_objects/2598/4893/1e60bbe5318b631a747b0f5b36c7a94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230" cy="1177581"/>
                    </a:xfrm>
                    <a:prstGeom prst="rect">
                      <a:avLst/>
                    </a:prstGeom>
                    <a:noFill/>
                    <a:ln>
                      <a:noFill/>
                    </a:ln>
                  </pic:spPr>
                </pic:pic>
              </a:graphicData>
            </a:graphic>
          </wp:inline>
        </w:drawing>
      </w:r>
      <w:r>
        <w:rPr>
          <w:b/>
          <w:bCs/>
          <w:iCs/>
        </w:rPr>
        <w:t xml:space="preserve">  </w:t>
      </w:r>
      <w:r w:rsidRPr="00D45B62">
        <w:rPr>
          <w:b/>
          <w:noProof/>
          <w:lang w:eastAsia="lv-LV"/>
        </w:rPr>
        <w:drawing>
          <wp:inline distT="0" distB="0" distL="0" distR="0" wp14:anchorId="4828F125" wp14:editId="65B7EAB6">
            <wp:extent cx="1524000" cy="1152525"/>
            <wp:effectExtent l="0" t="0" r="0" b="9525"/>
            <wp:docPr id="29" name="Picture 29" descr="jaunie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iesh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inline>
        </w:drawing>
      </w:r>
      <w:r>
        <w:rPr>
          <w:b/>
          <w:bCs/>
          <w:iCs/>
        </w:rPr>
        <w:t xml:space="preserve">  </w:t>
      </w:r>
      <w:r>
        <w:rPr>
          <w:noProof/>
          <w:lang w:eastAsia="lv-LV"/>
        </w:rPr>
        <w:drawing>
          <wp:inline distT="0" distB="0" distL="0" distR="0" wp14:anchorId="5BB432E3" wp14:editId="2B112873">
            <wp:extent cx="1676400" cy="1173480"/>
            <wp:effectExtent l="0" t="0" r="0" b="7620"/>
            <wp:docPr id="30" name="Picture 30" descr="Att&amp;emacr;lu rezult&amp;amacr;ti vaic&amp;amacr;jumam “j&amp;umacr;r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amp;emacr;lu rezult&amp;amacr;ti vaic&amp;amacr;jumam “j&amp;umacr;rma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2259" cy="1177581"/>
                    </a:xfrm>
                    <a:prstGeom prst="rect">
                      <a:avLst/>
                    </a:prstGeom>
                    <a:noFill/>
                    <a:ln>
                      <a:noFill/>
                    </a:ln>
                  </pic:spPr>
                </pic:pic>
              </a:graphicData>
            </a:graphic>
          </wp:inline>
        </w:drawing>
      </w:r>
    </w:p>
    <w:p w:rsidR="002B3FDB" w:rsidRDefault="002B3FDB" w:rsidP="002B3FDB"/>
    <w:p w:rsidR="00181DCD" w:rsidRDefault="00181DCD"/>
    <w:sectPr w:rsidR="00181DCD" w:rsidSect="00912916">
      <w:headerReference w:type="default" r:id="rId17"/>
      <w:pgSz w:w="11906" w:h="16838"/>
      <w:pgMar w:top="284" w:right="1416"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2916">
      <w:r>
        <w:separator/>
      </w:r>
    </w:p>
  </w:endnote>
  <w:endnote w:type="continuationSeparator" w:id="0">
    <w:p w:rsidR="00000000" w:rsidRDefault="0091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2916">
      <w:r>
        <w:separator/>
      </w:r>
    </w:p>
  </w:footnote>
  <w:footnote w:type="continuationSeparator" w:id="0">
    <w:p w:rsidR="00000000" w:rsidRDefault="0091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39" w:rsidRDefault="00912916" w:rsidP="00844939">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DB"/>
    <w:rsid w:val="00181DCD"/>
    <w:rsid w:val="002B3FDB"/>
    <w:rsid w:val="00466E49"/>
    <w:rsid w:val="00912916"/>
    <w:rsid w:val="00C03834"/>
    <w:rsid w:val="00C56C1F"/>
    <w:rsid w:val="00EB3E49"/>
    <w:rsid w:val="00FB2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CABE-531B-4D6F-A321-9A6F22EF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FDB"/>
    <w:pPr>
      <w:tabs>
        <w:tab w:val="center" w:pos="4153"/>
        <w:tab w:val="right" w:pos="8306"/>
      </w:tabs>
    </w:pPr>
  </w:style>
  <w:style w:type="character" w:customStyle="1" w:styleId="HeaderChar">
    <w:name w:val="Header Char"/>
    <w:basedOn w:val="DefaultParagraphFont"/>
    <w:link w:val="Header"/>
    <w:rsid w:val="002B3FD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3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uriba.lv/en/studijas/summer-school-2016/48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Kristine.tihanova@turiba.lv"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hostelturiba.lv"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2381</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Tihanova</dc:creator>
  <cp:keywords/>
  <dc:description/>
  <cp:lastModifiedBy>Kristine Tihanova</cp:lastModifiedBy>
  <cp:revision>2</cp:revision>
  <dcterms:created xsi:type="dcterms:W3CDTF">2017-02-08T13:40:00Z</dcterms:created>
  <dcterms:modified xsi:type="dcterms:W3CDTF">2017-02-13T09:16:00Z</dcterms:modified>
</cp:coreProperties>
</file>