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625" w:rsidRDefault="002B1265" w:rsidP="00B22625">
      <w:pPr>
        <w:bidi/>
        <w:rPr>
          <w:rtl/>
        </w:rPr>
      </w:pPr>
      <w:r>
        <w:rPr>
          <w:noProof/>
          <w:lang w:eastAsia="fr-FR"/>
        </w:rPr>
        <w:drawing>
          <wp:anchor distT="0" distB="0" distL="114300" distR="114300" simplePos="0" relativeHeight="251666944" behindDoc="1" locked="0" layoutInCell="1" allowOverlap="1" wp14:anchorId="694C475F" wp14:editId="2E5AF50F">
            <wp:simplePos x="0" y="0"/>
            <wp:positionH relativeFrom="column">
              <wp:posOffset>4764405</wp:posOffset>
            </wp:positionH>
            <wp:positionV relativeFrom="paragraph">
              <wp:posOffset>83</wp:posOffset>
            </wp:positionV>
            <wp:extent cx="943610" cy="940435"/>
            <wp:effectExtent l="0" t="0" r="8890" b="0"/>
            <wp:wrapTight wrapText="bothSides">
              <wp:wrapPolygon edited="0">
                <wp:start x="0" y="0"/>
                <wp:lineTo x="0" y="21002"/>
                <wp:lineTo x="21367" y="21002"/>
                <wp:lineTo x="213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4523303_1118784241536664_3658785397580551091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3610" cy="940435"/>
                    </a:xfrm>
                    <a:prstGeom prst="rect">
                      <a:avLst/>
                    </a:prstGeom>
                  </pic:spPr>
                </pic:pic>
              </a:graphicData>
            </a:graphic>
            <wp14:sizeRelH relativeFrom="page">
              <wp14:pctWidth>0</wp14:pctWidth>
            </wp14:sizeRelH>
            <wp14:sizeRelV relativeFrom="page">
              <wp14:pctHeight>0</wp14:pctHeight>
            </wp14:sizeRelV>
          </wp:anchor>
        </w:drawing>
      </w:r>
      <w:r w:rsidR="00761F83" w:rsidRPr="00B22625">
        <w:rPr>
          <w:rFonts w:asciiTheme="majorBidi" w:hAnsiTheme="majorBidi" w:cstheme="majorBidi"/>
          <w:b/>
          <w:bCs/>
          <w:noProof/>
          <w:sz w:val="160"/>
          <w:szCs w:val="160"/>
          <w:lang w:eastAsia="fr-FR"/>
        </w:rPr>
        <mc:AlternateContent>
          <mc:Choice Requires="wps">
            <w:drawing>
              <wp:anchor distT="45720" distB="45720" distL="114300" distR="114300" simplePos="0" relativeHeight="251662848" behindDoc="0" locked="0" layoutInCell="1" allowOverlap="1" wp14:anchorId="316D7BAC" wp14:editId="502E4030">
                <wp:simplePos x="0" y="0"/>
                <wp:positionH relativeFrom="column">
                  <wp:posOffset>1790065</wp:posOffset>
                </wp:positionH>
                <wp:positionV relativeFrom="paragraph">
                  <wp:posOffset>1270</wp:posOffset>
                </wp:positionV>
                <wp:extent cx="2360930" cy="1298575"/>
                <wp:effectExtent l="0" t="0" r="19685"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298575"/>
                        </a:xfrm>
                        <a:prstGeom prst="rect">
                          <a:avLst/>
                        </a:prstGeom>
                        <a:solidFill>
                          <a:srgbClr val="FFFFFF"/>
                        </a:solidFill>
                        <a:ln w="9525">
                          <a:solidFill>
                            <a:schemeClr val="bg1"/>
                          </a:solidFill>
                          <a:miter lim="800000"/>
                          <a:headEnd/>
                          <a:tailEnd/>
                        </a:ln>
                      </wps:spPr>
                      <wps:txbx>
                        <w:txbxContent>
                          <w:p w:rsidR="00B22625" w:rsidRPr="00B22625" w:rsidRDefault="00B22625" w:rsidP="00B22625">
                            <w:pPr>
                              <w:rPr>
                                <w:lang w:val="en-US"/>
                                <w14:textOutline w14:w="9525" w14:cap="rnd" w14:cmpd="sng" w14:algn="ctr">
                                  <w14:noFill/>
                                  <w14:prstDash w14:val="solid"/>
                                  <w14:bevel/>
                                </w14:textOutline>
                              </w:rPr>
                            </w:pPr>
                            <w:r w:rsidRPr="00B22625">
                              <w:rPr>
                                <w:rFonts w:asciiTheme="majorBidi" w:hAnsiTheme="majorBidi" w:cstheme="majorBidi"/>
                                <w:b/>
                                <w:bCs/>
                                <w:sz w:val="160"/>
                                <w:szCs w:val="160"/>
                                <w:rtl/>
                                <w14:textOutline w14:w="9525" w14:cap="rnd" w14:cmpd="sng" w14:algn="ctr">
                                  <w14:noFill/>
                                  <w14:prstDash w14:val="solid"/>
                                  <w14:bevel/>
                                </w14:textOutline>
                              </w:rPr>
                              <w:t>بي</w:t>
                            </w:r>
                            <w:r w:rsidRPr="00B22625">
                              <w:rPr>
                                <w:rFonts w:asciiTheme="majorBidi" w:hAnsiTheme="majorBidi" w:cstheme="majorBidi" w:hint="cs"/>
                                <w:b/>
                                <w:bCs/>
                                <w:sz w:val="160"/>
                                <w:szCs w:val="160"/>
                                <w:rtl/>
                                <w14:textOutline w14:w="9525" w14:cap="rnd" w14:cmpd="sng" w14:algn="ctr">
                                  <w14:noFill/>
                                  <w14:prstDash w14:val="solid"/>
                                  <w14:bevel/>
                                </w14:textOutline>
                              </w:rPr>
                              <w:t>ـــ</w:t>
                            </w:r>
                            <w:r w:rsidRPr="00B22625">
                              <w:rPr>
                                <w:rFonts w:asciiTheme="majorBidi" w:hAnsiTheme="majorBidi" w:cstheme="majorBidi"/>
                                <w:b/>
                                <w:bCs/>
                                <w:sz w:val="160"/>
                                <w:szCs w:val="160"/>
                                <w:rtl/>
                                <w14:textOutline w14:w="9525" w14:cap="rnd" w14:cmpd="sng" w14:algn="ctr">
                                  <w14:noFill/>
                                  <w14:prstDash w14:val="solid"/>
                                  <w14:bevel/>
                                </w14:textOutline>
                              </w:rPr>
                              <w:t>ان</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6D7BAC" id="_x0000_t202" coordsize="21600,21600" o:spt="202" path="m,l,21600r21600,l21600,xe">
                <v:stroke joinstyle="miter"/>
                <v:path gradientshapeok="t" o:connecttype="rect"/>
              </v:shapetype>
              <v:shape id="Text Box 2" o:spid="_x0000_s1026" type="#_x0000_t202" style="position:absolute;left:0;text-align:left;margin-left:140.95pt;margin-top:.1pt;width:185.9pt;height:102.25pt;z-index:2516628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" strokecolor="white [3212]">
                <v:textbox>
                  <w:txbxContent>
                    <w:p w:rsidR="00B22625" w:rsidRPr="00B22625" w:rsidRDefault="00B22625" w:rsidP="00B22625">
                      <w:pPr>
                        <w:rPr>
                          <w:lang w:val="en-US"/>
                          <w14:textOutline w14:w="9525" w14:cap="rnd" w14:cmpd="sng" w14:algn="ctr">
                            <w14:noFill/>
                            <w14:prstDash w14:val="solid"/>
                            <w14:bevel/>
                          </w14:textOutline>
                        </w:rPr>
                      </w:pPr>
                      <w:r w:rsidRPr="00B22625">
                        <w:rPr>
                          <w:rFonts w:asciiTheme="majorBidi" w:hAnsiTheme="majorBidi" w:cstheme="majorBidi"/>
                          <w:b/>
                          <w:bCs/>
                          <w:sz w:val="160"/>
                          <w:szCs w:val="160"/>
                          <w:rtl/>
                          <w14:textOutline w14:w="9525" w14:cap="rnd" w14:cmpd="sng" w14:algn="ctr">
                            <w14:noFill/>
                            <w14:prstDash w14:val="solid"/>
                            <w14:bevel/>
                          </w14:textOutline>
                        </w:rPr>
                        <w:t>بي</w:t>
                      </w:r>
                      <w:r w:rsidRPr="00B22625">
                        <w:rPr>
                          <w:rFonts w:asciiTheme="majorBidi" w:hAnsiTheme="majorBidi" w:cstheme="majorBidi" w:hint="cs"/>
                          <w:b/>
                          <w:bCs/>
                          <w:sz w:val="160"/>
                          <w:szCs w:val="160"/>
                          <w:rtl/>
                          <w14:textOutline w14:w="9525" w14:cap="rnd" w14:cmpd="sng" w14:algn="ctr">
                            <w14:noFill/>
                            <w14:prstDash w14:val="solid"/>
                            <w14:bevel/>
                          </w14:textOutline>
                        </w:rPr>
                        <w:t>ـــ</w:t>
                      </w:r>
                      <w:r w:rsidRPr="00B22625">
                        <w:rPr>
                          <w:rFonts w:asciiTheme="majorBidi" w:hAnsiTheme="majorBidi" w:cstheme="majorBidi"/>
                          <w:b/>
                          <w:bCs/>
                          <w:sz w:val="160"/>
                          <w:szCs w:val="160"/>
                          <w:rtl/>
                          <w14:textOutline w14:w="9525" w14:cap="rnd" w14:cmpd="sng" w14:algn="ctr">
                            <w14:noFill/>
                            <w14:prstDash w14:val="solid"/>
                            <w14:bevel/>
                          </w14:textOutline>
                        </w:rPr>
                        <w:t>ان</w:t>
                      </w:r>
                    </w:p>
                  </w:txbxContent>
                </v:textbox>
                <w10:wrap type="square"/>
              </v:shape>
            </w:pict>
          </mc:Fallback>
        </mc:AlternateContent>
      </w:r>
      <w:r w:rsidR="00B22625" w:rsidRPr="00B22625">
        <w:rPr>
          <w:noProof/>
          <w:lang w:eastAsia="fr-FR"/>
        </w:rPr>
        <mc:AlternateContent>
          <mc:Choice Requires="wps">
            <w:drawing>
              <wp:anchor distT="45720" distB="45720" distL="114300" distR="114300" simplePos="0" relativeHeight="251660800" behindDoc="0" locked="0" layoutInCell="1" allowOverlap="1" wp14:anchorId="19614EF3" wp14:editId="451E8E21">
                <wp:simplePos x="0" y="0"/>
                <wp:positionH relativeFrom="column">
                  <wp:posOffset>-409575</wp:posOffset>
                </wp:positionH>
                <wp:positionV relativeFrom="paragraph">
                  <wp:posOffset>398780</wp:posOffset>
                </wp:positionV>
                <wp:extent cx="1510030" cy="1404620"/>
                <wp:effectExtent l="0" t="0" r="1397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0030" cy="1404620"/>
                        </a:xfrm>
                        <a:prstGeom prst="rect">
                          <a:avLst/>
                        </a:prstGeom>
                        <a:solidFill>
                          <a:srgbClr val="FFFFFF"/>
                        </a:solidFill>
                        <a:ln w="9525">
                          <a:solidFill>
                            <a:schemeClr val="bg1"/>
                          </a:solidFill>
                          <a:miter lim="800000"/>
                          <a:headEnd/>
                          <a:tailEnd/>
                        </a:ln>
                      </wps:spPr>
                      <wps:txbx>
                        <w:txbxContent>
                          <w:p w:rsidR="00B22625" w:rsidRPr="00B22625" w:rsidRDefault="00B22625" w:rsidP="00B22625">
                            <w:pPr>
                              <w:bidi/>
                              <w:rPr>
                                <w:sz w:val="24"/>
                                <w:szCs w:val="24"/>
                                <w:lang w:val="en-US"/>
                              </w:rPr>
                            </w:pPr>
                            <w:r w:rsidRPr="00B22625">
                              <w:rPr>
                                <w:rFonts w:hint="cs"/>
                                <w:sz w:val="24"/>
                                <w:szCs w:val="24"/>
                                <w:rtl/>
                              </w:rPr>
                              <w:t>صفاقس في 11/02/2017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614EF3" id="_x0000_s1027" type="#_x0000_t202" style="position:absolute;left:0;text-align:left;margin-left:-32.25pt;margin-top:31.4pt;width:118.9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" strokecolor="white [3212]">
                <v:textbox style="mso-fit-shape-to-text:t">
                  <w:txbxContent>
                    <w:p w:rsidR="00B22625" w:rsidRPr="00B22625" w:rsidRDefault="00B22625" w:rsidP="00B22625">
                      <w:pPr>
                        <w:bidi/>
                        <w:rPr>
                          <w:sz w:val="24"/>
                          <w:szCs w:val="24"/>
                          <w:lang w:val="en-US"/>
                        </w:rPr>
                      </w:pPr>
                      <w:r w:rsidRPr="00B22625">
                        <w:rPr>
                          <w:rFonts w:hint="cs"/>
                          <w:sz w:val="24"/>
                          <w:szCs w:val="24"/>
                          <w:rtl/>
                        </w:rPr>
                        <w:t>صفاقس في 11/02/2017</w:t>
                      </w:r>
                    </w:p>
                  </w:txbxContent>
                </v:textbox>
                <w10:wrap type="square"/>
              </v:shape>
            </w:pict>
          </mc:Fallback>
        </mc:AlternateContent>
      </w:r>
    </w:p>
    <w:p w:rsidR="007E2562" w:rsidRDefault="007E2562" w:rsidP="00B22625">
      <w:pPr>
        <w:bidi/>
        <w:jc w:val="center"/>
        <w:rPr>
          <w:rFonts w:asciiTheme="majorBidi" w:hAnsiTheme="majorBidi" w:cstheme="majorBidi"/>
          <w:b/>
          <w:bCs/>
          <w:sz w:val="36"/>
          <w:szCs w:val="36"/>
          <w:rtl/>
        </w:rPr>
      </w:pPr>
    </w:p>
    <w:p w:rsidR="00B22625" w:rsidRDefault="00B22625" w:rsidP="00B22625">
      <w:pPr>
        <w:bidi/>
        <w:jc w:val="center"/>
        <w:rPr>
          <w:rFonts w:asciiTheme="majorBidi" w:hAnsiTheme="majorBidi" w:cstheme="majorBidi"/>
          <w:b/>
          <w:bCs/>
          <w:sz w:val="36"/>
          <w:szCs w:val="36"/>
          <w:rtl/>
        </w:rPr>
      </w:pPr>
    </w:p>
    <w:p w:rsidR="00B22625" w:rsidRDefault="00B22625" w:rsidP="00B22625">
      <w:pPr>
        <w:bidi/>
        <w:jc w:val="center"/>
        <w:rPr>
          <w:rFonts w:asciiTheme="majorBidi" w:hAnsiTheme="majorBidi" w:cstheme="majorBidi"/>
          <w:b/>
          <w:bCs/>
          <w:sz w:val="36"/>
          <w:szCs w:val="36"/>
          <w:rtl/>
        </w:rPr>
      </w:pPr>
    </w:p>
    <w:p w:rsidR="00761F83" w:rsidRPr="00761F83" w:rsidRDefault="00761F83" w:rsidP="00761F83">
      <w:pPr>
        <w:bidi/>
        <w:rPr>
          <w:rFonts w:asciiTheme="majorBidi" w:hAnsiTheme="majorBidi" w:cstheme="majorBidi"/>
          <w:sz w:val="36"/>
          <w:szCs w:val="36"/>
          <w:rtl/>
        </w:rPr>
      </w:pPr>
    </w:p>
    <w:p w:rsidR="00B22625" w:rsidRDefault="00761F83" w:rsidP="002B1265">
      <w:pPr>
        <w:bidi/>
        <w:ind w:firstLine="708"/>
        <w:jc w:val="both"/>
        <w:rPr>
          <w:rFonts w:asciiTheme="majorBidi" w:hAnsiTheme="majorBidi" w:cstheme="majorBidi" w:hint="cs"/>
          <w:sz w:val="36"/>
          <w:szCs w:val="36"/>
          <w:rtl/>
        </w:rPr>
      </w:pPr>
      <w:r w:rsidRPr="00761F83">
        <w:rPr>
          <w:rFonts w:asciiTheme="majorBidi" w:hAnsiTheme="majorBidi" w:cstheme="majorBidi" w:hint="cs"/>
          <w:sz w:val="36"/>
          <w:szCs w:val="36"/>
          <w:rtl/>
        </w:rPr>
        <w:t>فجعت معتمدية بئرعلي بن خليفة من ولاية صفاقس وكل التونسيين بوفاة التلميذة</w:t>
      </w:r>
      <w:r>
        <w:rPr>
          <w:rFonts w:asciiTheme="majorBidi" w:hAnsiTheme="majorBidi" w:cstheme="majorBidi" w:hint="cs"/>
          <w:sz w:val="36"/>
          <w:szCs w:val="36"/>
          <w:rtl/>
        </w:rPr>
        <w:t xml:space="preserve"> </w:t>
      </w:r>
      <w:r>
        <w:rPr>
          <w:rFonts w:asciiTheme="majorBidi" w:hAnsiTheme="majorBidi" w:cstheme="majorBidi" w:hint="cs"/>
          <w:b/>
          <w:bCs/>
          <w:sz w:val="36"/>
          <w:szCs w:val="36"/>
          <w:rtl/>
        </w:rPr>
        <w:t xml:space="preserve">مريم زهمول </w:t>
      </w:r>
      <w:r>
        <w:rPr>
          <w:rFonts w:asciiTheme="majorBidi" w:hAnsiTheme="majorBidi" w:cstheme="majorBidi" w:hint="cs"/>
          <w:sz w:val="36"/>
          <w:szCs w:val="36"/>
          <w:rtl/>
        </w:rPr>
        <w:t>التي تزاول تعليمها بمدرسة بئر الغرايبة</w:t>
      </w:r>
      <w:r w:rsidRPr="00761F83">
        <w:rPr>
          <w:rFonts w:asciiTheme="majorBidi" w:hAnsiTheme="majorBidi" w:cstheme="majorBidi" w:hint="cs"/>
          <w:sz w:val="36"/>
          <w:szCs w:val="36"/>
          <w:rtl/>
        </w:rPr>
        <w:t xml:space="preserve"> </w:t>
      </w:r>
      <w:r w:rsidR="00C9165C">
        <w:rPr>
          <w:rFonts w:asciiTheme="majorBidi" w:hAnsiTheme="majorBidi" w:cstheme="majorBidi" w:hint="cs"/>
          <w:sz w:val="36"/>
          <w:szCs w:val="36"/>
          <w:rtl/>
        </w:rPr>
        <w:t>نتيجة اصابتها بالتهاب الكبد الفيروسي المعروف بالبوصفير وهو من الامراض التي نسيها التونسيون في سنوات مضت واذ يتقدم المكتب الجهوي للتيار الشعبي بصفاقس لعائلة المرحومة مريم زهمول ولكل الاسرة التربوية باحر التعازي فانه امام تفشي حالة الاصابة بهذا المرض في اكثر من مكان آخر في الجهة يهمنا ان نؤكد على :</w:t>
      </w:r>
    </w:p>
    <w:p w:rsidR="00C9165C" w:rsidRDefault="00C9165C" w:rsidP="00C9165C">
      <w:pPr>
        <w:bidi/>
        <w:jc w:val="both"/>
        <w:rPr>
          <w:rFonts w:asciiTheme="majorBidi" w:hAnsiTheme="majorBidi" w:cstheme="majorBidi" w:hint="cs"/>
          <w:sz w:val="36"/>
          <w:szCs w:val="36"/>
          <w:rtl/>
        </w:rPr>
      </w:pPr>
      <w:r>
        <w:rPr>
          <w:rFonts w:asciiTheme="majorBidi" w:hAnsiTheme="majorBidi" w:cstheme="majorBidi" w:hint="cs"/>
          <w:sz w:val="36"/>
          <w:szCs w:val="36"/>
          <w:rtl/>
        </w:rPr>
        <w:t>1</w:t>
      </w:r>
      <w:r w:rsidR="00765143">
        <w:rPr>
          <w:rFonts w:asciiTheme="majorBidi" w:hAnsiTheme="majorBidi" w:cstheme="majorBidi"/>
          <w:sz w:val="36"/>
          <w:szCs w:val="36"/>
          <w:rtl/>
        </w:rPr>
        <w:tab/>
      </w:r>
      <w:r>
        <w:rPr>
          <w:rFonts w:asciiTheme="majorBidi" w:hAnsiTheme="majorBidi" w:cstheme="majorBidi" w:hint="cs"/>
          <w:sz w:val="36"/>
          <w:szCs w:val="36"/>
          <w:rtl/>
        </w:rPr>
        <w:t xml:space="preserve"> </w:t>
      </w:r>
      <w:r w:rsidR="00B105BC">
        <w:rPr>
          <w:rFonts w:asciiTheme="majorBidi" w:hAnsiTheme="majorBidi" w:cstheme="majorBidi" w:hint="cs"/>
          <w:sz w:val="36"/>
          <w:szCs w:val="36"/>
          <w:rtl/>
        </w:rPr>
        <w:t>ان الحكومة الحالية والحكومات المتعاقبة لليمين الرجعي تتحمل المسؤولية كاملة عما آلت اليه الاوضاع من تردي جميع مرافق الحياة وانهيار المستوى المعيشي والصحي وتدمير ممنهج للمرفق العمومي وخاصة المؤسسات التعليمية والصحية.</w:t>
      </w:r>
    </w:p>
    <w:p w:rsidR="00B105BC" w:rsidRDefault="00B105BC" w:rsidP="00765143">
      <w:pPr>
        <w:bidi/>
        <w:jc w:val="both"/>
        <w:rPr>
          <w:rFonts w:asciiTheme="majorBidi" w:hAnsiTheme="majorBidi" w:cstheme="majorBidi" w:hint="cs"/>
          <w:sz w:val="36"/>
          <w:szCs w:val="36"/>
          <w:rtl/>
        </w:rPr>
      </w:pPr>
      <w:r>
        <w:rPr>
          <w:rFonts w:asciiTheme="majorBidi" w:hAnsiTheme="majorBidi" w:cstheme="majorBidi" w:hint="cs"/>
          <w:sz w:val="36"/>
          <w:szCs w:val="36"/>
          <w:rtl/>
        </w:rPr>
        <w:t>2</w:t>
      </w:r>
      <w:r w:rsidR="00765143">
        <w:rPr>
          <w:rFonts w:asciiTheme="majorBidi" w:hAnsiTheme="majorBidi" w:cstheme="majorBidi"/>
          <w:sz w:val="36"/>
          <w:szCs w:val="36"/>
          <w:rtl/>
        </w:rPr>
        <w:tab/>
      </w:r>
      <w:r>
        <w:rPr>
          <w:rFonts w:asciiTheme="majorBidi" w:hAnsiTheme="majorBidi" w:cstheme="majorBidi" w:hint="cs"/>
          <w:sz w:val="36"/>
          <w:szCs w:val="36"/>
          <w:rtl/>
        </w:rPr>
        <w:t xml:space="preserve"> ادانتنا للسلط الجهوية ذات العلاقة بصفاقس التي لم تحرك ساكنا امام تدهور الاوضاع الصحية وتفاقم الاصابات بمثل هذه الامراض الناتجة عن غياب</w:t>
      </w:r>
      <w:r w:rsidR="00765143">
        <w:rPr>
          <w:rFonts w:asciiTheme="majorBidi" w:hAnsiTheme="majorBidi" w:cstheme="majorBidi" w:hint="cs"/>
          <w:sz w:val="36"/>
          <w:szCs w:val="36"/>
          <w:rtl/>
        </w:rPr>
        <w:t xml:space="preserve"> مرافق</w:t>
      </w:r>
      <w:r w:rsidR="00A4300F">
        <w:rPr>
          <w:rFonts w:asciiTheme="majorBidi" w:hAnsiTheme="majorBidi" w:cstheme="majorBidi" w:hint="cs"/>
          <w:sz w:val="36"/>
          <w:szCs w:val="36"/>
          <w:rtl/>
        </w:rPr>
        <w:t xml:space="preserve"> صحية </w:t>
      </w:r>
      <w:r w:rsidR="00765143">
        <w:rPr>
          <w:rFonts w:asciiTheme="majorBidi" w:hAnsiTheme="majorBidi" w:cstheme="majorBidi" w:hint="cs"/>
          <w:sz w:val="36"/>
          <w:szCs w:val="36"/>
          <w:rtl/>
        </w:rPr>
        <w:t>بالمدارس العمومية وعدم تلقيح التلاميذ للوقاية من عديد الامراض المعدية.</w:t>
      </w:r>
    </w:p>
    <w:p w:rsidR="00765143" w:rsidRDefault="00765143" w:rsidP="00765143">
      <w:pPr>
        <w:bidi/>
        <w:jc w:val="both"/>
        <w:rPr>
          <w:rFonts w:asciiTheme="majorBidi" w:hAnsiTheme="majorBidi" w:cstheme="majorBidi" w:hint="cs"/>
          <w:sz w:val="36"/>
          <w:szCs w:val="36"/>
          <w:rtl/>
        </w:rPr>
      </w:pPr>
      <w:r>
        <w:rPr>
          <w:rFonts w:asciiTheme="majorBidi" w:hAnsiTheme="majorBidi" w:cstheme="majorBidi" w:hint="cs"/>
          <w:sz w:val="36"/>
          <w:szCs w:val="36"/>
          <w:rtl/>
        </w:rPr>
        <w:t>3</w:t>
      </w:r>
      <w:r>
        <w:rPr>
          <w:rFonts w:asciiTheme="majorBidi" w:hAnsiTheme="majorBidi" w:cstheme="majorBidi"/>
          <w:sz w:val="36"/>
          <w:szCs w:val="36"/>
          <w:rtl/>
        </w:rPr>
        <w:tab/>
      </w:r>
      <w:r>
        <w:rPr>
          <w:rFonts w:asciiTheme="majorBidi" w:hAnsiTheme="majorBidi" w:cstheme="majorBidi" w:hint="cs"/>
          <w:sz w:val="36"/>
          <w:szCs w:val="36"/>
          <w:rtl/>
        </w:rPr>
        <w:t xml:space="preserve"> ندعوا القوى الوطنية والتقدمية والمجتمع المدني لضرورة التحرك الفوري والضغط على السلط الجه</w:t>
      </w:r>
      <w:bookmarkStart w:id="0" w:name="_GoBack"/>
      <w:bookmarkEnd w:id="0"/>
      <w:r>
        <w:rPr>
          <w:rFonts w:asciiTheme="majorBidi" w:hAnsiTheme="majorBidi" w:cstheme="majorBidi" w:hint="cs"/>
          <w:sz w:val="36"/>
          <w:szCs w:val="36"/>
          <w:rtl/>
        </w:rPr>
        <w:t>وية والحكومة لاتخاذ الاجراءات العاجلة لانقاذ الوضع الصحي والبيئي بجهة صفاقس.</w:t>
      </w:r>
    </w:p>
    <w:p w:rsidR="00765143" w:rsidRPr="00761F83" w:rsidRDefault="007A7D96" w:rsidP="00765143">
      <w:pPr>
        <w:bidi/>
        <w:jc w:val="both"/>
        <w:rPr>
          <w:rFonts w:asciiTheme="majorBidi" w:hAnsiTheme="majorBidi" w:cstheme="majorBidi"/>
          <w:sz w:val="36"/>
          <w:szCs w:val="36"/>
        </w:rPr>
      </w:pPr>
      <w:r>
        <w:rPr>
          <w:noProof/>
          <w:lang w:eastAsia="fr-FR"/>
        </w:rPr>
        <w:drawing>
          <wp:anchor distT="0" distB="0" distL="114300" distR="114300" simplePos="0" relativeHeight="251668992" behindDoc="1" locked="0" layoutInCell="1" allowOverlap="1" wp14:anchorId="57FBE475" wp14:editId="75784088">
            <wp:simplePos x="0" y="0"/>
            <wp:positionH relativeFrom="column">
              <wp:posOffset>1306775</wp:posOffset>
            </wp:positionH>
            <wp:positionV relativeFrom="paragraph">
              <wp:posOffset>755015</wp:posOffset>
            </wp:positionV>
            <wp:extent cx="820839" cy="940904"/>
            <wp:effectExtent l="0" t="0" r="0" b="0"/>
            <wp:wrapTight wrapText="bothSides">
              <wp:wrapPolygon edited="0">
                <wp:start x="0" y="0"/>
                <wp:lineTo x="0" y="21002"/>
                <wp:lineTo x="21065" y="21002"/>
                <wp:lineTo x="210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360075_797414080384165_6466661659072258498_n.jpg"/>
                    <pic:cNvPicPr/>
                  </pic:nvPicPr>
                  <pic:blipFill rotWithShape="1">
                    <a:blip r:embed="rId5">
                      <a:extLst>
                        <a:ext uri="{28A0092B-C50C-407E-A947-70E740481C1C}">
                          <a14:useLocalDpi xmlns:a14="http://schemas.microsoft.com/office/drawing/2010/main" val="0"/>
                        </a:ext>
                      </a:extLst>
                    </a:blip>
                    <a:srcRect l="23012" t="85405" r="62730" b="2627"/>
                    <a:stretch/>
                  </pic:blipFill>
                  <pic:spPr bwMode="auto">
                    <a:xfrm>
                      <a:off x="0" y="0"/>
                      <a:ext cx="820839" cy="9409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5143" w:rsidRPr="00765143">
        <w:rPr>
          <w:rFonts w:asciiTheme="majorBidi" w:hAnsiTheme="majorBidi" w:cstheme="majorBidi"/>
          <w:noProof/>
          <w:sz w:val="36"/>
          <w:szCs w:val="36"/>
          <w:lang w:eastAsia="fr-FR"/>
        </w:rPr>
        <mc:AlternateContent>
          <mc:Choice Requires="wps">
            <w:drawing>
              <wp:anchor distT="45720" distB="45720" distL="114300" distR="114300" simplePos="0" relativeHeight="251664896" behindDoc="0" locked="0" layoutInCell="1" allowOverlap="1">
                <wp:simplePos x="0" y="0"/>
                <wp:positionH relativeFrom="column">
                  <wp:posOffset>252730</wp:posOffset>
                </wp:positionH>
                <wp:positionV relativeFrom="paragraph">
                  <wp:posOffset>300244</wp:posOffset>
                </wp:positionV>
                <wp:extent cx="2973705" cy="1404620"/>
                <wp:effectExtent l="0" t="0" r="1714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1404620"/>
                        </a:xfrm>
                        <a:prstGeom prst="rect">
                          <a:avLst/>
                        </a:prstGeom>
                        <a:solidFill>
                          <a:srgbClr val="FFFFFF"/>
                        </a:solidFill>
                        <a:ln w="9525">
                          <a:solidFill>
                            <a:schemeClr val="bg1"/>
                          </a:solidFill>
                          <a:miter lim="800000"/>
                          <a:headEnd/>
                          <a:tailEnd/>
                        </a:ln>
                      </wps:spPr>
                      <wps:txbx>
                        <w:txbxContent>
                          <w:p w:rsidR="00765143" w:rsidRPr="00765143" w:rsidRDefault="00765143" w:rsidP="00765143">
                            <w:pPr>
                              <w:jc w:val="center"/>
                              <w:rPr>
                                <w:lang w:val="en-US"/>
                              </w:rPr>
                            </w:pPr>
                            <w:r>
                              <w:rPr>
                                <w:rFonts w:hint="cs"/>
                                <w:rtl/>
                              </w:rPr>
                              <w:t>ا</w:t>
                            </w:r>
                            <w:r w:rsidRPr="00765143">
                              <w:rPr>
                                <w:rFonts w:hint="cs"/>
                                <w:sz w:val="28"/>
                                <w:szCs w:val="28"/>
                                <w:rtl/>
                              </w:rPr>
                              <w:t>لمكتب الجهوي للتيار الشعبي</w:t>
                            </w:r>
                            <w:r>
                              <w:rPr>
                                <w:rFonts w:hint="cs"/>
                                <w:sz w:val="28"/>
                                <w:szCs w:val="28"/>
                                <w:rtl/>
                              </w:rPr>
                              <w:t xml:space="preserve"> بصفاقس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9.9pt;margin-top:23.65pt;width:234.1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" strokecolor="white [3212]">
                <v:textbox style="mso-fit-shape-to-text:t">
                  <w:txbxContent>
                    <w:p w:rsidR="00765143" w:rsidRPr="00765143" w:rsidRDefault="00765143" w:rsidP="00765143">
                      <w:pPr>
                        <w:jc w:val="center"/>
                        <w:rPr>
                          <w:lang w:val="en-US"/>
                        </w:rPr>
                      </w:pPr>
                      <w:r>
                        <w:rPr>
                          <w:rFonts w:hint="cs"/>
                          <w:rtl/>
                        </w:rPr>
                        <w:t>ا</w:t>
                      </w:r>
                      <w:r w:rsidRPr="00765143">
                        <w:rPr>
                          <w:rFonts w:hint="cs"/>
                          <w:sz w:val="28"/>
                          <w:szCs w:val="28"/>
                          <w:rtl/>
                        </w:rPr>
                        <w:t>لمكتب الجهوي للتيار الشعبي</w:t>
                      </w:r>
                      <w:r>
                        <w:rPr>
                          <w:rFonts w:hint="cs"/>
                          <w:sz w:val="28"/>
                          <w:szCs w:val="28"/>
                          <w:rtl/>
                        </w:rPr>
                        <w:t xml:space="preserve"> بصفاقس</w:t>
                      </w:r>
                    </w:p>
                  </w:txbxContent>
                </v:textbox>
                <w10:wrap type="square"/>
              </v:shape>
            </w:pict>
          </mc:Fallback>
        </mc:AlternateContent>
      </w:r>
    </w:p>
    <w:sectPr w:rsidR="00765143" w:rsidRPr="00761F83" w:rsidSect="007A7D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25"/>
    <w:rsid w:val="002702E2"/>
    <w:rsid w:val="002B1265"/>
    <w:rsid w:val="00761F83"/>
    <w:rsid w:val="00765143"/>
    <w:rsid w:val="007A7D96"/>
    <w:rsid w:val="007E2562"/>
    <w:rsid w:val="00A4300F"/>
    <w:rsid w:val="00B105BC"/>
    <w:rsid w:val="00B22625"/>
    <w:rsid w:val="00C916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ACBC"/>
  <w15:chartTrackingRefBased/>
  <w15:docId w15:val="{79D0E5DC-4931-4CCF-A88E-1D2967AD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159</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moezinfo</dc:creator>
  <cp:keywords/>
  <dc:description/>
  <cp:lastModifiedBy>moezinfo</cp:lastModifiedBy>
  <cp:revision>8</cp:revision>
  <cp:lastPrinted>2017-02-11T09:16:00Z</cp:lastPrinted>
  <dcterms:created xsi:type="dcterms:W3CDTF">2017-02-11T08:45:00Z</dcterms:created>
  <dcterms:modified xsi:type="dcterms:W3CDTF">2017-02-11T09:32:00Z</dcterms:modified>
</cp:coreProperties>
</file>