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B6" w:rsidRPr="00765BF9" w:rsidRDefault="008247B6" w:rsidP="008247B6">
      <w:pPr>
        <w:tabs>
          <w:tab w:val="left" w:pos="4500"/>
        </w:tabs>
        <w:rPr>
          <w:b/>
          <w:bCs/>
          <w:sz w:val="28"/>
          <w:szCs w:val="28"/>
          <w:u w:val="single"/>
        </w:rPr>
      </w:pPr>
      <w:r w:rsidRPr="001C6481">
        <w:rPr>
          <w:b/>
          <w:bCs/>
          <w:u w:val="single"/>
        </w:rPr>
        <w:t>Exercices </w:t>
      </w:r>
      <w:r w:rsidRPr="00765BF9">
        <w:rPr>
          <w:b/>
          <w:bCs/>
          <w:sz w:val="28"/>
          <w:szCs w:val="28"/>
          <w:u w:val="single"/>
        </w:rPr>
        <w:t>:</w:t>
      </w:r>
    </w:p>
    <w:p w:rsidR="008247B6" w:rsidRPr="007E2641" w:rsidRDefault="008247B6" w:rsidP="008247B6">
      <w:pPr>
        <w:tabs>
          <w:tab w:val="left" w:pos="4500"/>
        </w:tabs>
        <w:ind w:left="360"/>
        <w:rPr>
          <w:b/>
          <w:bCs/>
          <w:sz w:val="20"/>
          <w:szCs w:val="20"/>
          <w:u w:val="single"/>
        </w:rPr>
      </w:pPr>
      <w:r w:rsidRPr="007E2641">
        <w:rPr>
          <w:b/>
          <w:bCs/>
          <w:sz w:val="20"/>
          <w:szCs w:val="20"/>
          <w:u w:val="single"/>
        </w:rPr>
        <w:t>Ex1</w:t>
      </w:r>
    </w:p>
    <w:p w:rsidR="008247B6" w:rsidRDefault="008247B6" w:rsidP="008247B6">
      <w:pPr>
        <w:tabs>
          <w:tab w:val="left" w:pos="4500"/>
        </w:tabs>
        <w:ind w:left="360"/>
        <w:rPr>
          <w:b/>
          <w:bCs/>
          <w:sz w:val="20"/>
          <w:szCs w:val="20"/>
          <w:u w:val="single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063"/>
        <w:gridCol w:w="2068"/>
        <w:gridCol w:w="2072"/>
        <w:gridCol w:w="2069"/>
        <w:gridCol w:w="2072"/>
      </w:tblGrid>
      <w:tr w:rsidR="008247B6" w:rsidTr="001F518D">
        <w:tc>
          <w:tcPr>
            <w:tcW w:w="2125" w:type="dxa"/>
          </w:tcPr>
          <w:p w:rsidR="008247B6" w:rsidRDefault="008247B6" w:rsidP="001F518D">
            <w:pPr>
              <w:tabs>
                <w:tab w:val="left" w:pos="4500"/>
              </w:tabs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5" w:type="dxa"/>
          </w:tcPr>
          <w:p w:rsidR="008247B6" w:rsidRPr="00CC6ACA" w:rsidRDefault="008247B6" w:rsidP="001F518D">
            <w:pPr>
              <w:tabs>
                <w:tab w:val="left" w:pos="4500"/>
              </w:tabs>
              <w:rPr>
                <w:b/>
                <w:bCs/>
                <w:sz w:val="20"/>
                <w:szCs w:val="20"/>
              </w:rPr>
            </w:pPr>
            <w:r w:rsidRPr="00CC6ACA">
              <w:rPr>
                <w:b/>
                <w:bCs/>
                <w:sz w:val="20"/>
                <w:szCs w:val="20"/>
              </w:rPr>
              <w:t>I privés</w:t>
            </w:r>
            <w:r>
              <w:rPr>
                <w:b/>
                <w:bCs/>
                <w:sz w:val="20"/>
                <w:szCs w:val="20"/>
              </w:rPr>
              <w:t xml:space="preserve"> (en UM)</w:t>
            </w:r>
          </w:p>
        </w:tc>
        <w:tc>
          <w:tcPr>
            <w:tcW w:w="2126" w:type="dxa"/>
          </w:tcPr>
          <w:p w:rsidR="008247B6" w:rsidRPr="00CC6ACA" w:rsidRDefault="008247B6" w:rsidP="001F518D">
            <w:pPr>
              <w:tabs>
                <w:tab w:val="left" w:pos="45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publics</w:t>
            </w:r>
          </w:p>
        </w:tc>
        <w:tc>
          <w:tcPr>
            <w:tcW w:w="2126" w:type="dxa"/>
          </w:tcPr>
          <w:p w:rsidR="008247B6" w:rsidRPr="00CC6ACA" w:rsidRDefault="008247B6" w:rsidP="001F518D">
            <w:pPr>
              <w:tabs>
                <w:tab w:val="left" w:pos="45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TCG des I privés (%)</w:t>
            </w:r>
          </w:p>
        </w:tc>
        <w:tc>
          <w:tcPr>
            <w:tcW w:w="2126" w:type="dxa"/>
          </w:tcPr>
          <w:p w:rsidR="008247B6" w:rsidRPr="00CC6ACA" w:rsidRDefault="008247B6" w:rsidP="001F518D">
            <w:pPr>
              <w:tabs>
                <w:tab w:val="left" w:pos="45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Indice des I publics (base 100 en 2001)</w:t>
            </w:r>
          </w:p>
        </w:tc>
      </w:tr>
      <w:tr w:rsidR="008247B6" w:rsidTr="001F518D">
        <w:tc>
          <w:tcPr>
            <w:tcW w:w="2125" w:type="dxa"/>
          </w:tcPr>
          <w:p w:rsidR="008247B6" w:rsidRPr="00CC6ACA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6ACA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2125" w:type="dxa"/>
          </w:tcPr>
          <w:p w:rsidR="008247B6" w:rsidRPr="00CC6ACA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</w:p>
        </w:tc>
        <w:tc>
          <w:tcPr>
            <w:tcW w:w="2126" w:type="dxa"/>
          </w:tcPr>
          <w:p w:rsidR="008247B6" w:rsidRPr="00CC6ACA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247B6" w:rsidRPr="00CC6ACA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247B6" w:rsidRPr="00CC6ACA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</w:tr>
      <w:tr w:rsidR="008247B6" w:rsidTr="001F518D">
        <w:tc>
          <w:tcPr>
            <w:tcW w:w="2125" w:type="dxa"/>
          </w:tcPr>
          <w:p w:rsidR="008247B6" w:rsidRPr="00CC6ACA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6ACA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2125" w:type="dxa"/>
          </w:tcPr>
          <w:p w:rsidR="008247B6" w:rsidRPr="00CC6ACA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8247B6" w:rsidRPr="00CC6ACA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2126" w:type="dxa"/>
          </w:tcPr>
          <w:p w:rsidR="008247B6" w:rsidRPr="00CC6ACA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8247B6" w:rsidRPr="00CC6ACA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</w:tbl>
    <w:p w:rsidR="008247B6" w:rsidRPr="001C6481" w:rsidRDefault="008247B6" w:rsidP="008247B6">
      <w:pPr>
        <w:tabs>
          <w:tab w:val="left" w:pos="4500"/>
        </w:tabs>
        <w:ind w:left="360"/>
        <w:rPr>
          <w:b/>
          <w:bCs/>
          <w:sz w:val="20"/>
          <w:szCs w:val="20"/>
          <w:u w:val="single"/>
        </w:rPr>
      </w:pPr>
    </w:p>
    <w:p w:rsidR="008247B6" w:rsidRPr="00E87BAB" w:rsidRDefault="008247B6" w:rsidP="008247B6">
      <w:pPr>
        <w:pStyle w:val="Paragraphedeliste"/>
        <w:numPr>
          <w:ilvl w:val="0"/>
          <w:numId w:val="2"/>
        </w:numPr>
        <w:spacing w:line="360" w:lineRule="auto"/>
      </w:pPr>
      <w:r w:rsidRPr="00E87BAB">
        <w:t>Complétez le tableau</w:t>
      </w:r>
    </w:p>
    <w:p w:rsidR="008247B6" w:rsidRPr="00E87BAB" w:rsidRDefault="008247B6" w:rsidP="008247B6">
      <w:pPr>
        <w:pStyle w:val="Paragraphedeliste"/>
        <w:numPr>
          <w:ilvl w:val="0"/>
          <w:numId w:val="2"/>
        </w:numPr>
        <w:spacing w:line="360" w:lineRule="auto"/>
        <w:rPr>
          <w:b/>
          <w:bCs/>
          <w:u w:val="single"/>
        </w:rPr>
      </w:pPr>
      <w:r w:rsidRPr="00E87BAB">
        <w:t>Déterminez l’impact de la variation des investissements sur les revenus sachant que la PMC est de 0,8. Interprétez le résultat obtenu</w:t>
      </w:r>
    </w:p>
    <w:p w:rsidR="008247B6" w:rsidRDefault="008247B6" w:rsidP="008247B6">
      <w:pPr>
        <w:spacing w:line="276" w:lineRule="auto"/>
        <w:ind w:left="360"/>
        <w:rPr>
          <w:b/>
          <w:bCs/>
          <w:sz w:val="20"/>
          <w:szCs w:val="20"/>
          <w:u w:val="single"/>
        </w:rPr>
      </w:pPr>
    </w:p>
    <w:p w:rsidR="008247B6" w:rsidRPr="007E2641" w:rsidRDefault="008247B6" w:rsidP="008247B6">
      <w:pPr>
        <w:spacing w:line="276" w:lineRule="auto"/>
        <w:ind w:left="360"/>
        <w:rPr>
          <w:b/>
          <w:bCs/>
          <w:sz w:val="20"/>
          <w:szCs w:val="20"/>
          <w:u w:val="single"/>
        </w:rPr>
      </w:pPr>
      <w:r w:rsidRPr="007E2641">
        <w:rPr>
          <w:b/>
          <w:bCs/>
          <w:sz w:val="20"/>
          <w:szCs w:val="20"/>
          <w:u w:val="single"/>
        </w:rPr>
        <w:t>EX2 :</w:t>
      </w:r>
    </w:p>
    <w:p w:rsidR="008247B6" w:rsidRPr="001C6481" w:rsidRDefault="008247B6" w:rsidP="008247B6">
      <w:pPr>
        <w:tabs>
          <w:tab w:val="left" w:pos="4500"/>
        </w:tabs>
        <w:ind w:left="360"/>
        <w:rPr>
          <w:rFonts w:ascii="Arial" w:hAnsi="Arial" w:cs="Arial"/>
          <w:sz w:val="20"/>
          <w:szCs w:val="20"/>
        </w:rPr>
      </w:pPr>
    </w:p>
    <w:p w:rsidR="008247B6" w:rsidRPr="00B137D2" w:rsidRDefault="008247B6" w:rsidP="008247B6">
      <w:pPr>
        <w:tabs>
          <w:tab w:val="left" w:pos="4500"/>
        </w:tabs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628"/>
        <w:gridCol w:w="2340"/>
        <w:gridCol w:w="1800"/>
        <w:gridCol w:w="2540"/>
      </w:tblGrid>
      <w:tr w:rsidR="008247B6" w:rsidRPr="001C6481" w:rsidTr="001F518D">
        <w:tc>
          <w:tcPr>
            <w:tcW w:w="90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28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6481">
              <w:rPr>
                <w:b/>
                <w:bCs/>
                <w:sz w:val="20"/>
                <w:szCs w:val="20"/>
              </w:rPr>
              <w:t>Variation des investissements</w:t>
            </w:r>
          </w:p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6481">
              <w:rPr>
                <w:b/>
                <w:bCs/>
                <w:sz w:val="20"/>
                <w:szCs w:val="20"/>
              </w:rPr>
              <w:t>(en unités monétaires)</w:t>
            </w:r>
          </w:p>
        </w:tc>
        <w:tc>
          <w:tcPr>
            <w:tcW w:w="234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6481">
              <w:rPr>
                <w:b/>
                <w:bCs/>
                <w:sz w:val="20"/>
                <w:szCs w:val="20"/>
              </w:rPr>
              <w:t>Propension marginale</w:t>
            </w:r>
          </w:p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6481">
              <w:rPr>
                <w:b/>
                <w:bCs/>
                <w:sz w:val="20"/>
                <w:szCs w:val="20"/>
              </w:rPr>
              <w:t xml:space="preserve"> à consommer</w:t>
            </w:r>
          </w:p>
        </w:tc>
        <w:tc>
          <w:tcPr>
            <w:tcW w:w="1800" w:type="dxa"/>
          </w:tcPr>
          <w:p w:rsidR="008247B6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6481">
              <w:rPr>
                <w:b/>
                <w:bCs/>
                <w:sz w:val="20"/>
                <w:szCs w:val="20"/>
              </w:rPr>
              <w:t>Multiplicateur</w:t>
            </w:r>
          </w:p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d’investissement</w:t>
            </w:r>
          </w:p>
        </w:tc>
        <w:tc>
          <w:tcPr>
            <w:tcW w:w="254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6481">
              <w:rPr>
                <w:b/>
                <w:bCs/>
                <w:sz w:val="20"/>
                <w:szCs w:val="20"/>
              </w:rPr>
              <w:t>Variation des revenus</w:t>
            </w:r>
          </w:p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C6481">
              <w:rPr>
                <w:b/>
                <w:bCs/>
                <w:sz w:val="20"/>
                <w:szCs w:val="20"/>
              </w:rPr>
              <w:t>(en unités monétaires)</w:t>
            </w:r>
          </w:p>
        </w:tc>
      </w:tr>
      <w:tr w:rsidR="008247B6" w:rsidRPr="001C6481" w:rsidTr="001F518D">
        <w:trPr>
          <w:trHeight w:val="489"/>
        </w:trPr>
        <w:tc>
          <w:tcPr>
            <w:tcW w:w="90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481">
              <w:rPr>
                <w:b/>
                <w:bCs/>
                <w:i/>
                <w:iCs/>
                <w:sz w:val="20"/>
                <w:szCs w:val="20"/>
              </w:rPr>
              <w:t>Pays A</w:t>
            </w:r>
          </w:p>
        </w:tc>
        <w:tc>
          <w:tcPr>
            <w:tcW w:w="2628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1C6481">
              <w:rPr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234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1C6481">
              <w:rPr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180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1C648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54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1C6481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8247B6" w:rsidRPr="001C6481" w:rsidTr="001F518D">
        <w:trPr>
          <w:trHeight w:val="424"/>
        </w:trPr>
        <w:tc>
          <w:tcPr>
            <w:tcW w:w="90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C6481">
              <w:rPr>
                <w:b/>
                <w:bCs/>
                <w:i/>
                <w:iCs/>
                <w:sz w:val="20"/>
                <w:szCs w:val="20"/>
              </w:rPr>
              <w:t>Pays B</w:t>
            </w:r>
          </w:p>
        </w:tc>
        <w:tc>
          <w:tcPr>
            <w:tcW w:w="2628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1C6481">
              <w:rPr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234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1C6481">
              <w:rPr>
                <w:i/>
                <w:iCs/>
                <w:sz w:val="20"/>
                <w:szCs w:val="20"/>
              </w:rPr>
              <w:t>0 ,9</w:t>
            </w:r>
          </w:p>
        </w:tc>
        <w:tc>
          <w:tcPr>
            <w:tcW w:w="180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40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1C6481">
              <w:rPr>
                <w:i/>
                <w:iCs/>
                <w:sz w:val="20"/>
                <w:szCs w:val="20"/>
              </w:rPr>
              <w:t>?</w:t>
            </w:r>
          </w:p>
        </w:tc>
      </w:tr>
    </w:tbl>
    <w:p w:rsidR="008247B6" w:rsidRDefault="008247B6" w:rsidP="008247B6">
      <w:pPr>
        <w:pStyle w:val="Paragraphedeliste"/>
        <w:tabs>
          <w:tab w:val="left" w:pos="4500"/>
        </w:tabs>
        <w:spacing w:line="276" w:lineRule="auto"/>
        <w:rPr>
          <w:sz w:val="22"/>
          <w:szCs w:val="22"/>
        </w:rPr>
      </w:pPr>
    </w:p>
    <w:p w:rsidR="008247B6" w:rsidRPr="009D7FBC" w:rsidRDefault="008247B6" w:rsidP="008247B6">
      <w:pPr>
        <w:pStyle w:val="Paragraphedeliste"/>
        <w:numPr>
          <w:ilvl w:val="0"/>
          <w:numId w:val="1"/>
        </w:numPr>
        <w:tabs>
          <w:tab w:val="left" w:pos="4500"/>
        </w:tabs>
        <w:spacing w:line="276" w:lineRule="auto"/>
        <w:rPr>
          <w:sz w:val="22"/>
          <w:szCs w:val="22"/>
        </w:rPr>
      </w:pPr>
      <w:r w:rsidRPr="009D7FBC">
        <w:rPr>
          <w:sz w:val="22"/>
          <w:szCs w:val="22"/>
        </w:rPr>
        <w:t>Complétez le tableau puis dites pourquoi les revenus supplémentaires générés par l’accroissement des investissements sont différents dans les deux pays.</w:t>
      </w:r>
    </w:p>
    <w:p w:rsidR="008247B6" w:rsidRDefault="008247B6" w:rsidP="008247B6"/>
    <w:p w:rsidR="008247B6" w:rsidRPr="001C6481" w:rsidRDefault="008247B6" w:rsidP="008247B6">
      <w:pPr>
        <w:tabs>
          <w:tab w:val="left" w:pos="4500"/>
        </w:tabs>
        <w:ind w:left="360"/>
        <w:rPr>
          <w:b/>
          <w:bCs/>
          <w:sz w:val="20"/>
          <w:szCs w:val="20"/>
          <w:u w:val="single"/>
        </w:rPr>
      </w:pPr>
      <w:r w:rsidRPr="001C6481">
        <w:rPr>
          <w:b/>
          <w:bCs/>
          <w:sz w:val="20"/>
          <w:szCs w:val="20"/>
          <w:u w:val="single"/>
        </w:rPr>
        <w:t>EX3 :</w:t>
      </w:r>
    </w:p>
    <w:p w:rsidR="008247B6" w:rsidRPr="001C6481" w:rsidRDefault="008247B6" w:rsidP="008247B6">
      <w:pPr>
        <w:rPr>
          <w:sz w:val="20"/>
          <w:szCs w:val="20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356"/>
        <w:gridCol w:w="1356"/>
        <w:gridCol w:w="1356"/>
        <w:gridCol w:w="1356"/>
        <w:gridCol w:w="1356"/>
        <w:gridCol w:w="1357"/>
        <w:gridCol w:w="1357"/>
      </w:tblGrid>
      <w:tr w:rsidR="008247B6" w:rsidRPr="001C6481" w:rsidTr="001F518D">
        <w:tc>
          <w:tcPr>
            <w:tcW w:w="1356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8247B6" w:rsidRPr="00623E5D" w:rsidRDefault="008247B6" w:rsidP="001F518D">
            <w:pPr>
              <w:tabs>
                <w:tab w:val="left" w:pos="45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23E5D">
              <w:rPr>
                <w:b/>
                <w:bCs/>
                <w:sz w:val="20"/>
                <w:szCs w:val="20"/>
              </w:rPr>
              <w:t>I en 2000</w:t>
            </w:r>
          </w:p>
        </w:tc>
        <w:tc>
          <w:tcPr>
            <w:tcW w:w="1356" w:type="dxa"/>
          </w:tcPr>
          <w:p w:rsidR="008247B6" w:rsidRPr="00623E5D" w:rsidRDefault="008247B6" w:rsidP="001F518D">
            <w:pPr>
              <w:tabs>
                <w:tab w:val="left" w:pos="45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23E5D">
              <w:rPr>
                <w:b/>
                <w:bCs/>
                <w:sz w:val="20"/>
                <w:szCs w:val="20"/>
              </w:rPr>
              <w:t>I en 2006</w:t>
            </w:r>
          </w:p>
        </w:tc>
        <w:tc>
          <w:tcPr>
            <w:tcW w:w="1356" w:type="dxa"/>
          </w:tcPr>
          <w:p w:rsidR="008247B6" w:rsidRPr="00623E5D" w:rsidRDefault="008247B6" w:rsidP="001F518D">
            <w:pPr>
              <w:tabs>
                <w:tab w:val="left" w:pos="45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23E5D">
              <w:rPr>
                <w:b/>
                <w:bCs/>
                <w:sz w:val="20"/>
                <w:szCs w:val="20"/>
              </w:rPr>
              <w:t>TC de I (2000-2006)</w:t>
            </w:r>
          </w:p>
        </w:tc>
        <w:tc>
          <w:tcPr>
            <w:tcW w:w="1356" w:type="dxa"/>
          </w:tcPr>
          <w:p w:rsidR="008247B6" w:rsidRPr="00623E5D" w:rsidRDefault="008247B6" w:rsidP="001F518D">
            <w:pPr>
              <w:tabs>
                <w:tab w:val="left" w:pos="45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23E5D">
              <w:rPr>
                <w:b/>
                <w:bCs/>
                <w:sz w:val="20"/>
                <w:szCs w:val="20"/>
              </w:rPr>
              <w:t>Variation de l’I</w:t>
            </w:r>
          </w:p>
        </w:tc>
        <w:tc>
          <w:tcPr>
            <w:tcW w:w="1357" w:type="dxa"/>
          </w:tcPr>
          <w:p w:rsidR="008247B6" w:rsidRPr="00623E5D" w:rsidRDefault="008247B6" w:rsidP="001F518D">
            <w:pPr>
              <w:tabs>
                <w:tab w:val="left" w:pos="4500"/>
              </w:tabs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23E5D">
              <w:rPr>
                <w:b/>
                <w:bCs/>
                <w:sz w:val="20"/>
                <w:szCs w:val="20"/>
              </w:rPr>
              <w:t>PmS</w:t>
            </w:r>
            <w:proofErr w:type="spellEnd"/>
          </w:p>
        </w:tc>
        <w:tc>
          <w:tcPr>
            <w:tcW w:w="1357" w:type="dxa"/>
          </w:tcPr>
          <w:p w:rsidR="008247B6" w:rsidRPr="00623E5D" w:rsidRDefault="008247B6" w:rsidP="001F518D">
            <w:pPr>
              <w:tabs>
                <w:tab w:val="left" w:pos="45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23E5D">
              <w:rPr>
                <w:b/>
                <w:bCs/>
                <w:sz w:val="20"/>
                <w:szCs w:val="20"/>
              </w:rPr>
              <w:t>Variation des revenus</w:t>
            </w:r>
          </w:p>
        </w:tc>
      </w:tr>
      <w:tr w:rsidR="008247B6" w:rsidRPr="001C6481" w:rsidTr="001F518D">
        <w:trPr>
          <w:trHeight w:val="499"/>
        </w:trPr>
        <w:tc>
          <w:tcPr>
            <w:tcW w:w="1356" w:type="dxa"/>
          </w:tcPr>
          <w:p w:rsidR="008247B6" w:rsidRPr="00623E5D" w:rsidRDefault="008247B6" w:rsidP="001F518D">
            <w:pPr>
              <w:tabs>
                <w:tab w:val="left" w:pos="45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23E5D">
              <w:rPr>
                <w:b/>
                <w:bCs/>
                <w:sz w:val="20"/>
                <w:szCs w:val="20"/>
              </w:rPr>
              <w:t>Pays A</w:t>
            </w:r>
          </w:p>
        </w:tc>
        <w:tc>
          <w:tcPr>
            <w:tcW w:w="1356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500 000</w:t>
            </w:r>
          </w:p>
        </w:tc>
        <w:tc>
          <w:tcPr>
            <w:tcW w:w="1356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?</w:t>
            </w:r>
          </w:p>
        </w:tc>
        <w:tc>
          <w:tcPr>
            <w:tcW w:w="1356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20%</w:t>
            </w:r>
          </w:p>
        </w:tc>
        <w:tc>
          <w:tcPr>
            <w:tcW w:w="1356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?</w:t>
            </w:r>
          </w:p>
        </w:tc>
        <w:tc>
          <w:tcPr>
            <w:tcW w:w="1357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0,4</w:t>
            </w:r>
          </w:p>
        </w:tc>
        <w:tc>
          <w:tcPr>
            <w:tcW w:w="1357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?</w:t>
            </w:r>
          </w:p>
        </w:tc>
      </w:tr>
      <w:tr w:rsidR="008247B6" w:rsidRPr="001C6481" w:rsidTr="001F518D">
        <w:trPr>
          <w:trHeight w:val="407"/>
        </w:trPr>
        <w:tc>
          <w:tcPr>
            <w:tcW w:w="1356" w:type="dxa"/>
          </w:tcPr>
          <w:p w:rsidR="008247B6" w:rsidRPr="00623E5D" w:rsidRDefault="008247B6" w:rsidP="001F518D">
            <w:pPr>
              <w:tabs>
                <w:tab w:val="left" w:pos="45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23E5D">
              <w:rPr>
                <w:b/>
                <w:bCs/>
                <w:sz w:val="20"/>
                <w:szCs w:val="20"/>
              </w:rPr>
              <w:t>Pays B</w:t>
            </w:r>
          </w:p>
        </w:tc>
        <w:tc>
          <w:tcPr>
            <w:tcW w:w="1356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400 000</w:t>
            </w:r>
          </w:p>
        </w:tc>
        <w:tc>
          <w:tcPr>
            <w:tcW w:w="1356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500 000</w:t>
            </w:r>
          </w:p>
        </w:tc>
        <w:tc>
          <w:tcPr>
            <w:tcW w:w="1356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?</w:t>
            </w:r>
          </w:p>
        </w:tc>
        <w:tc>
          <w:tcPr>
            <w:tcW w:w="1356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?</w:t>
            </w:r>
          </w:p>
        </w:tc>
        <w:tc>
          <w:tcPr>
            <w:tcW w:w="1357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?</w:t>
            </w:r>
          </w:p>
        </w:tc>
        <w:tc>
          <w:tcPr>
            <w:tcW w:w="1357" w:type="dxa"/>
          </w:tcPr>
          <w:p w:rsidR="008247B6" w:rsidRPr="001C6481" w:rsidRDefault="008247B6" w:rsidP="001F518D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1C6481">
              <w:rPr>
                <w:sz w:val="20"/>
                <w:szCs w:val="20"/>
              </w:rPr>
              <w:t>400 000</w:t>
            </w:r>
          </w:p>
        </w:tc>
      </w:tr>
    </w:tbl>
    <w:p w:rsidR="008247B6" w:rsidRPr="001C6481" w:rsidRDefault="008247B6" w:rsidP="008247B6">
      <w:pPr>
        <w:rPr>
          <w:sz w:val="20"/>
          <w:szCs w:val="20"/>
        </w:rPr>
      </w:pPr>
    </w:p>
    <w:p w:rsidR="008247B6" w:rsidRPr="009D7FBC" w:rsidRDefault="008247B6" w:rsidP="008247B6">
      <w:pPr>
        <w:pStyle w:val="Paragraphedeliste"/>
        <w:numPr>
          <w:ilvl w:val="0"/>
          <w:numId w:val="3"/>
        </w:numPr>
        <w:spacing w:line="276" w:lineRule="auto"/>
      </w:pPr>
      <w:r w:rsidRPr="009D7FBC">
        <w:t>Complétez le tableau puis comparez les indicateurs obtenus dans les deux pays.</w:t>
      </w:r>
    </w:p>
    <w:p w:rsidR="008247B6" w:rsidRPr="009D7FBC" w:rsidRDefault="008247B6" w:rsidP="008247B6">
      <w:pPr>
        <w:pStyle w:val="Paragraphedeliste"/>
        <w:numPr>
          <w:ilvl w:val="0"/>
          <w:numId w:val="3"/>
        </w:numPr>
        <w:spacing w:line="276" w:lineRule="auto"/>
      </w:pPr>
      <w:r w:rsidRPr="009D7FBC">
        <w:t>Quelles conclusions en tirez-vous ?</w:t>
      </w:r>
    </w:p>
    <w:p w:rsidR="008247B6" w:rsidRPr="009D7FBC" w:rsidRDefault="008247B6" w:rsidP="008247B6">
      <w:pPr>
        <w:rPr>
          <w:sz w:val="32"/>
          <w:szCs w:val="32"/>
        </w:rPr>
      </w:pPr>
    </w:p>
    <w:p w:rsidR="00DA6CC2" w:rsidRDefault="00575D17"/>
    <w:sectPr w:rsidR="00DA6CC2" w:rsidSect="00237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09" w:bottom="1418" w:left="709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17" w:rsidRDefault="00575D17" w:rsidP="008247B6">
      <w:r>
        <w:separator/>
      </w:r>
    </w:p>
  </w:endnote>
  <w:endnote w:type="continuationSeparator" w:id="0">
    <w:p w:rsidR="00575D17" w:rsidRDefault="00575D17" w:rsidP="0082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49" w:rsidRPr="00237949" w:rsidRDefault="009F62DF" w:rsidP="0023794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b/>
        <w:bCs/>
        <w:sz w:val="20"/>
        <w:szCs w:val="20"/>
      </w:rPr>
    </w:pPr>
    <w:r w:rsidRPr="00237949">
      <w:rPr>
        <w:rFonts w:asciiTheme="majorHAnsi" w:hAnsiTheme="majorHAnsi"/>
        <w:b/>
        <w:bCs/>
        <w:sz w:val="20"/>
        <w:szCs w:val="20"/>
      </w:rPr>
      <w:t>Mme SOUDANI</w:t>
    </w:r>
    <w:r w:rsidRPr="00237949">
      <w:rPr>
        <w:rFonts w:asciiTheme="majorHAnsi" w:hAnsiTheme="majorHAnsi"/>
        <w:b/>
        <w:bCs/>
        <w:sz w:val="20"/>
        <w:szCs w:val="20"/>
      </w:rPr>
      <w:ptab w:relativeTo="margin" w:alignment="right" w:leader="none"/>
    </w:r>
    <w:r w:rsidRPr="00237949">
      <w:rPr>
        <w:rFonts w:asciiTheme="majorHAnsi" w:hAnsiTheme="majorHAnsi"/>
        <w:b/>
        <w:bCs/>
        <w:sz w:val="20"/>
        <w:szCs w:val="20"/>
      </w:rPr>
      <w:t xml:space="preserve">Page </w:t>
    </w:r>
    <w:r w:rsidRPr="00237949">
      <w:rPr>
        <w:b/>
        <w:bCs/>
        <w:sz w:val="20"/>
        <w:szCs w:val="20"/>
      </w:rPr>
      <w:fldChar w:fldCharType="begin"/>
    </w:r>
    <w:r w:rsidRPr="00237949">
      <w:rPr>
        <w:b/>
        <w:bCs/>
        <w:sz w:val="20"/>
        <w:szCs w:val="20"/>
      </w:rPr>
      <w:instrText xml:space="preserve"> PAGE   \* MERGEFORMAT </w:instrText>
    </w:r>
    <w:r w:rsidRPr="00237949">
      <w:rPr>
        <w:b/>
        <w:bCs/>
        <w:sz w:val="20"/>
        <w:szCs w:val="20"/>
      </w:rPr>
      <w:fldChar w:fldCharType="separate"/>
    </w:r>
    <w:r w:rsidRPr="00A247A4">
      <w:rPr>
        <w:rFonts w:asciiTheme="majorHAnsi" w:hAnsiTheme="majorHAnsi"/>
        <w:b/>
        <w:bCs/>
        <w:noProof/>
        <w:sz w:val="20"/>
        <w:szCs w:val="20"/>
      </w:rPr>
      <w:t>2</w:t>
    </w:r>
    <w:r w:rsidRPr="00237949">
      <w:rPr>
        <w:b/>
        <w:bCs/>
        <w:sz w:val="20"/>
        <w:szCs w:val="20"/>
      </w:rPr>
      <w:fldChar w:fldCharType="end"/>
    </w:r>
  </w:p>
  <w:p w:rsidR="00237949" w:rsidRPr="00237949" w:rsidRDefault="00575D17" w:rsidP="0023794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49" w:rsidRPr="00237949" w:rsidRDefault="009F62DF" w:rsidP="0023794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b/>
        <w:bCs/>
        <w:sz w:val="20"/>
        <w:szCs w:val="20"/>
      </w:rPr>
    </w:pPr>
    <w:r w:rsidRPr="00237949">
      <w:rPr>
        <w:rFonts w:asciiTheme="majorHAnsi" w:hAnsiTheme="majorHAnsi"/>
        <w:b/>
        <w:bCs/>
        <w:sz w:val="20"/>
        <w:szCs w:val="20"/>
      </w:rPr>
      <w:t>Mme SOUDANI</w:t>
    </w:r>
    <w:r w:rsidRPr="00237949">
      <w:rPr>
        <w:rFonts w:asciiTheme="majorHAnsi" w:hAnsiTheme="majorHAnsi"/>
        <w:b/>
        <w:bCs/>
        <w:sz w:val="20"/>
        <w:szCs w:val="20"/>
      </w:rPr>
      <w:ptab w:relativeTo="margin" w:alignment="right" w:leader="none"/>
    </w:r>
    <w:r w:rsidRPr="00237949">
      <w:rPr>
        <w:rFonts w:asciiTheme="majorHAnsi" w:hAnsiTheme="majorHAnsi"/>
        <w:b/>
        <w:bCs/>
        <w:sz w:val="20"/>
        <w:szCs w:val="20"/>
      </w:rPr>
      <w:t xml:space="preserve">Page </w:t>
    </w:r>
    <w:r w:rsidRPr="00237949">
      <w:rPr>
        <w:b/>
        <w:bCs/>
        <w:sz w:val="20"/>
        <w:szCs w:val="20"/>
      </w:rPr>
      <w:fldChar w:fldCharType="begin"/>
    </w:r>
    <w:r w:rsidRPr="00237949">
      <w:rPr>
        <w:b/>
        <w:bCs/>
        <w:sz w:val="20"/>
        <w:szCs w:val="20"/>
      </w:rPr>
      <w:instrText xml:space="preserve"> PAGE   \* MERGEFORMAT </w:instrText>
    </w:r>
    <w:r w:rsidRPr="00237949">
      <w:rPr>
        <w:b/>
        <w:bCs/>
        <w:sz w:val="20"/>
        <w:szCs w:val="20"/>
      </w:rPr>
      <w:fldChar w:fldCharType="separate"/>
    </w:r>
    <w:r w:rsidR="00D250D5" w:rsidRPr="00D250D5">
      <w:rPr>
        <w:rFonts w:asciiTheme="majorHAnsi" w:hAnsiTheme="majorHAnsi"/>
        <w:b/>
        <w:bCs/>
        <w:noProof/>
        <w:sz w:val="20"/>
        <w:szCs w:val="20"/>
      </w:rPr>
      <w:t>1</w:t>
    </w:r>
    <w:r w:rsidRPr="00237949">
      <w:rPr>
        <w:b/>
        <w:bCs/>
        <w:sz w:val="20"/>
        <w:szCs w:val="20"/>
      </w:rPr>
      <w:fldChar w:fldCharType="end"/>
    </w:r>
  </w:p>
  <w:p w:rsidR="00B079FB" w:rsidRPr="00237949" w:rsidRDefault="00575D17" w:rsidP="00237949">
    <w:pPr>
      <w:pStyle w:val="Pieddepage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49" w:rsidRDefault="00575D1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17" w:rsidRDefault="00575D17" w:rsidP="008247B6">
      <w:r>
        <w:separator/>
      </w:r>
    </w:p>
  </w:footnote>
  <w:footnote w:type="continuationSeparator" w:id="0">
    <w:p w:rsidR="00575D17" w:rsidRDefault="00575D17" w:rsidP="0082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49" w:rsidRDefault="00575D1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215"/>
      <w:gridCol w:w="7503"/>
    </w:tblGrid>
    <w:tr w:rsidR="00237949" w:rsidRPr="00A475D3" w:rsidTr="00A03CD6">
      <w:trPr>
        <w:trHeight w:val="212"/>
      </w:trPr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37949" w:rsidRPr="00A475D3" w:rsidRDefault="009F62DF" w:rsidP="008247B6">
          <w:pPr>
            <w:pStyle w:val="En-tte"/>
            <w:ind w:right="994"/>
            <w:jc w:val="right"/>
            <w:rPr>
              <w:b/>
              <w:bCs/>
              <w:color w:val="FFFFFF" w:themeColor="background1"/>
            </w:rPr>
          </w:pPr>
          <w:r w:rsidRPr="00A475D3">
            <w:rPr>
              <w:b/>
              <w:bCs/>
              <w:color w:val="FFFFFF" w:themeColor="background1"/>
              <w:sz w:val="22"/>
              <w:szCs w:val="22"/>
            </w:rPr>
            <w:t xml:space="preserve">BAC </w:t>
          </w:r>
          <w:r w:rsidRPr="00A475D3">
            <w:rPr>
              <w:b/>
              <w:bCs/>
              <w:color w:val="FFFFFF" w:themeColor="background1"/>
              <w:sz w:val="22"/>
              <w:szCs w:val="22"/>
            </w:rPr>
            <w:t>201</w:t>
          </w:r>
          <w:r w:rsidR="00D250D5">
            <w:rPr>
              <w:b/>
              <w:bCs/>
              <w:color w:val="FFFFFF" w:themeColor="background1"/>
              <w:sz w:val="22"/>
              <w:szCs w:val="22"/>
            </w:rPr>
            <w:t>7</w:t>
          </w:r>
          <w:bookmarkStart w:id="0" w:name="_GoBack"/>
          <w:bookmarkEnd w:id="0"/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237949" w:rsidRPr="00AA124E" w:rsidRDefault="009F62DF" w:rsidP="00237949">
          <w:pPr>
            <w:pStyle w:val="En-tte"/>
            <w:ind w:firstLine="45"/>
            <w:rPr>
              <w:b/>
              <w:color w:val="76923C" w:themeColor="accent3" w:themeShade="BF"/>
            </w:rPr>
          </w:pPr>
          <w:r w:rsidRPr="00AA124E">
            <w:rPr>
              <w:b/>
              <w:color w:val="76923C" w:themeColor="accent3" w:themeShade="BF"/>
              <w:sz w:val="22"/>
              <w:szCs w:val="22"/>
            </w:rPr>
            <w:t>L</w:t>
          </w:r>
          <w:r>
            <w:rPr>
              <w:b/>
              <w:color w:val="76923C" w:themeColor="accent3" w:themeShade="BF"/>
              <w:sz w:val="22"/>
              <w:szCs w:val="22"/>
            </w:rPr>
            <w:t xml:space="preserve">’INVESTISSEMENT </w:t>
          </w:r>
          <w:r w:rsidRPr="00AA124E">
            <w:rPr>
              <w:b/>
              <w:color w:val="76923C" w:themeColor="accent3" w:themeShade="BF"/>
              <w:sz w:val="22"/>
              <w:szCs w:val="22"/>
            </w:rPr>
            <w:t>FACTEUR DE CROISSANCE ECONOMIQUE</w:t>
          </w:r>
        </w:p>
      </w:tc>
    </w:tr>
  </w:tbl>
  <w:p w:rsidR="00B079FB" w:rsidRPr="00237949" w:rsidRDefault="00575D17" w:rsidP="0023794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949" w:rsidRDefault="00575D1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46F"/>
    <w:multiLevelType w:val="hybridMultilevel"/>
    <w:tmpl w:val="04383E9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C54494"/>
    <w:multiLevelType w:val="hybridMultilevel"/>
    <w:tmpl w:val="04383E9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A4392A"/>
    <w:multiLevelType w:val="hybridMultilevel"/>
    <w:tmpl w:val="1554B548"/>
    <w:lvl w:ilvl="0" w:tplc="B524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B6"/>
    <w:rsid w:val="00575D17"/>
    <w:rsid w:val="00772E61"/>
    <w:rsid w:val="008247B6"/>
    <w:rsid w:val="009F62DF"/>
    <w:rsid w:val="00C74302"/>
    <w:rsid w:val="00CC2EB2"/>
    <w:rsid w:val="00D2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47B6"/>
    <w:pPr>
      <w:ind w:left="720"/>
      <w:contextualSpacing/>
    </w:pPr>
  </w:style>
  <w:style w:type="table" w:styleId="Grilledutableau">
    <w:name w:val="Table Grid"/>
    <w:basedOn w:val="TableauNormal"/>
    <w:uiPriority w:val="59"/>
    <w:rsid w:val="008247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247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7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47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7B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47B6"/>
    <w:pPr>
      <w:ind w:left="720"/>
      <w:contextualSpacing/>
    </w:pPr>
  </w:style>
  <w:style w:type="table" w:styleId="Grilledutableau">
    <w:name w:val="Table Grid"/>
    <w:basedOn w:val="TableauNormal"/>
    <w:uiPriority w:val="59"/>
    <w:rsid w:val="008247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247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7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47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7B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sana</dc:creator>
  <cp:lastModifiedBy>sana zelfani</cp:lastModifiedBy>
  <cp:revision>3</cp:revision>
  <dcterms:created xsi:type="dcterms:W3CDTF">2017-01-16T19:04:00Z</dcterms:created>
  <dcterms:modified xsi:type="dcterms:W3CDTF">2017-01-16T19:05:00Z</dcterms:modified>
</cp:coreProperties>
</file>