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46" w:rsidRDefault="0064317F">
      <w:pPr>
        <w:spacing w:after="4" w:line="250" w:lineRule="auto"/>
        <w:ind w:left="-5" w:right="-713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4591685</wp:posOffset>
            </wp:positionH>
            <wp:positionV relativeFrom="paragraph">
              <wp:posOffset>-1349</wp:posOffset>
            </wp:positionV>
            <wp:extent cx="1190625" cy="1533525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</w:rPr>
        <w:t>Nom:</w:t>
      </w:r>
      <w:r>
        <w:rPr>
          <w:rFonts w:ascii="Arial" w:eastAsia="Arial" w:hAnsi="Arial" w:cs="Arial"/>
          <w:sz w:val="20"/>
        </w:rPr>
        <w:t xml:space="preserve"> TEHAMI  </w:t>
      </w:r>
    </w:p>
    <w:p w:rsidR="00791946" w:rsidRDefault="0064317F">
      <w:pPr>
        <w:spacing w:after="4" w:line="250" w:lineRule="auto"/>
        <w:ind w:left="-5" w:right="-713" w:hanging="10"/>
      </w:pPr>
      <w:r>
        <w:rPr>
          <w:rFonts w:ascii="Arial" w:eastAsia="Arial" w:hAnsi="Arial" w:cs="Arial"/>
          <w:b/>
          <w:sz w:val="20"/>
        </w:rPr>
        <w:t>Prénom:</w:t>
      </w:r>
      <w:r>
        <w:rPr>
          <w:rFonts w:ascii="Arial" w:eastAsia="Arial" w:hAnsi="Arial" w:cs="Arial"/>
          <w:sz w:val="20"/>
        </w:rPr>
        <w:t xml:space="preserve"> Mohamed Arezki </w:t>
      </w:r>
    </w:p>
    <w:p w:rsidR="00791946" w:rsidRDefault="0064317F">
      <w:pPr>
        <w:spacing w:after="12" w:line="250" w:lineRule="auto"/>
        <w:ind w:left="-5" w:hanging="10"/>
        <w:jc w:val="both"/>
      </w:pPr>
      <w:r>
        <w:rPr>
          <w:rFonts w:ascii="Arial" w:eastAsia="Arial" w:hAnsi="Arial" w:cs="Arial"/>
          <w:b/>
          <w:sz w:val="20"/>
        </w:rPr>
        <w:t>Date de naissance:</w:t>
      </w:r>
      <w:r>
        <w:rPr>
          <w:rFonts w:ascii="Arial" w:eastAsia="Arial" w:hAnsi="Arial" w:cs="Arial"/>
          <w:sz w:val="20"/>
        </w:rPr>
        <w:t xml:space="preserve"> 24 Janvier 1976.</w:t>
      </w:r>
      <w:r>
        <w:rPr>
          <w:rFonts w:ascii="Times New Roman" w:eastAsia="Times New Roman" w:hAnsi="Times New Roman" w:cs="Times New Roman"/>
          <w:color w:val="FFFFFF"/>
          <w:sz w:val="3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791946" w:rsidRDefault="0064317F">
      <w:pPr>
        <w:spacing w:after="4" w:line="250" w:lineRule="auto"/>
        <w:ind w:left="-5" w:right="-713" w:hanging="10"/>
      </w:pPr>
      <w:r>
        <w:rPr>
          <w:rFonts w:ascii="Arial" w:eastAsia="Arial" w:hAnsi="Arial" w:cs="Arial"/>
          <w:b/>
          <w:sz w:val="20"/>
        </w:rPr>
        <w:t>Lieu de naissance:</w:t>
      </w:r>
      <w:r>
        <w:rPr>
          <w:rFonts w:ascii="Arial" w:eastAsia="Arial" w:hAnsi="Arial" w:cs="Arial"/>
          <w:sz w:val="20"/>
        </w:rPr>
        <w:t xml:space="preserve"> Hussein Dey                                 </w:t>
      </w:r>
      <w:r>
        <w:rPr>
          <w:rFonts w:ascii="Arial" w:eastAsia="Arial" w:hAnsi="Arial" w:cs="Arial"/>
          <w:b/>
          <w:sz w:val="20"/>
        </w:rPr>
        <w:t>Wilaya:</w:t>
      </w:r>
      <w:r>
        <w:rPr>
          <w:rFonts w:ascii="Arial" w:eastAsia="Arial" w:hAnsi="Arial" w:cs="Arial"/>
          <w:sz w:val="20"/>
        </w:rPr>
        <w:t xml:space="preserve"> Alger </w:t>
      </w:r>
    </w:p>
    <w:p w:rsidR="00791946" w:rsidRDefault="0064317F">
      <w:pPr>
        <w:spacing w:after="12" w:line="250" w:lineRule="auto"/>
        <w:ind w:left="-5" w:hanging="10"/>
        <w:jc w:val="both"/>
      </w:pPr>
      <w:r>
        <w:rPr>
          <w:rFonts w:ascii="Arial" w:eastAsia="Arial" w:hAnsi="Arial" w:cs="Arial"/>
          <w:b/>
          <w:sz w:val="20"/>
        </w:rPr>
        <w:t xml:space="preserve"> Situation de familiale</w:t>
      </w:r>
      <w:r w:rsidR="00EB2739">
        <w:rPr>
          <w:rFonts w:ascii="Arial" w:eastAsia="Arial" w:hAnsi="Arial" w:cs="Arial"/>
          <w:b/>
          <w:sz w:val="20"/>
        </w:rPr>
        <w:t xml:space="preserve">: </w:t>
      </w:r>
      <w:r w:rsidR="000556AC">
        <w:rPr>
          <w:rFonts w:ascii="Arial" w:eastAsia="Arial" w:hAnsi="Arial" w:cs="Arial"/>
          <w:b/>
          <w:sz w:val="20"/>
        </w:rPr>
        <w:t>Marie</w:t>
      </w:r>
      <w:bookmarkStart w:id="0" w:name="_GoBack"/>
      <w:bookmarkEnd w:id="0"/>
    </w:p>
    <w:p w:rsidR="00791946" w:rsidRDefault="0064317F">
      <w:pPr>
        <w:spacing w:after="4" w:line="250" w:lineRule="auto"/>
        <w:ind w:left="-5" w:right="-713" w:hanging="10"/>
      </w:pPr>
      <w:r>
        <w:rPr>
          <w:rFonts w:ascii="Arial" w:eastAsia="Arial" w:hAnsi="Arial" w:cs="Arial"/>
          <w:b/>
          <w:sz w:val="20"/>
        </w:rPr>
        <w:t>Adresse de résidence:</w:t>
      </w:r>
      <w:r>
        <w:rPr>
          <w:rFonts w:ascii="Arial" w:eastAsia="Arial" w:hAnsi="Arial" w:cs="Arial"/>
          <w:sz w:val="20"/>
        </w:rPr>
        <w:t xml:space="preserve"> Cité Ibn </w:t>
      </w:r>
      <w:proofErr w:type="spellStart"/>
      <w:r>
        <w:rPr>
          <w:rFonts w:ascii="Arial" w:eastAsia="Arial" w:hAnsi="Arial" w:cs="Arial"/>
          <w:sz w:val="20"/>
        </w:rPr>
        <w:t>Khaldoun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Bt</w:t>
      </w:r>
      <w:proofErr w:type="spellEnd"/>
      <w:r>
        <w:rPr>
          <w:rFonts w:ascii="Arial" w:eastAsia="Arial" w:hAnsi="Arial" w:cs="Arial"/>
          <w:sz w:val="20"/>
        </w:rPr>
        <w:t xml:space="preserve"> 34 A 09, </w:t>
      </w:r>
      <w:proofErr w:type="spellStart"/>
      <w:r>
        <w:rPr>
          <w:rFonts w:ascii="Arial" w:eastAsia="Arial" w:hAnsi="Arial" w:cs="Arial"/>
          <w:sz w:val="20"/>
        </w:rPr>
        <w:t>Boumerdès</w:t>
      </w:r>
      <w:proofErr w:type="spellEnd"/>
      <w:r>
        <w:rPr>
          <w:rFonts w:ascii="Arial" w:eastAsia="Arial" w:hAnsi="Arial" w:cs="Arial"/>
          <w:sz w:val="20"/>
        </w:rPr>
        <w:t xml:space="preserve">, 35000, Algérie. </w:t>
      </w:r>
    </w:p>
    <w:p w:rsidR="00791946" w:rsidRDefault="0064317F">
      <w:pPr>
        <w:spacing w:after="12" w:line="250" w:lineRule="auto"/>
        <w:ind w:left="-5" w:hanging="10"/>
        <w:jc w:val="both"/>
      </w:pPr>
      <w:r>
        <w:rPr>
          <w:rFonts w:ascii="Arial" w:eastAsia="Arial" w:hAnsi="Arial" w:cs="Arial"/>
          <w:b/>
          <w:sz w:val="20"/>
        </w:rPr>
        <w:t>N° de Mobile :</w:t>
      </w:r>
      <w:r>
        <w:rPr>
          <w:rFonts w:ascii="Arial" w:eastAsia="Arial" w:hAnsi="Arial" w:cs="Arial"/>
          <w:sz w:val="20"/>
        </w:rPr>
        <w:t xml:space="preserve"> +213 550 06 86 52</w:t>
      </w:r>
      <w:r w:rsidR="00EB2739">
        <w:rPr>
          <w:rFonts w:ascii="Arial" w:eastAsia="Arial" w:hAnsi="Arial" w:cs="Arial"/>
          <w:sz w:val="20"/>
        </w:rPr>
        <w:t xml:space="preserve"> /</w:t>
      </w:r>
      <w:r>
        <w:rPr>
          <w:rFonts w:ascii="Arial" w:eastAsia="Arial" w:hAnsi="Arial" w:cs="Arial"/>
          <w:sz w:val="20"/>
        </w:rPr>
        <w:t xml:space="preserve"> </w:t>
      </w:r>
      <w:r w:rsidR="00EB2739">
        <w:rPr>
          <w:rFonts w:ascii="Arial" w:eastAsia="Arial" w:hAnsi="Arial" w:cs="Arial"/>
          <w:sz w:val="20"/>
        </w:rPr>
        <w:t xml:space="preserve">+213 561 68 01 55                                                          </w:t>
      </w:r>
      <w:r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b/>
          <w:sz w:val="20"/>
        </w:rPr>
        <w:t>E-mail</w:t>
      </w:r>
      <w:r>
        <w:rPr>
          <w:rFonts w:ascii="Arial" w:eastAsia="Arial" w:hAnsi="Arial" w:cs="Arial"/>
          <w:sz w:val="20"/>
        </w:rPr>
        <w:t xml:space="preserve"> : </w:t>
      </w:r>
      <w:r>
        <w:rPr>
          <w:rFonts w:ascii="Arial" w:eastAsia="Arial" w:hAnsi="Arial" w:cs="Arial"/>
          <w:color w:val="0000FF"/>
          <w:sz w:val="20"/>
          <w:u w:val="single" w:color="0000FF"/>
        </w:rPr>
        <w:t>moh29@hotmail.com</w:t>
      </w:r>
      <w:r>
        <w:rPr>
          <w:rFonts w:ascii="Arial" w:eastAsia="Arial" w:hAnsi="Arial" w:cs="Arial"/>
          <w:sz w:val="20"/>
        </w:rPr>
        <w:t xml:space="preserve"> </w:t>
      </w:r>
    </w:p>
    <w:p w:rsidR="00791946" w:rsidRDefault="0064317F">
      <w:pPr>
        <w:spacing w:after="0"/>
      </w:pPr>
      <w:r>
        <w:rPr>
          <w:rFonts w:ascii="Arial" w:eastAsia="Arial" w:hAnsi="Arial" w:cs="Arial"/>
          <w:b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 </w:t>
      </w:r>
    </w:p>
    <w:p w:rsidR="00791946" w:rsidRDefault="0064317F">
      <w:pPr>
        <w:spacing w:after="0"/>
        <w:ind w:left="-5" w:hanging="10"/>
      </w:pPr>
      <w:r>
        <w:rPr>
          <w:rFonts w:ascii="Arial" w:eastAsia="Arial" w:hAnsi="Arial" w:cs="Arial"/>
          <w:b/>
          <w:sz w:val="20"/>
          <w:u w:val="single" w:color="000000"/>
        </w:rPr>
        <w:t>Formation et diplômes:</w:t>
      </w:r>
      <w:r>
        <w:rPr>
          <w:rFonts w:ascii="Arial" w:eastAsia="Arial" w:hAnsi="Arial" w:cs="Arial"/>
          <w:b/>
          <w:sz w:val="20"/>
        </w:rPr>
        <w:t xml:space="preserve">  </w:t>
      </w:r>
    </w:p>
    <w:p w:rsidR="00791946" w:rsidRDefault="0064317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162" w:type="dxa"/>
        <w:tblInd w:w="-113" w:type="dxa"/>
        <w:tblCellMar>
          <w:left w:w="112" w:type="dxa"/>
          <w:right w:w="64" w:type="dxa"/>
        </w:tblCellMar>
        <w:tblLook w:val="04A0" w:firstRow="1" w:lastRow="0" w:firstColumn="1" w:lastColumn="0" w:noHBand="0" w:noVBand="1"/>
      </w:tblPr>
      <w:tblGrid>
        <w:gridCol w:w="3726"/>
        <w:gridCol w:w="4355"/>
        <w:gridCol w:w="1081"/>
      </w:tblGrid>
      <w:tr w:rsidR="00791946" w:rsidTr="00144E67">
        <w:trPr>
          <w:trHeight w:val="241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Diplômes  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Ecole 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Année </w:t>
            </w:r>
          </w:p>
        </w:tc>
      </w:tr>
      <w:tr w:rsidR="00791946" w:rsidTr="00144E67">
        <w:trPr>
          <w:trHeight w:val="690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Technicien Supérieur en Gestion des en Ressources Humaines 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sz w:val="20"/>
              </w:rPr>
              <w:t xml:space="preserve">Institut National Spécialisé dans la Formation </w:t>
            </w:r>
          </w:p>
          <w:p w:rsidR="00791946" w:rsidRDefault="0064317F">
            <w:pPr>
              <w:tabs>
                <w:tab w:val="center" w:pos="1650"/>
                <w:tab w:val="right" w:pos="417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Professionnelle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Gestion (INSFPG) de </w:t>
            </w:r>
          </w:p>
          <w:p w:rsidR="00791946" w:rsidRDefault="0064317F">
            <w:r>
              <w:rPr>
                <w:rFonts w:ascii="Arial" w:eastAsia="Arial" w:hAnsi="Arial" w:cs="Arial"/>
                <w:sz w:val="20"/>
              </w:rPr>
              <w:t xml:space="preserve">Blida, Algérie ;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sz w:val="20"/>
              </w:rPr>
              <w:t xml:space="preserve">04/1997  </w:t>
            </w:r>
          </w:p>
        </w:tc>
      </w:tr>
      <w:tr w:rsidR="00791946" w:rsidTr="00144E67">
        <w:trPr>
          <w:trHeight w:val="706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Consultant Formateur auprès de la </w:t>
            </w:r>
          </w:p>
          <w:p w:rsidR="00791946" w:rsidRDefault="0064317F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PME en  Gestion des Ressources Humaines 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54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Chambre algérienne de Commerce et de l’Industrie (CCIA) avec GTZ  (coopération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Algéro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-allemande)  , Alger, Algérie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sz w:val="20"/>
              </w:rPr>
              <w:t xml:space="preserve">07/1999  </w:t>
            </w:r>
          </w:p>
        </w:tc>
      </w:tr>
      <w:tr w:rsidR="00791946" w:rsidTr="00144E67">
        <w:trPr>
          <w:trHeight w:val="465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Créateur et gestionnaire d’Entreprise PME/PMI 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Institut  Supérieur de Gestion et de Planification     (ISGP), Alger, Algérie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sz w:val="20"/>
              </w:rPr>
              <w:t xml:space="preserve">06/1999  </w:t>
            </w:r>
          </w:p>
        </w:tc>
      </w:tr>
      <w:tr w:rsidR="00144E67" w:rsidTr="00966C2B">
        <w:trPr>
          <w:trHeight w:val="706"/>
        </w:trPr>
        <w:tc>
          <w:tcPr>
            <w:tcW w:w="91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E67" w:rsidRDefault="00144E6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Conseillé à l’Export  </w:t>
            </w:r>
          </w:p>
          <w:p w:rsidR="00144E67" w:rsidRDefault="00144E67">
            <w:pPr>
              <w:spacing w:after="11"/>
            </w:pPr>
            <w:r>
              <w:rPr>
                <w:rFonts w:ascii="Arial" w:eastAsia="Arial" w:hAnsi="Arial" w:cs="Arial"/>
                <w:sz w:val="20"/>
              </w:rPr>
              <w:t xml:space="preserve">Programme OPTIM EXPORT, Agence </w:t>
            </w:r>
          </w:p>
          <w:p w:rsidR="00144E67" w:rsidRDefault="00144E67">
            <w:r>
              <w:rPr>
                <w:rFonts w:ascii="Arial" w:eastAsia="Arial" w:hAnsi="Arial" w:cs="Arial"/>
                <w:sz w:val="20"/>
              </w:rPr>
              <w:t xml:space="preserve">Algérienne  d’aide à l’exportation (ALGEX), Alger  </w:t>
            </w:r>
          </w:p>
          <w:p w:rsidR="00144E67" w:rsidRDefault="00144E67">
            <w:r>
              <w:rPr>
                <w:rFonts w:ascii="Arial" w:eastAsia="Arial" w:hAnsi="Arial" w:cs="Arial"/>
                <w:sz w:val="20"/>
              </w:rPr>
              <w:t xml:space="preserve">11/2010 </w:t>
            </w:r>
          </w:p>
        </w:tc>
      </w:tr>
      <w:tr w:rsidR="00791946" w:rsidTr="00144E67">
        <w:trPr>
          <w:trHeight w:val="526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Etudes Supérieures Spécialisées</w:t>
            </w:r>
            <w:r>
              <w:rPr>
                <w:rFonts w:ascii="Arial" w:eastAsia="Arial" w:hAnsi="Arial" w:cs="Arial"/>
                <w:sz w:val="20"/>
              </w:rPr>
              <w:t xml:space="preserve">  en </w:t>
            </w:r>
          </w:p>
          <w:p w:rsidR="00791946" w:rsidRDefault="0064317F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Gestion des Ressources Humaines </w:t>
            </w:r>
          </w:p>
        </w:tc>
        <w:tc>
          <w:tcPr>
            <w:tcW w:w="4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Institut  Supérieur de Gestion et de Planification     (ISGP), Alger, Algérie 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sz w:val="20"/>
              </w:rPr>
              <w:t xml:space="preserve">06/2011 </w:t>
            </w:r>
          </w:p>
        </w:tc>
      </w:tr>
      <w:tr w:rsidR="00144E67" w:rsidTr="00EA1A24">
        <w:trPr>
          <w:trHeight w:val="690"/>
        </w:trPr>
        <w:tc>
          <w:tcPr>
            <w:tcW w:w="91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4E67" w:rsidRDefault="00144E6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Conseillé à WEB marketing </w:t>
            </w:r>
          </w:p>
          <w:p w:rsidR="00144E67" w:rsidRDefault="00144E67">
            <w:pPr>
              <w:ind w:right="21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Programme d’exportation entre les pays arabes ENACT, Agence Algérienne  d’aide à l’exportation (ALGEX), Alger </w:t>
            </w:r>
          </w:p>
          <w:p w:rsidR="00144E67" w:rsidRDefault="00144E67">
            <w:r>
              <w:rPr>
                <w:rFonts w:ascii="Arial" w:eastAsia="Arial" w:hAnsi="Arial" w:cs="Arial"/>
                <w:sz w:val="20"/>
              </w:rPr>
              <w:t xml:space="preserve">09/2011 </w:t>
            </w:r>
          </w:p>
        </w:tc>
      </w:tr>
    </w:tbl>
    <w:p w:rsidR="00791946" w:rsidRDefault="0064317F">
      <w:pPr>
        <w:spacing w:after="0"/>
        <w:ind w:left="-5" w:hanging="10"/>
      </w:pPr>
      <w:r>
        <w:rPr>
          <w:rFonts w:ascii="Arial" w:eastAsia="Arial" w:hAnsi="Arial" w:cs="Arial"/>
          <w:b/>
          <w:sz w:val="20"/>
          <w:u w:val="single" w:color="000000"/>
        </w:rPr>
        <w:t>Expérience: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791946" w:rsidRDefault="0064317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91946" w:rsidRDefault="0064317F">
      <w:pPr>
        <w:numPr>
          <w:ilvl w:val="0"/>
          <w:numId w:val="1"/>
        </w:numPr>
        <w:spacing w:after="56" w:line="250" w:lineRule="auto"/>
        <w:ind w:hanging="120"/>
        <w:jc w:val="both"/>
      </w:pPr>
      <w:r>
        <w:rPr>
          <w:rFonts w:ascii="Arial" w:eastAsia="Arial" w:hAnsi="Arial" w:cs="Arial"/>
          <w:b/>
          <w:sz w:val="20"/>
        </w:rPr>
        <w:t xml:space="preserve">Du 01/09/1995 Au 31/01/2001; Gestionnaire en Ressources Humaines, auprès de Entreprise de             Bâtiment,            « El Amel », </w:t>
      </w:r>
      <w:proofErr w:type="spellStart"/>
      <w:r>
        <w:rPr>
          <w:rFonts w:ascii="Arial" w:eastAsia="Arial" w:hAnsi="Arial" w:cs="Arial"/>
          <w:b/>
          <w:sz w:val="20"/>
        </w:rPr>
        <w:t>Tidjelabine</w:t>
      </w:r>
      <w:proofErr w:type="spellEnd"/>
      <w:r>
        <w:rPr>
          <w:rFonts w:ascii="Arial" w:eastAsia="Arial" w:hAnsi="Arial" w:cs="Arial"/>
          <w:b/>
          <w:sz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</w:rPr>
        <w:t>Boumerdès</w:t>
      </w:r>
      <w:proofErr w:type="spellEnd"/>
      <w:r>
        <w:rPr>
          <w:rFonts w:ascii="Arial" w:eastAsia="Arial" w:hAnsi="Arial" w:cs="Arial"/>
          <w:b/>
          <w:sz w:val="20"/>
        </w:rPr>
        <w:t xml:space="preserve">, Algérie  </w:t>
      </w:r>
    </w:p>
    <w:p w:rsidR="00791946" w:rsidRDefault="0064317F">
      <w:pPr>
        <w:numPr>
          <w:ilvl w:val="0"/>
          <w:numId w:val="1"/>
        </w:numPr>
        <w:spacing w:after="12" w:line="250" w:lineRule="auto"/>
        <w:ind w:hanging="120"/>
        <w:jc w:val="both"/>
      </w:pPr>
      <w:r>
        <w:rPr>
          <w:rFonts w:ascii="Arial" w:eastAsia="Arial" w:hAnsi="Arial" w:cs="Arial"/>
          <w:b/>
          <w:sz w:val="20"/>
        </w:rPr>
        <w:t>Du  03/02/2001 Au 31/12/2004 : Assistant Administrative principal</w:t>
      </w:r>
      <w:r>
        <w:rPr>
          <w:rFonts w:ascii="Times New Roman" w:eastAsia="Times New Roman" w:hAnsi="Times New Roman" w:cs="Times New Roman"/>
          <w:b/>
          <w:sz w:val="24"/>
        </w:rPr>
        <w:t>, auprès de l’Assemblée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791946" w:rsidRDefault="0064317F">
      <w:pPr>
        <w:spacing w:after="0"/>
        <w:ind w:left="589"/>
        <w:jc w:val="center"/>
      </w:pPr>
      <w:r>
        <w:rPr>
          <w:rFonts w:ascii="Arial" w:eastAsia="Arial" w:hAnsi="Arial" w:cs="Arial"/>
          <w:b/>
          <w:sz w:val="20"/>
        </w:rPr>
        <w:t xml:space="preserve">Populaire Nationale, Alger, Algérie ; </w:t>
      </w:r>
    </w:p>
    <w:p w:rsidR="00791946" w:rsidRDefault="0064317F">
      <w:pPr>
        <w:spacing w:after="3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91946" w:rsidRDefault="0064317F">
      <w:pPr>
        <w:numPr>
          <w:ilvl w:val="0"/>
          <w:numId w:val="1"/>
        </w:numPr>
        <w:spacing w:after="12" w:line="250" w:lineRule="auto"/>
        <w:ind w:hanging="120"/>
        <w:jc w:val="both"/>
      </w:pPr>
      <w:r>
        <w:rPr>
          <w:rFonts w:ascii="Arial" w:eastAsia="Arial" w:hAnsi="Arial" w:cs="Arial"/>
          <w:b/>
          <w:sz w:val="20"/>
        </w:rPr>
        <w:t xml:space="preserve">Du  02/01/2005 Au 31/08/2007 : Consultant au  </w:t>
      </w:r>
      <w:r>
        <w:rPr>
          <w:rFonts w:ascii="Times New Roman" w:eastAsia="Times New Roman" w:hAnsi="Times New Roman" w:cs="Times New Roman"/>
          <w:b/>
          <w:sz w:val="24"/>
        </w:rPr>
        <w:t xml:space="preserve">Bureau d’études et de Consulting, </w:t>
      </w:r>
    </w:p>
    <w:p w:rsidR="00791946" w:rsidRDefault="0064317F">
      <w:pPr>
        <w:spacing w:after="0"/>
        <w:ind w:right="5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HOMMES &amp; ENTREPRISES,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Boumerdès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Algérie </w:t>
      </w:r>
      <w:r>
        <w:rPr>
          <w:rFonts w:ascii="Arial" w:eastAsia="Arial" w:hAnsi="Arial" w:cs="Arial"/>
          <w:b/>
          <w:sz w:val="20"/>
        </w:rPr>
        <w:t xml:space="preserve">; </w:t>
      </w:r>
    </w:p>
    <w:p w:rsidR="00791946" w:rsidRDefault="0064317F">
      <w:pPr>
        <w:numPr>
          <w:ilvl w:val="0"/>
          <w:numId w:val="1"/>
        </w:numPr>
        <w:spacing w:after="12" w:line="250" w:lineRule="auto"/>
        <w:ind w:hanging="120"/>
        <w:jc w:val="both"/>
      </w:pPr>
      <w:r>
        <w:rPr>
          <w:rFonts w:ascii="Arial" w:eastAsia="Arial" w:hAnsi="Arial" w:cs="Arial"/>
          <w:b/>
          <w:sz w:val="20"/>
        </w:rPr>
        <w:t xml:space="preserve">Du  24/09/2007Au 15/12/2007 : chef de Département d’Administration et Ressources Humaines auprès du  </w:t>
      </w:r>
      <w:r>
        <w:rPr>
          <w:rFonts w:ascii="Times New Roman" w:eastAsia="Times New Roman" w:hAnsi="Times New Roman" w:cs="Times New Roman"/>
          <w:b/>
          <w:sz w:val="24"/>
        </w:rPr>
        <w:t xml:space="preserve">groupe (IMARA TRADING, CYBER CALL) Alger, Algérie  </w:t>
      </w:r>
    </w:p>
    <w:p w:rsidR="00791946" w:rsidRDefault="0064317F">
      <w:pPr>
        <w:numPr>
          <w:ilvl w:val="0"/>
          <w:numId w:val="1"/>
        </w:numPr>
        <w:spacing w:after="12" w:line="250" w:lineRule="auto"/>
        <w:ind w:hanging="120"/>
        <w:jc w:val="both"/>
      </w:pPr>
      <w:r>
        <w:rPr>
          <w:rFonts w:ascii="Arial" w:eastAsia="Arial" w:hAnsi="Arial" w:cs="Arial"/>
          <w:b/>
          <w:sz w:val="20"/>
        </w:rPr>
        <w:t xml:space="preserve">Du  26/01/2008 Au 31/05/2008 : Administrateur local du programme </w:t>
      </w:r>
      <w:r>
        <w:rPr>
          <w:rFonts w:ascii="Times New Roman" w:eastAsia="Times New Roman" w:hAnsi="Times New Roman" w:cs="Times New Roman"/>
          <w:b/>
          <w:sz w:val="24"/>
        </w:rPr>
        <w:t xml:space="preserve">Triangle Génération Humanitaire(TGH) (ONG);TINDOUF, Algérie. </w:t>
      </w:r>
    </w:p>
    <w:p w:rsidR="00791946" w:rsidRDefault="0064317F">
      <w:pPr>
        <w:numPr>
          <w:ilvl w:val="0"/>
          <w:numId w:val="1"/>
        </w:numPr>
        <w:spacing w:after="0" w:line="252" w:lineRule="auto"/>
        <w:ind w:hanging="120"/>
        <w:jc w:val="both"/>
      </w:pPr>
      <w:r>
        <w:rPr>
          <w:rFonts w:ascii="Arial" w:eastAsia="Arial" w:hAnsi="Arial" w:cs="Arial"/>
          <w:b/>
          <w:sz w:val="20"/>
        </w:rPr>
        <w:t xml:space="preserve">Du  02/06/2008 à  ce jour : Consultant au </w:t>
      </w:r>
      <w:r>
        <w:rPr>
          <w:rFonts w:ascii="Times New Roman" w:eastAsia="Times New Roman" w:hAnsi="Times New Roman" w:cs="Times New Roman"/>
          <w:b/>
          <w:sz w:val="24"/>
        </w:rPr>
        <w:t xml:space="preserve">Bureau d’études et de Consulting, HOMMES &amp; ENTREPRISES,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Boumerdès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Algérie </w:t>
      </w:r>
      <w:r>
        <w:rPr>
          <w:rFonts w:ascii="Arial" w:eastAsia="Arial" w:hAnsi="Arial" w:cs="Arial"/>
          <w:b/>
          <w:sz w:val="20"/>
        </w:rPr>
        <w:t xml:space="preserve">; </w:t>
      </w:r>
    </w:p>
    <w:p w:rsidR="00791946" w:rsidRDefault="0064317F">
      <w:pPr>
        <w:spacing w:after="0"/>
        <w:ind w:left="-5" w:hanging="10"/>
      </w:pPr>
      <w:r>
        <w:rPr>
          <w:rFonts w:ascii="Arial" w:eastAsia="Arial" w:hAnsi="Arial" w:cs="Arial"/>
          <w:b/>
          <w:sz w:val="20"/>
          <w:u w:val="single" w:color="000000"/>
        </w:rPr>
        <w:t>Maîtrise des langues: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791946" w:rsidRDefault="0064317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267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322"/>
        <w:gridCol w:w="1321"/>
        <w:gridCol w:w="1322"/>
        <w:gridCol w:w="1322"/>
        <w:gridCol w:w="1336"/>
        <w:gridCol w:w="1322"/>
        <w:gridCol w:w="1322"/>
      </w:tblGrid>
      <w:tr w:rsidR="00791946">
        <w:trPr>
          <w:trHeight w:val="240"/>
        </w:trPr>
        <w:tc>
          <w:tcPr>
            <w:tcW w:w="13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3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Langue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91946" w:rsidRDefault="00791946"/>
        </w:tc>
        <w:tc>
          <w:tcPr>
            <w:tcW w:w="26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-53"/>
            </w:pPr>
            <w:r>
              <w:rPr>
                <w:rFonts w:ascii="Arial" w:eastAsia="Arial" w:hAnsi="Arial" w:cs="Arial"/>
                <w:sz w:val="20"/>
              </w:rPr>
              <w:t xml:space="preserve">Maîtrise de l'oral 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Maîtrise de l'écrit </w:t>
            </w:r>
          </w:p>
        </w:tc>
      </w:tr>
      <w:tr w:rsidR="00791946">
        <w:trPr>
          <w:trHeight w:val="2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791946"/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1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Moyenne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1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Bonne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1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Excellente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0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Moyenne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Bonne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8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Excellente </w:t>
            </w:r>
          </w:p>
        </w:tc>
      </w:tr>
      <w:tr w:rsidR="00791946">
        <w:trPr>
          <w:trHeight w:val="240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Arabe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+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9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+ </w:t>
            </w:r>
          </w:p>
        </w:tc>
      </w:tr>
      <w:tr w:rsidR="00791946">
        <w:trPr>
          <w:trHeight w:val="241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Français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+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9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+ </w:t>
            </w:r>
          </w:p>
        </w:tc>
      </w:tr>
      <w:tr w:rsidR="00791946">
        <w:trPr>
          <w:trHeight w:val="225"/>
        </w:trPr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Anglais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+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9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+ 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791946" w:rsidRDefault="0064317F">
      <w:pPr>
        <w:spacing w:after="0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</w:p>
    <w:p w:rsidR="00791946" w:rsidRDefault="0064317F">
      <w:pPr>
        <w:spacing w:after="12" w:line="250" w:lineRule="auto"/>
        <w:ind w:left="-5" w:hanging="10"/>
        <w:jc w:val="both"/>
      </w:pPr>
      <w:r>
        <w:rPr>
          <w:rFonts w:ascii="Arial" w:eastAsia="Arial" w:hAnsi="Arial" w:cs="Arial"/>
          <w:b/>
          <w:sz w:val="20"/>
        </w:rPr>
        <w:t xml:space="preserve">Maîtrise de l'outil informatique: </w:t>
      </w:r>
    </w:p>
    <w:p w:rsidR="00791946" w:rsidRDefault="0064317F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267" w:type="dxa"/>
        <w:tblInd w:w="-113" w:type="dxa"/>
        <w:tblCellMar>
          <w:top w:w="1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313"/>
        <w:gridCol w:w="2313"/>
        <w:gridCol w:w="2328"/>
        <w:gridCol w:w="2313"/>
      </w:tblGrid>
      <w:tr w:rsidR="00791946">
        <w:trPr>
          <w:trHeight w:val="240"/>
        </w:trPr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outil informatique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91946" w:rsidRDefault="00791946"/>
        </w:tc>
        <w:tc>
          <w:tcPr>
            <w:tcW w:w="23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91946" w:rsidRDefault="0064317F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Niveau de Maîtrise </w:t>
            </w:r>
          </w:p>
        </w:tc>
        <w:tc>
          <w:tcPr>
            <w:tcW w:w="23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91946" w:rsidRDefault="00791946"/>
        </w:tc>
      </w:tr>
      <w:tr w:rsidR="00791946">
        <w:trPr>
          <w:trHeight w:val="2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791946"/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Moyenne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Bonne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Excellente </w:t>
            </w:r>
          </w:p>
        </w:tc>
      </w:tr>
      <w:tr w:rsidR="00791946">
        <w:trPr>
          <w:trHeight w:val="240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sz w:val="20"/>
              </w:rPr>
              <w:t xml:space="preserve">Word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+ </w:t>
            </w:r>
          </w:p>
        </w:tc>
      </w:tr>
      <w:tr w:rsidR="00791946">
        <w:trPr>
          <w:trHeight w:val="240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sz w:val="20"/>
              </w:rPr>
              <w:t xml:space="preserve">Excel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+ </w:t>
            </w:r>
          </w:p>
        </w:tc>
      </w:tr>
      <w:tr w:rsidR="00791946">
        <w:trPr>
          <w:trHeight w:val="240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sz w:val="20"/>
              </w:rPr>
              <w:t xml:space="preserve">XP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+ </w:t>
            </w:r>
          </w:p>
        </w:tc>
      </w:tr>
      <w:tr w:rsidR="00791946">
        <w:trPr>
          <w:trHeight w:val="240"/>
        </w:trPr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sz w:val="20"/>
              </w:rPr>
              <w:t xml:space="preserve">Photoshop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+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1946" w:rsidRDefault="0064317F">
            <w:pPr>
              <w:ind w:lef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791946" w:rsidRDefault="0064317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791946">
      <w:pgSz w:w="11910" w:h="16845"/>
      <w:pgMar w:top="1440" w:right="1470" w:bottom="1440" w:left="14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476EB"/>
    <w:multiLevelType w:val="hybridMultilevel"/>
    <w:tmpl w:val="B33EF874"/>
    <w:lvl w:ilvl="0" w:tplc="36ACE866">
      <w:start w:val="1"/>
      <w:numFmt w:val="bullet"/>
      <w:lvlText w:val="-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FC161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74F5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763E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D43A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80377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0CDF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5498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8D6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46"/>
    <w:rsid w:val="000556AC"/>
    <w:rsid w:val="000A42CC"/>
    <w:rsid w:val="00144E67"/>
    <w:rsid w:val="0064317F"/>
    <w:rsid w:val="00791946"/>
    <w:rsid w:val="00EB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34723-DDC4-41F5-99B3-F05620E6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 d'emploi:    Cadre en Ressources Humaines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Référence d'emploi:    Cadre en Ressources Humaines</dc:title>
  <dc:subject/>
  <dc:creator>poste14</dc:creator>
  <cp:keywords/>
  <cp:lastModifiedBy>Auteur</cp:lastModifiedBy>
  <cp:revision>4</cp:revision>
  <dcterms:created xsi:type="dcterms:W3CDTF">2014-01-24T09:42:00Z</dcterms:created>
  <dcterms:modified xsi:type="dcterms:W3CDTF">2016-12-12T00:34:00Z</dcterms:modified>
</cp:coreProperties>
</file>