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B7" w:rsidRPr="00BE4DB7" w:rsidRDefault="00BE4DB7" w:rsidP="00BE4DB7">
      <w:pPr>
        <w:jc w:val="center"/>
        <w:rPr>
          <w:b/>
          <w:color w:val="000000" w:themeColor="text1"/>
          <w:u w:val="single"/>
        </w:rPr>
      </w:pPr>
      <w:proofErr w:type="spellStart"/>
      <w:r w:rsidRPr="00BE4DB7">
        <w:rPr>
          <w:rStyle w:val="Strong"/>
          <w:rFonts w:ascii="Verdana" w:hAnsi="Verdana"/>
          <w:b w:val="0"/>
          <w:color w:val="000000" w:themeColor="text1"/>
          <w:sz w:val="27"/>
          <w:szCs w:val="27"/>
          <w:u w:val="single"/>
          <w:shd w:val="clear" w:color="auto" w:fill="FFFFFF"/>
        </w:rPr>
        <w:t>Mesurer</w:t>
      </w:r>
      <w:proofErr w:type="spellEnd"/>
      <w:r w:rsidRPr="00BE4DB7">
        <w:rPr>
          <w:rStyle w:val="Strong"/>
          <w:rFonts w:ascii="Verdana" w:hAnsi="Verdana"/>
          <w:b w:val="0"/>
          <w:color w:val="000000" w:themeColor="text1"/>
          <w:sz w:val="27"/>
          <w:szCs w:val="27"/>
          <w:u w:val="single"/>
          <w:shd w:val="clear" w:color="auto" w:fill="FFFFFF"/>
        </w:rPr>
        <w:t xml:space="preserve"> son </w:t>
      </w:r>
      <w:proofErr w:type="spellStart"/>
      <w:r w:rsidRPr="00BE4DB7">
        <w:rPr>
          <w:rStyle w:val="Strong"/>
          <w:rFonts w:ascii="Verdana" w:hAnsi="Verdana"/>
          <w:b w:val="0"/>
          <w:color w:val="000000" w:themeColor="text1"/>
          <w:sz w:val="27"/>
          <w:szCs w:val="27"/>
          <w:u w:val="single"/>
          <w:shd w:val="clear" w:color="auto" w:fill="FFFFFF"/>
        </w:rPr>
        <w:t>rythme</w:t>
      </w:r>
      <w:proofErr w:type="spellEnd"/>
      <w:r w:rsidRPr="00BE4DB7">
        <w:rPr>
          <w:rStyle w:val="Strong"/>
          <w:rFonts w:ascii="Verdana" w:hAnsi="Verdana"/>
          <w:b w:val="0"/>
          <w:color w:val="000000" w:themeColor="text1"/>
          <w:sz w:val="27"/>
          <w:szCs w:val="27"/>
          <w:u w:val="single"/>
          <w:shd w:val="clear" w:color="auto" w:fill="FFFFFF"/>
        </w:rPr>
        <w:t xml:space="preserve"> </w:t>
      </w:r>
      <w:proofErr w:type="spellStart"/>
      <w:r w:rsidRPr="00BE4DB7">
        <w:rPr>
          <w:rStyle w:val="Strong"/>
          <w:rFonts w:ascii="Verdana" w:hAnsi="Verdana"/>
          <w:b w:val="0"/>
          <w:color w:val="000000" w:themeColor="text1"/>
          <w:sz w:val="27"/>
          <w:szCs w:val="27"/>
          <w:u w:val="single"/>
          <w:shd w:val="clear" w:color="auto" w:fill="FFFFFF"/>
        </w:rPr>
        <w:t>cardiaque</w:t>
      </w:r>
      <w:proofErr w:type="spellEnd"/>
    </w:p>
    <w:p w:rsidR="00BE4DB7" w:rsidRDefault="00BE4DB7" w:rsidP="00BE4DB7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334770" cy="1457960"/>
            <wp:effectExtent l="0" t="0" r="0" b="8890"/>
            <wp:docPr id="1" name="Picture 1" descr="http://www.automesure.com/library/coe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tomesure.com/library/coeu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6928"/>
      </w:tblGrid>
      <w:tr w:rsidR="00BE4DB7" w:rsidRPr="00BE4DB7" w:rsidTr="00BE4DB7">
        <w:trPr>
          <w:trHeight w:val="600"/>
          <w:tblCellSpacing w:w="15" w:type="dxa"/>
        </w:trPr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</w:pPr>
            <w:proofErr w:type="spellStart"/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Nombre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 xml:space="preserve"> de battement par minute</w:t>
            </w:r>
          </w:p>
        </w:tc>
        <w:tc>
          <w:tcPr>
            <w:tcW w:w="3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</w:pPr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 xml:space="preserve">Indications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très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générales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 xml:space="preserve">, sans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aucune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 xml:space="preserve"> application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individuelle</w:t>
            </w:r>
            <w:proofErr w:type="spellEnd"/>
          </w:p>
        </w:tc>
      </w:tr>
      <w:tr w:rsidR="00BE4DB7" w:rsidRPr="00BE4DB7" w:rsidTr="00BE4DB7">
        <w:trPr>
          <w:tblCellSpacing w:w="15" w:type="dxa"/>
        </w:trPr>
        <w:tc>
          <w:tcPr>
            <w:tcW w:w="1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</w:pPr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Entre 30 et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</w:pP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Rythme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cardiaque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trop lent. Il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est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recommandé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d’en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parler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en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à son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médecin</w:t>
            </w:r>
            <w:proofErr w:type="spellEnd"/>
          </w:p>
        </w:tc>
      </w:tr>
      <w:tr w:rsidR="00BE4DB7" w:rsidRPr="00BE4DB7" w:rsidTr="00BE4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C9DEDF"/>
                <w:sz w:val="17"/>
                <w:szCs w:val="17"/>
                <w:lang w:eastAsia="en-GB"/>
              </w:rPr>
            </w:pPr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Entre 41 et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</w:pP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Rythme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lent.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Cela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peut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être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normal chez un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athlète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de fond (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marathonien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cycliste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par ex.)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bien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entrainé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.</w:t>
            </w:r>
          </w:p>
        </w:tc>
      </w:tr>
      <w:tr w:rsidR="00BE4DB7" w:rsidRPr="00BE4DB7" w:rsidTr="00BE4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C9DEDF"/>
                <w:sz w:val="17"/>
                <w:szCs w:val="17"/>
                <w:lang w:eastAsia="en-GB"/>
              </w:rPr>
            </w:pPr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Entre 50 et 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</w:pP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C’est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le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rythme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au repos de la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majorité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des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personnes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.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C’est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un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rythme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« normal »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dans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un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contexte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« normal »</w:t>
            </w:r>
          </w:p>
        </w:tc>
      </w:tr>
      <w:tr w:rsidR="00BE4DB7" w:rsidRPr="00BE4DB7" w:rsidTr="00BE4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C9DEDF"/>
                <w:sz w:val="17"/>
                <w:szCs w:val="17"/>
                <w:lang w:eastAsia="en-GB"/>
              </w:rPr>
            </w:pPr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Entre 86 et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</w:pP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Rythme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un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peu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rapide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au repos.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Cela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peut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correspondre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à un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manque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d’exercice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physique.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L’exercice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physique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régulier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est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conseillé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sauf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avis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contraire du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médecin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ou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situation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particulière</w:t>
            </w:r>
            <w:proofErr w:type="spellEnd"/>
          </w:p>
        </w:tc>
      </w:tr>
      <w:tr w:rsidR="00BE4DB7" w:rsidRPr="00BE4DB7" w:rsidTr="00BE4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C9DEDF"/>
                <w:sz w:val="17"/>
                <w:szCs w:val="17"/>
                <w:lang w:eastAsia="en-GB"/>
              </w:rPr>
            </w:pPr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Entre 91 et 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</w:pP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Rythme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rapide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au repos.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Cela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peut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correspondre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à un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manque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d’exercice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physique ((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sauf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maladie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cachée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).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L’exercice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physique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régulier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est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conseillé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sauf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avis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contraire du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médecin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ou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situation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particulière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.</w:t>
            </w:r>
          </w:p>
        </w:tc>
      </w:tr>
      <w:tr w:rsidR="00BE4DB7" w:rsidRPr="00BE4DB7" w:rsidTr="00BE4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C9DEDF"/>
                <w:sz w:val="17"/>
                <w:szCs w:val="17"/>
                <w:lang w:eastAsia="en-GB"/>
              </w:rPr>
            </w:pPr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Entre 100 et 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</w:pP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Rythme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franchement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rapide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au </w:t>
            </w:r>
            <w:proofErr w:type="gram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repos :</w:t>
            </w:r>
            <w:proofErr w:type="gram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cela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peut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évoquer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une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anomalie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cardiaque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une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maladie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de la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thyroïde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mais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aussi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correspondre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à un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manque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d’exercice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.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Mieux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vaut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en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parler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à son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médecin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.</w:t>
            </w:r>
          </w:p>
        </w:tc>
      </w:tr>
      <w:tr w:rsidR="00BE4DB7" w:rsidRPr="00BE4DB7" w:rsidTr="00BE4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C9DEDF"/>
                <w:sz w:val="17"/>
                <w:szCs w:val="17"/>
                <w:lang w:eastAsia="en-GB"/>
              </w:rPr>
            </w:pPr>
            <w:r w:rsidRPr="00BE4DB7">
              <w:rPr>
                <w:rFonts w:ascii="Verdana" w:eastAsia="Times New Roman" w:hAnsi="Verdana" w:cs="Times New Roman"/>
                <w:color w:val="006666"/>
                <w:sz w:val="18"/>
                <w:szCs w:val="18"/>
                <w:lang w:eastAsia="en-GB"/>
              </w:rPr>
              <w:t>Entre 120 et 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DB7" w:rsidRPr="00BE4DB7" w:rsidRDefault="00BE4DB7" w:rsidP="00BE4DB7">
            <w:pPr>
              <w:spacing w:after="0" w:line="240" w:lineRule="auto"/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</w:pP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Rythme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trop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rapide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. Après dix minutes de repos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c’est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très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anormal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il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faut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avertir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 xml:space="preserve"> son </w:t>
            </w:r>
            <w:proofErr w:type="spellStart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médecin</w:t>
            </w:r>
            <w:proofErr w:type="spellEnd"/>
            <w:r w:rsidRPr="00BE4DB7">
              <w:rPr>
                <w:rFonts w:ascii="Verdana" w:eastAsia="Times New Roman" w:hAnsi="Verdana" w:cs="Times New Roman"/>
                <w:color w:val="003333"/>
                <w:sz w:val="18"/>
                <w:szCs w:val="18"/>
                <w:lang w:eastAsia="en-GB"/>
              </w:rPr>
              <w:t>.</w:t>
            </w:r>
          </w:p>
        </w:tc>
      </w:tr>
    </w:tbl>
    <w:p w:rsidR="009125CA" w:rsidRDefault="009125CA"/>
    <w:p w:rsidR="00BE4DB7" w:rsidRDefault="00BE4DB7"/>
    <w:p w:rsidR="00BE4DB7" w:rsidRDefault="00BE4DB7">
      <w:r>
        <w:rPr>
          <w:noProof/>
          <w:lang w:eastAsia="en-GB"/>
        </w:rPr>
        <w:drawing>
          <wp:inline distT="0" distB="0" distL="0" distR="0">
            <wp:extent cx="1560888" cy="1169773"/>
            <wp:effectExtent l="0" t="0" r="1270" b="0"/>
            <wp:docPr id="2" name="Picture 2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39" cy="11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DB7" w:rsidRDefault="00BE4DB7" w:rsidP="00BE4DB7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aussi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fréquence</w:t>
      </w:r>
      <w:proofErr w:type="spell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cardiaque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Elle se fait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traditionnellement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appliquant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les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doigts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sur 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trajet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l'artère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radiale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niveau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poignet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légère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pression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doigts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permet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percevoir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les pulsations du sang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l'artère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ce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geste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communément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appelé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«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prendre</w:t>
      </w:r>
      <w:proofErr w:type="spellEnd"/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le </w:t>
      </w:r>
      <w:proofErr w:type="spellStart"/>
      <w:r>
        <w:rPr>
          <w:rFonts w:ascii="Arial" w:hAnsi="Arial" w:cs="Arial"/>
          <w:b/>
          <w:bCs/>
          <w:color w:val="222222"/>
          <w:shd w:val="clear" w:color="auto" w:fill="FFFFFF"/>
        </w:rPr>
        <w:t>pouls</w:t>
      </w:r>
      <w:proofErr w:type="spellEnd"/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».</w:t>
      </w:r>
    </w:p>
    <w:p w:rsidR="00BE4DB7" w:rsidRDefault="00BE4DB7" w:rsidP="00BE4DB7">
      <w:pPr>
        <w:rPr>
          <w:rFonts w:ascii="Arial" w:hAnsi="Arial" w:cs="Arial"/>
          <w:color w:val="222222"/>
          <w:shd w:val="clear" w:color="auto" w:fill="FFFFFF"/>
        </w:rPr>
      </w:pPr>
    </w:p>
    <w:p w:rsidR="00BE4DB7" w:rsidRDefault="00BE4DB7" w:rsidP="00BE4DB7">
      <w:pPr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3822422"/>
            <wp:effectExtent l="0" t="0" r="2540" b="6985"/>
            <wp:docPr id="3" name="Picture 3" descr="Image result for endroit des pou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ndroit des pou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4DB7" w:rsidRDefault="00BE4DB7"/>
    <w:sectPr w:rsidR="00BE4DB7" w:rsidSect="00BE4DB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B7"/>
    <w:rsid w:val="009125CA"/>
    <w:rsid w:val="00B541CE"/>
    <w:rsid w:val="00B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uatxt">
    <w:name w:val="actuatxt"/>
    <w:basedOn w:val="Normal"/>
    <w:rsid w:val="00BE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tuatxt1">
    <w:name w:val="actuatxt1"/>
    <w:basedOn w:val="DefaultParagraphFont"/>
    <w:rsid w:val="00BE4DB7"/>
  </w:style>
  <w:style w:type="paragraph" w:styleId="BalloonText">
    <w:name w:val="Balloon Text"/>
    <w:basedOn w:val="Normal"/>
    <w:link w:val="BalloonTextChar"/>
    <w:uiPriority w:val="99"/>
    <w:semiHidden/>
    <w:unhideWhenUsed/>
    <w:rsid w:val="00BE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D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4DB7"/>
    <w:rPr>
      <w:b/>
      <w:bCs/>
    </w:rPr>
  </w:style>
  <w:style w:type="character" w:customStyle="1" w:styleId="apple-converted-space">
    <w:name w:val="apple-converted-space"/>
    <w:basedOn w:val="DefaultParagraphFont"/>
    <w:rsid w:val="00BE4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uatxt">
    <w:name w:val="actuatxt"/>
    <w:basedOn w:val="Normal"/>
    <w:rsid w:val="00BE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tuatxt1">
    <w:name w:val="actuatxt1"/>
    <w:basedOn w:val="DefaultParagraphFont"/>
    <w:rsid w:val="00BE4DB7"/>
  </w:style>
  <w:style w:type="paragraph" w:styleId="BalloonText">
    <w:name w:val="Balloon Text"/>
    <w:basedOn w:val="Normal"/>
    <w:link w:val="BalloonTextChar"/>
    <w:uiPriority w:val="99"/>
    <w:semiHidden/>
    <w:unhideWhenUsed/>
    <w:rsid w:val="00BE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D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4DB7"/>
    <w:rPr>
      <w:b/>
      <w:bCs/>
    </w:rPr>
  </w:style>
  <w:style w:type="character" w:customStyle="1" w:styleId="apple-converted-space">
    <w:name w:val="apple-converted-space"/>
    <w:basedOn w:val="DefaultParagraphFont"/>
    <w:rsid w:val="00BE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Boutique Documents Montessori</dc:creator>
  <cp:lastModifiedBy>Boutique Documents Montessori</cp:lastModifiedBy>
  <cp:revision>2</cp:revision>
  <cp:lastPrinted>2016-10-06T13:02:00Z</cp:lastPrinted>
  <dcterms:created xsi:type="dcterms:W3CDTF">2016-10-06T12:57:00Z</dcterms:created>
  <dcterms:modified xsi:type="dcterms:W3CDTF">2016-10-06T21:04:00Z</dcterms:modified>
</cp:coreProperties>
</file>