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06E" w:rsidRDefault="005B506E" w:rsidP="00B022B9">
      <w:pPr>
        <w:spacing w:before="100" w:beforeAutospacing="1" w:after="100" w:afterAutospacing="1"/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fr-FR"/>
        </w:rPr>
        <w:pict>
          <v:oval id="_x0000_s1026" style="position:absolute;margin-left:240.15pt;margin-top:-6.6pt;width:363pt;height:43.5pt;z-index:251658240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5B506E" w:rsidRPr="00F25F71" w:rsidRDefault="005B506E" w:rsidP="005B506E">
                  <w:pPr>
                    <w:spacing w:before="100" w:beforeAutospacing="1" w:after="100" w:afterAutospacing="1"/>
                    <w:contextualSpacing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F25F71">
                    <w:rPr>
                      <w:i/>
                      <w:iCs/>
                      <w:color w:val="000000" w:themeColor="text1"/>
                      <w:sz w:val="36"/>
                      <w:szCs w:val="36"/>
                    </w:rPr>
                    <w:t>Progression</w:t>
                  </w:r>
                  <w:r w:rsidR="00F25F71" w:rsidRPr="00F25F71">
                    <w:rPr>
                      <w:i/>
                      <w:iCs/>
                      <w:color w:val="000000" w:themeColor="text1"/>
                      <w:sz w:val="36"/>
                      <w:szCs w:val="36"/>
                    </w:rPr>
                    <w:t xml:space="preserve"> </w:t>
                  </w:r>
                  <w:r w:rsidRPr="00F25F71">
                    <w:rPr>
                      <w:i/>
                      <w:iCs/>
                      <w:color w:val="000000" w:themeColor="text1"/>
                      <w:sz w:val="36"/>
                      <w:szCs w:val="36"/>
                    </w:rPr>
                    <w:t>annuelle de  la 5AP</w:t>
                  </w:r>
                </w:p>
                <w:p w:rsidR="005B506E" w:rsidRDefault="005B506E"/>
              </w:txbxContent>
            </v:textbox>
          </v:oval>
        </w:pict>
      </w:r>
    </w:p>
    <w:p w:rsidR="001C7976" w:rsidRPr="00B022B9" w:rsidRDefault="0083242A" w:rsidP="00B022B9">
      <w:pPr>
        <w:spacing w:before="100" w:beforeAutospacing="1" w:after="100" w:afterAutospacing="1"/>
        <w:contextualSpacing/>
        <w:rPr>
          <w:sz w:val="20"/>
          <w:szCs w:val="20"/>
        </w:rPr>
      </w:pPr>
    </w:p>
    <w:p w:rsidR="00B022B9" w:rsidRDefault="00B022B9" w:rsidP="00B022B9">
      <w:pPr>
        <w:spacing w:before="100" w:beforeAutospacing="1" w:after="100" w:afterAutospacing="1"/>
        <w:contextualSpacing/>
        <w:rPr>
          <w:sz w:val="20"/>
          <w:szCs w:val="20"/>
        </w:rPr>
      </w:pPr>
    </w:p>
    <w:p w:rsidR="00F25F71" w:rsidRPr="00B022B9" w:rsidRDefault="00F25F71" w:rsidP="00B022B9">
      <w:pPr>
        <w:spacing w:before="100" w:beforeAutospacing="1" w:after="100" w:afterAutospacing="1"/>
        <w:contextualSpacing/>
        <w:rPr>
          <w:sz w:val="20"/>
          <w:szCs w:val="20"/>
        </w:rPr>
      </w:pPr>
    </w:p>
    <w:tbl>
      <w:tblPr>
        <w:tblStyle w:val="Grilledutableau"/>
        <w:tblW w:w="0" w:type="auto"/>
        <w:tblLook w:val="04A0"/>
      </w:tblPr>
      <w:tblGrid>
        <w:gridCol w:w="808"/>
        <w:gridCol w:w="708"/>
        <w:gridCol w:w="2401"/>
        <w:gridCol w:w="2401"/>
        <w:gridCol w:w="2400"/>
        <w:gridCol w:w="2401"/>
        <w:gridCol w:w="2400"/>
        <w:gridCol w:w="2401"/>
      </w:tblGrid>
      <w:tr w:rsidR="005B506E" w:rsidTr="005B506E">
        <w:tc>
          <w:tcPr>
            <w:tcW w:w="808" w:type="dxa"/>
          </w:tcPr>
          <w:p w:rsidR="005B506E" w:rsidRPr="001075CD" w:rsidRDefault="005B506E" w:rsidP="005B50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Projet</w:t>
            </w:r>
          </w:p>
        </w:tc>
        <w:tc>
          <w:tcPr>
            <w:tcW w:w="708" w:type="dxa"/>
          </w:tcPr>
          <w:p w:rsidR="005B506E" w:rsidRPr="001075CD" w:rsidRDefault="005B506E" w:rsidP="005B506E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075CD">
              <w:rPr>
                <w:color w:val="000000" w:themeColor="text1"/>
                <w:sz w:val="24"/>
                <w:szCs w:val="24"/>
              </w:rPr>
              <w:t>séq</w:t>
            </w:r>
            <w:proofErr w:type="spellEnd"/>
          </w:p>
        </w:tc>
        <w:tc>
          <w:tcPr>
            <w:tcW w:w="2401" w:type="dxa"/>
          </w:tcPr>
          <w:p w:rsidR="005B506E" w:rsidRPr="001075CD" w:rsidRDefault="005B506E" w:rsidP="005B50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1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>ière</w:t>
            </w:r>
          </w:p>
        </w:tc>
        <w:tc>
          <w:tcPr>
            <w:tcW w:w="2401" w:type="dxa"/>
          </w:tcPr>
          <w:p w:rsidR="005B506E" w:rsidRPr="001075CD" w:rsidRDefault="005B506E" w:rsidP="005B50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2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>ième</w:t>
            </w:r>
          </w:p>
        </w:tc>
        <w:tc>
          <w:tcPr>
            <w:tcW w:w="2400" w:type="dxa"/>
          </w:tcPr>
          <w:p w:rsidR="005B506E" w:rsidRPr="001075CD" w:rsidRDefault="005B506E" w:rsidP="005B506E">
            <w:pPr>
              <w:ind w:right="-121"/>
              <w:jc w:val="center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3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>ième</w:t>
            </w:r>
          </w:p>
        </w:tc>
        <w:tc>
          <w:tcPr>
            <w:tcW w:w="2401" w:type="dxa"/>
          </w:tcPr>
          <w:p w:rsidR="005B506E" w:rsidRPr="001075CD" w:rsidRDefault="005B506E" w:rsidP="005B50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4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>ième</w:t>
            </w:r>
          </w:p>
        </w:tc>
        <w:tc>
          <w:tcPr>
            <w:tcW w:w="2400" w:type="dxa"/>
          </w:tcPr>
          <w:p w:rsidR="005B506E" w:rsidRPr="001075CD" w:rsidRDefault="005B506E" w:rsidP="005B506E">
            <w:pPr>
              <w:ind w:left="-64" w:right="-42"/>
              <w:jc w:val="center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5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>ième</w:t>
            </w:r>
          </w:p>
        </w:tc>
        <w:tc>
          <w:tcPr>
            <w:tcW w:w="2401" w:type="dxa"/>
          </w:tcPr>
          <w:p w:rsidR="005B506E" w:rsidRPr="001075CD" w:rsidRDefault="005B506E" w:rsidP="005B50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6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>ième</w:t>
            </w:r>
          </w:p>
        </w:tc>
      </w:tr>
      <w:tr w:rsidR="005B506E" w:rsidTr="005B506E">
        <w:tc>
          <w:tcPr>
            <w:tcW w:w="808" w:type="dxa"/>
            <w:vMerge w:val="restart"/>
            <w:textDirection w:val="tbRl"/>
          </w:tcPr>
          <w:p w:rsidR="005B506E" w:rsidRPr="001075CD" w:rsidRDefault="005B506E" w:rsidP="005B506E">
            <w:pPr>
              <w:ind w:left="113" w:right="113"/>
              <w:jc w:val="center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36"/>
                <w:szCs w:val="36"/>
              </w:rPr>
              <w:t>Faire connaitre des métiers</w:t>
            </w:r>
          </w:p>
        </w:tc>
        <w:tc>
          <w:tcPr>
            <w:tcW w:w="708" w:type="dxa"/>
            <w:vMerge w:val="restart"/>
          </w:tcPr>
          <w:p w:rsidR="005B506E" w:rsidRPr="001075CD" w:rsidRDefault="005B506E" w:rsidP="005B506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01" w:type="dxa"/>
          </w:tcPr>
          <w:p w:rsidR="005B506E" w:rsidRPr="001075CD" w:rsidRDefault="005B506E" w:rsidP="005B506E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Oral :</w:t>
            </w:r>
          </w:p>
          <w:p w:rsidR="005B506E" w:rsidRPr="001075CD" w:rsidRDefault="005B506E" w:rsidP="005B506E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Identifier des métiers</w:t>
            </w:r>
          </w:p>
        </w:tc>
        <w:tc>
          <w:tcPr>
            <w:tcW w:w="2401" w:type="dxa"/>
          </w:tcPr>
          <w:p w:rsidR="005B506E" w:rsidRPr="001075CD" w:rsidRDefault="005B506E" w:rsidP="005B506E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Lecture : Présenter des métiers</w:t>
            </w:r>
          </w:p>
        </w:tc>
        <w:tc>
          <w:tcPr>
            <w:tcW w:w="2400" w:type="dxa"/>
          </w:tcPr>
          <w:p w:rsidR="005B506E" w:rsidRPr="001075CD" w:rsidRDefault="005B506E" w:rsidP="005B506E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Vocabulaire :</w:t>
            </w:r>
          </w:p>
          <w:p w:rsidR="005B506E" w:rsidRPr="001075CD" w:rsidRDefault="005B506E" w:rsidP="005B506E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 Le champ lexical</w:t>
            </w:r>
          </w:p>
        </w:tc>
        <w:tc>
          <w:tcPr>
            <w:tcW w:w="2401" w:type="dxa"/>
          </w:tcPr>
          <w:p w:rsidR="005B506E" w:rsidRPr="001075CD" w:rsidRDefault="005B506E" w:rsidP="005B506E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Grammaire:</w:t>
            </w:r>
          </w:p>
          <w:p w:rsidR="005B506E" w:rsidRPr="001075CD" w:rsidRDefault="005B506E" w:rsidP="005B506E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 Les types de phrases</w:t>
            </w:r>
          </w:p>
        </w:tc>
        <w:tc>
          <w:tcPr>
            <w:tcW w:w="2400" w:type="dxa"/>
          </w:tcPr>
          <w:p w:rsidR="005B506E" w:rsidRPr="001075CD" w:rsidRDefault="005B506E" w:rsidP="005B506E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Lecture: identifier les outils utilisés dans un métier </w:t>
            </w:r>
          </w:p>
        </w:tc>
        <w:tc>
          <w:tcPr>
            <w:tcW w:w="2401" w:type="dxa"/>
          </w:tcPr>
          <w:p w:rsidR="005B506E" w:rsidRPr="001075CD" w:rsidRDefault="005B506E" w:rsidP="005B506E">
            <w:pPr>
              <w:ind w:right="-73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Conjugaison :        Etre et avoir au présent</w:t>
            </w:r>
          </w:p>
        </w:tc>
      </w:tr>
      <w:tr w:rsidR="005B506E" w:rsidTr="005B506E">
        <w:tc>
          <w:tcPr>
            <w:tcW w:w="808" w:type="dxa"/>
            <w:vMerge/>
          </w:tcPr>
          <w:p w:rsidR="005B506E" w:rsidRPr="001075CD" w:rsidRDefault="005B506E" w:rsidP="005B506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5B506E" w:rsidRPr="001075CD" w:rsidRDefault="005B506E" w:rsidP="005B506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1" w:type="dxa"/>
          </w:tcPr>
          <w:p w:rsidR="005B506E" w:rsidRPr="001075CD" w:rsidRDefault="005B506E" w:rsidP="005B506E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Orthographe :</w:t>
            </w:r>
          </w:p>
          <w:p w:rsidR="005B506E" w:rsidRPr="001075CD" w:rsidRDefault="005B506E" w:rsidP="005B506E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La ponctuation </w:t>
            </w:r>
          </w:p>
          <w:p w:rsidR="005B506E" w:rsidRPr="001075CD" w:rsidRDefault="005B506E" w:rsidP="005B506E">
            <w:pPr>
              <w:ind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1" w:type="dxa"/>
          </w:tcPr>
          <w:p w:rsidR="005B506E" w:rsidRPr="001075CD" w:rsidRDefault="005B506E" w:rsidP="005B506E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Entrainement à l’écrit : </w:t>
            </w:r>
          </w:p>
          <w:p w:rsidR="005B506E" w:rsidRPr="001075CD" w:rsidRDefault="005B506E" w:rsidP="005B506E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donner les outils d’un métier</w:t>
            </w:r>
          </w:p>
        </w:tc>
        <w:tc>
          <w:tcPr>
            <w:tcW w:w="2400" w:type="dxa"/>
          </w:tcPr>
          <w:p w:rsidR="005B506E" w:rsidRPr="001075CD" w:rsidRDefault="005B506E" w:rsidP="005B506E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Production écrite : 1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>er</w:t>
            </w:r>
            <w:r w:rsidRPr="001075CD">
              <w:rPr>
                <w:color w:val="000000" w:themeColor="text1"/>
                <w:sz w:val="24"/>
                <w:szCs w:val="24"/>
              </w:rPr>
              <w:t xml:space="preserve"> jet :</w:t>
            </w:r>
          </w:p>
          <w:p w:rsidR="005B506E" w:rsidRPr="001075CD" w:rsidRDefault="005B506E" w:rsidP="005B506E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Rédiger 2 </w:t>
            </w:r>
            <w:proofErr w:type="spellStart"/>
            <w:r w:rsidRPr="001075CD">
              <w:rPr>
                <w:color w:val="000000" w:themeColor="text1"/>
                <w:sz w:val="24"/>
                <w:szCs w:val="24"/>
              </w:rPr>
              <w:t>phrs</w:t>
            </w:r>
            <w:proofErr w:type="spellEnd"/>
            <w:r w:rsidRPr="001075CD">
              <w:rPr>
                <w:color w:val="000000" w:themeColor="text1"/>
                <w:sz w:val="24"/>
                <w:szCs w:val="24"/>
              </w:rPr>
              <w:t xml:space="preserve"> pour présenter un métier</w:t>
            </w:r>
          </w:p>
        </w:tc>
        <w:tc>
          <w:tcPr>
            <w:tcW w:w="2401" w:type="dxa"/>
          </w:tcPr>
          <w:p w:rsidR="005B506E" w:rsidRPr="001075CD" w:rsidRDefault="005B506E" w:rsidP="005B506E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Production écrite : 2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 xml:space="preserve">eme  </w:t>
            </w:r>
            <w:r w:rsidRPr="001075CD">
              <w:rPr>
                <w:color w:val="000000" w:themeColor="text1"/>
                <w:sz w:val="24"/>
                <w:szCs w:val="24"/>
              </w:rPr>
              <w:t>jet :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</w:p>
          <w:p w:rsidR="005B506E" w:rsidRPr="001075CD" w:rsidRDefault="005B506E" w:rsidP="005B506E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Présenter un</w:t>
            </w:r>
          </w:p>
          <w:p w:rsidR="005B506E" w:rsidRPr="001075CD" w:rsidRDefault="005B506E" w:rsidP="005B506E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métier</w:t>
            </w:r>
          </w:p>
        </w:tc>
        <w:tc>
          <w:tcPr>
            <w:tcW w:w="2400" w:type="dxa"/>
          </w:tcPr>
          <w:p w:rsidR="005B506E" w:rsidRPr="001075CD" w:rsidRDefault="005B506E" w:rsidP="005B506E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Lecture suivie et dirigée :</w:t>
            </w:r>
          </w:p>
          <w:p w:rsidR="005B506E" w:rsidRPr="001075CD" w:rsidRDefault="005B506E" w:rsidP="005B506E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Texte libre.</w:t>
            </w:r>
          </w:p>
        </w:tc>
        <w:tc>
          <w:tcPr>
            <w:tcW w:w="2401" w:type="dxa"/>
          </w:tcPr>
          <w:p w:rsidR="005B506E" w:rsidRPr="001075CD" w:rsidRDefault="005B506E" w:rsidP="005B506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075CD">
              <w:rPr>
                <w:color w:val="000000" w:themeColor="text1"/>
                <w:sz w:val="24"/>
                <w:szCs w:val="24"/>
              </w:rPr>
              <w:t>Remédiation</w:t>
            </w:r>
            <w:proofErr w:type="spellEnd"/>
          </w:p>
        </w:tc>
      </w:tr>
      <w:tr w:rsidR="005B506E" w:rsidTr="005B506E">
        <w:tc>
          <w:tcPr>
            <w:tcW w:w="808" w:type="dxa"/>
            <w:vMerge/>
          </w:tcPr>
          <w:p w:rsidR="005B506E" w:rsidRPr="001075CD" w:rsidRDefault="005B506E" w:rsidP="005B506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5B506E" w:rsidRPr="001075CD" w:rsidRDefault="005B506E" w:rsidP="005B506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01" w:type="dxa"/>
          </w:tcPr>
          <w:p w:rsidR="005B506E" w:rsidRPr="001075CD" w:rsidRDefault="005B506E" w:rsidP="005B506E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Oral : </w:t>
            </w:r>
          </w:p>
          <w:p w:rsidR="005B506E" w:rsidRPr="001075CD" w:rsidRDefault="005B506E" w:rsidP="005B506E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retrouver les actions relatives à un métier  </w:t>
            </w:r>
          </w:p>
          <w:p w:rsidR="005B506E" w:rsidRPr="001075CD" w:rsidRDefault="005B506E" w:rsidP="005B506E">
            <w:pPr>
              <w:ind w:right="-108"/>
              <w:rPr>
                <w:color w:val="000000" w:themeColor="text1"/>
                <w:sz w:val="24"/>
                <w:szCs w:val="24"/>
              </w:rPr>
            </w:pPr>
          </w:p>
          <w:p w:rsidR="005B506E" w:rsidRPr="001075CD" w:rsidRDefault="005B506E" w:rsidP="005B506E">
            <w:pPr>
              <w:ind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1" w:type="dxa"/>
          </w:tcPr>
          <w:p w:rsidR="005B506E" w:rsidRPr="001075CD" w:rsidRDefault="005B506E" w:rsidP="005B506E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Lecture : </w:t>
            </w:r>
          </w:p>
          <w:p w:rsidR="005B506E" w:rsidRPr="001075CD" w:rsidRDefault="005B506E" w:rsidP="005B506E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décrire les différentes actions relatives à un métier</w:t>
            </w:r>
          </w:p>
        </w:tc>
        <w:tc>
          <w:tcPr>
            <w:tcW w:w="2400" w:type="dxa"/>
          </w:tcPr>
          <w:p w:rsidR="005B506E" w:rsidRPr="001075CD" w:rsidRDefault="005B506E" w:rsidP="005B506E">
            <w:pPr>
              <w:ind w:left="-29"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Vocabulaire :</w:t>
            </w:r>
          </w:p>
          <w:p w:rsidR="005B506E" w:rsidRPr="001075CD" w:rsidRDefault="005B506E" w:rsidP="005B506E">
            <w:pPr>
              <w:ind w:left="-29"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Les synonymes</w:t>
            </w:r>
          </w:p>
        </w:tc>
        <w:tc>
          <w:tcPr>
            <w:tcW w:w="2401" w:type="dxa"/>
          </w:tcPr>
          <w:p w:rsidR="005B506E" w:rsidRPr="001075CD" w:rsidRDefault="005B506E" w:rsidP="005B506E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Grammaire:</w:t>
            </w:r>
          </w:p>
          <w:p w:rsidR="005B506E" w:rsidRPr="001075CD" w:rsidRDefault="005B506E" w:rsidP="005B506E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 La phrase interrogative et </w:t>
            </w:r>
          </w:p>
          <w:p w:rsidR="005B506E" w:rsidRPr="001075CD" w:rsidRDefault="005B506E" w:rsidP="005B506E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les adverbes interrogatifs</w:t>
            </w:r>
          </w:p>
        </w:tc>
        <w:tc>
          <w:tcPr>
            <w:tcW w:w="2400" w:type="dxa"/>
          </w:tcPr>
          <w:p w:rsidR="005B506E" w:rsidRPr="001075CD" w:rsidRDefault="005B506E" w:rsidP="005B506E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Lecture: </w:t>
            </w:r>
          </w:p>
          <w:p w:rsidR="005B506E" w:rsidRPr="001075CD" w:rsidRDefault="005B506E" w:rsidP="005B506E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trouver les actions exercé</w:t>
            </w:r>
            <w:r w:rsidR="00795C68">
              <w:rPr>
                <w:color w:val="000000" w:themeColor="text1"/>
                <w:sz w:val="24"/>
                <w:szCs w:val="24"/>
              </w:rPr>
              <w:t>e</w:t>
            </w:r>
            <w:r w:rsidRPr="001075CD">
              <w:rPr>
                <w:color w:val="000000" w:themeColor="text1"/>
                <w:sz w:val="24"/>
                <w:szCs w:val="24"/>
              </w:rPr>
              <w:t>s par un métier donné</w:t>
            </w:r>
          </w:p>
        </w:tc>
        <w:tc>
          <w:tcPr>
            <w:tcW w:w="2401" w:type="dxa"/>
          </w:tcPr>
          <w:p w:rsidR="005B506E" w:rsidRPr="001075CD" w:rsidRDefault="005B506E" w:rsidP="005B506E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Conjugaison :        </w:t>
            </w:r>
          </w:p>
          <w:p w:rsidR="005B506E" w:rsidRPr="001075CD" w:rsidRDefault="005B506E" w:rsidP="005B506E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Les verbes du 1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>er</w:t>
            </w:r>
            <w:r w:rsidRPr="001075CD">
              <w:rPr>
                <w:color w:val="000000" w:themeColor="text1"/>
                <w:sz w:val="24"/>
                <w:szCs w:val="24"/>
              </w:rPr>
              <w:t xml:space="preserve"> et 2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 xml:space="preserve">ème </w:t>
            </w:r>
            <w:r w:rsidRPr="001075CD">
              <w:rPr>
                <w:color w:val="000000" w:themeColor="text1"/>
                <w:sz w:val="24"/>
                <w:szCs w:val="24"/>
              </w:rPr>
              <w:t xml:space="preserve">groupe au présent  de l’indicatif + verbe </w:t>
            </w:r>
            <w:proofErr w:type="gramStart"/>
            <w:r w:rsidRPr="001075CD">
              <w:rPr>
                <w:color w:val="000000" w:themeColor="text1"/>
                <w:sz w:val="24"/>
                <w:szCs w:val="24"/>
              </w:rPr>
              <w:t>aller</w:t>
            </w:r>
            <w:proofErr w:type="gramEnd"/>
          </w:p>
        </w:tc>
      </w:tr>
      <w:tr w:rsidR="005B506E" w:rsidTr="005B506E">
        <w:tc>
          <w:tcPr>
            <w:tcW w:w="808" w:type="dxa"/>
            <w:vMerge/>
          </w:tcPr>
          <w:p w:rsidR="005B506E" w:rsidRPr="001075CD" w:rsidRDefault="005B506E" w:rsidP="005B506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5B506E" w:rsidRPr="001075CD" w:rsidRDefault="005B506E" w:rsidP="005B506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1" w:type="dxa"/>
          </w:tcPr>
          <w:p w:rsidR="005B506E" w:rsidRPr="001075CD" w:rsidRDefault="005B506E" w:rsidP="005B506E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Orthographe :</w:t>
            </w:r>
          </w:p>
          <w:p w:rsidR="005B506E" w:rsidRPr="001075CD" w:rsidRDefault="005B506E" w:rsidP="005B506E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Les homophones grammaticaux</w:t>
            </w:r>
          </w:p>
        </w:tc>
        <w:tc>
          <w:tcPr>
            <w:tcW w:w="2401" w:type="dxa"/>
          </w:tcPr>
          <w:p w:rsidR="005B506E" w:rsidRPr="001075CD" w:rsidRDefault="005B506E" w:rsidP="005B506E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Entrainement à l’écrit :</w:t>
            </w:r>
          </w:p>
          <w:p w:rsidR="005B506E" w:rsidRPr="001075CD" w:rsidRDefault="00795C68" w:rsidP="005B506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Construire </w:t>
            </w:r>
            <w:r w:rsidR="005B506E" w:rsidRPr="001075CD">
              <w:rPr>
                <w:color w:val="000000" w:themeColor="text1"/>
                <w:sz w:val="24"/>
                <w:szCs w:val="24"/>
              </w:rPr>
              <w:t>2phs pour présenter les actions</w:t>
            </w:r>
          </w:p>
        </w:tc>
        <w:tc>
          <w:tcPr>
            <w:tcW w:w="2400" w:type="dxa"/>
          </w:tcPr>
          <w:p w:rsidR="005B506E" w:rsidRPr="001075CD" w:rsidRDefault="005B506E" w:rsidP="005B506E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Production écrite : 1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>er</w:t>
            </w:r>
            <w:r w:rsidRPr="001075CD">
              <w:rPr>
                <w:color w:val="000000" w:themeColor="text1"/>
                <w:sz w:val="24"/>
                <w:szCs w:val="24"/>
              </w:rPr>
              <w:t xml:space="preserve"> jet :</w:t>
            </w:r>
          </w:p>
          <w:p w:rsidR="005B506E" w:rsidRPr="001075CD" w:rsidRDefault="005B506E" w:rsidP="005B506E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Rédiger 2phrs pour présenter les actions d’un métier</w:t>
            </w:r>
          </w:p>
        </w:tc>
        <w:tc>
          <w:tcPr>
            <w:tcW w:w="2401" w:type="dxa"/>
          </w:tcPr>
          <w:p w:rsidR="005B506E" w:rsidRPr="001075CD" w:rsidRDefault="005B506E" w:rsidP="005B506E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Production écrite : 2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 xml:space="preserve">eme  </w:t>
            </w:r>
            <w:r w:rsidRPr="001075CD">
              <w:rPr>
                <w:color w:val="000000" w:themeColor="text1"/>
                <w:sz w:val="24"/>
                <w:szCs w:val="24"/>
              </w:rPr>
              <w:t>jet :</w:t>
            </w:r>
          </w:p>
          <w:p w:rsidR="005B506E" w:rsidRPr="001075CD" w:rsidRDefault="005B506E" w:rsidP="005B506E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présenter les actions d’un métier</w:t>
            </w:r>
          </w:p>
        </w:tc>
        <w:tc>
          <w:tcPr>
            <w:tcW w:w="2400" w:type="dxa"/>
          </w:tcPr>
          <w:p w:rsidR="005B506E" w:rsidRPr="001075CD" w:rsidRDefault="005B506E" w:rsidP="005B506E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Lecture suivie et dirigée :</w:t>
            </w:r>
          </w:p>
          <w:p w:rsidR="005B506E" w:rsidRPr="001075CD" w:rsidRDefault="005B506E" w:rsidP="005B506E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Texte libre</w:t>
            </w:r>
          </w:p>
        </w:tc>
        <w:tc>
          <w:tcPr>
            <w:tcW w:w="2401" w:type="dxa"/>
          </w:tcPr>
          <w:p w:rsidR="005B506E" w:rsidRPr="001075CD" w:rsidRDefault="005B506E" w:rsidP="005B506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075CD">
              <w:rPr>
                <w:color w:val="000000" w:themeColor="text1"/>
                <w:sz w:val="24"/>
                <w:szCs w:val="24"/>
              </w:rPr>
              <w:t>Remédiation</w:t>
            </w:r>
            <w:proofErr w:type="spellEnd"/>
          </w:p>
        </w:tc>
      </w:tr>
      <w:tr w:rsidR="005B506E" w:rsidTr="005B506E">
        <w:tc>
          <w:tcPr>
            <w:tcW w:w="808" w:type="dxa"/>
            <w:vMerge/>
          </w:tcPr>
          <w:p w:rsidR="005B506E" w:rsidRPr="001075CD" w:rsidRDefault="005B506E" w:rsidP="005B506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5B506E" w:rsidRPr="001075CD" w:rsidRDefault="005B506E" w:rsidP="005B506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01" w:type="dxa"/>
          </w:tcPr>
          <w:p w:rsidR="005B506E" w:rsidRPr="001075CD" w:rsidRDefault="005B506E" w:rsidP="005B506E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Oral :</w:t>
            </w:r>
          </w:p>
          <w:p w:rsidR="005B506E" w:rsidRPr="001075CD" w:rsidRDefault="005B506E" w:rsidP="005B506E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 identifier l’utilité d’un métier</w:t>
            </w:r>
          </w:p>
          <w:p w:rsidR="005B506E" w:rsidRPr="001075CD" w:rsidRDefault="005B506E" w:rsidP="005B506E">
            <w:pPr>
              <w:ind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1" w:type="dxa"/>
          </w:tcPr>
          <w:p w:rsidR="005B506E" w:rsidRPr="001075CD" w:rsidRDefault="005B506E" w:rsidP="005B506E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Lecture : </w:t>
            </w:r>
          </w:p>
          <w:p w:rsidR="005B506E" w:rsidRPr="001075CD" w:rsidRDefault="005B506E" w:rsidP="005B506E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identifier l’utilité des métiers</w:t>
            </w:r>
          </w:p>
          <w:p w:rsidR="005B506E" w:rsidRPr="001075CD" w:rsidRDefault="005B506E" w:rsidP="005B506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0" w:type="dxa"/>
          </w:tcPr>
          <w:p w:rsidR="005B506E" w:rsidRPr="001075CD" w:rsidRDefault="005B506E" w:rsidP="005B506E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Vocabulaire :</w:t>
            </w:r>
          </w:p>
          <w:p w:rsidR="005B506E" w:rsidRPr="001075CD" w:rsidRDefault="005B506E" w:rsidP="005B506E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 Les familles de mots </w:t>
            </w:r>
          </w:p>
        </w:tc>
        <w:tc>
          <w:tcPr>
            <w:tcW w:w="2401" w:type="dxa"/>
          </w:tcPr>
          <w:p w:rsidR="005B506E" w:rsidRPr="001075CD" w:rsidRDefault="005B506E" w:rsidP="005B506E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Grammaire:</w:t>
            </w:r>
          </w:p>
          <w:p w:rsidR="005B506E" w:rsidRPr="001075CD" w:rsidRDefault="005B506E" w:rsidP="005B506E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 La forme négative et la forme affirmative</w:t>
            </w:r>
          </w:p>
        </w:tc>
        <w:tc>
          <w:tcPr>
            <w:tcW w:w="2400" w:type="dxa"/>
          </w:tcPr>
          <w:p w:rsidR="005B506E" w:rsidRPr="001075CD" w:rsidRDefault="005B506E" w:rsidP="005B506E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Lecture: </w:t>
            </w:r>
          </w:p>
          <w:p w:rsidR="005B506E" w:rsidRPr="001075CD" w:rsidRDefault="005B506E" w:rsidP="005B506E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trouver l’utilité d’un métier</w:t>
            </w:r>
          </w:p>
          <w:p w:rsidR="005B506E" w:rsidRPr="001075CD" w:rsidRDefault="005B506E" w:rsidP="005B506E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1" w:type="dxa"/>
          </w:tcPr>
          <w:p w:rsidR="005B506E" w:rsidRPr="001075CD" w:rsidRDefault="005B506E" w:rsidP="005B506E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Conjugaison :        </w:t>
            </w:r>
          </w:p>
          <w:p w:rsidR="005B506E" w:rsidRPr="001075CD" w:rsidRDefault="005B506E" w:rsidP="005B506E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Les verbes  du </w:t>
            </w:r>
          </w:p>
          <w:p w:rsidR="005B506E" w:rsidRPr="001075CD" w:rsidRDefault="005B506E" w:rsidP="005B506E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>ème</w:t>
            </w:r>
            <w:proofErr w:type="spellEnd"/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  <w:r w:rsidRPr="001075CD">
              <w:rPr>
                <w:color w:val="000000" w:themeColor="text1"/>
                <w:sz w:val="24"/>
                <w:szCs w:val="24"/>
              </w:rPr>
              <w:t>groupe au présent de l’indicatif</w:t>
            </w:r>
          </w:p>
        </w:tc>
      </w:tr>
      <w:tr w:rsidR="005B506E" w:rsidTr="005B506E">
        <w:tc>
          <w:tcPr>
            <w:tcW w:w="808" w:type="dxa"/>
            <w:vMerge/>
          </w:tcPr>
          <w:p w:rsidR="005B506E" w:rsidRPr="001075CD" w:rsidRDefault="005B506E" w:rsidP="005B506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5B506E" w:rsidRPr="001075CD" w:rsidRDefault="005B506E" w:rsidP="005B506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1" w:type="dxa"/>
          </w:tcPr>
          <w:p w:rsidR="005B506E" w:rsidRPr="001075CD" w:rsidRDefault="005B506E" w:rsidP="005B506E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Orthographe :</w:t>
            </w:r>
          </w:p>
          <w:p w:rsidR="005B506E" w:rsidRPr="001075CD" w:rsidRDefault="005B506E" w:rsidP="005B506E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Le féminin des noms</w:t>
            </w:r>
          </w:p>
        </w:tc>
        <w:tc>
          <w:tcPr>
            <w:tcW w:w="2401" w:type="dxa"/>
          </w:tcPr>
          <w:p w:rsidR="005B506E" w:rsidRPr="001075CD" w:rsidRDefault="005B506E" w:rsidP="005B506E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Entrainement à l’écrit : </w:t>
            </w:r>
          </w:p>
          <w:p w:rsidR="005B506E" w:rsidRPr="001075CD" w:rsidRDefault="00795C68" w:rsidP="005B506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Construire </w:t>
            </w:r>
            <w:r w:rsidR="005B506E" w:rsidRPr="001075CD">
              <w:rPr>
                <w:color w:val="000000" w:themeColor="text1"/>
                <w:sz w:val="24"/>
                <w:szCs w:val="24"/>
              </w:rPr>
              <w:t>2phs pour dire l’utilité d’un métier</w:t>
            </w:r>
          </w:p>
        </w:tc>
        <w:tc>
          <w:tcPr>
            <w:tcW w:w="2400" w:type="dxa"/>
          </w:tcPr>
          <w:p w:rsidR="005B506E" w:rsidRPr="001075CD" w:rsidRDefault="005B506E" w:rsidP="005B506E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Production écrite : 1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>er</w:t>
            </w:r>
            <w:r w:rsidRPr="001075CD">
              <w:rPr>
                <w:color w:val="000000" w:themeColor="text1"/>
                <w:sz w:val="24"/>
                <w:szCs w:val="24"/>
              </w:rPr>
              <w:t xml:space="preserve"> jet :</w:t>
            </w:r>
          </w:p>
          <w:p w:rsidR="005B506E" w:rsidRPr="001075CD" w:rsidRDefault="005B506E" w:rsidP="005B506E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Rédiger 2phrs pour montrer l’utilité d’un métier</w:t>
            </w:r>
          </w:p>
        </w:tc>
        <w:tc>
          <w:tcPr>
            <w:tcW w:w="2401" w:type="dxa"/>
          </w:tcPr>
          <w:p w:rsidR="005B506E" w:rsidRPr="001075CD" w:rsidRDefault="005B506E" w:rsidP="005B506E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Production écrite : 1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>er</w:t>
            </w:r>
            <w:r w:rsidRPr="001075CD">
              <w:rPr>
                <w:color w:val="000000" w:themeColor="text1"/>
                <w:sz w:val="24"/>
                <w:szCs w:val="24"/>
              </w:rPr>
              <w:t xml:space="preserve"> jet :</w:t>
            </w:r>
          </w:p>
          <w:p w:rsidR="005B506E" w:rsidRPr="001075CD" w:rsidRDefault="005B506E" w:rsidP="005B506E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Rédiger 2phrs pour montrer l’utilité d’un métier</w:t>
            </w:r>
          </w:p>
        </w:tc>
        <w:tc>
          <w:tcPr>
            <w:tcW w:w="2400" w:type="dxa"/>
          </w:tcPr>
          <w:p w:rsidR="005B506E" w:rsidRPr="001075CD" w:rsidRDefault="005B506E" w:rsidP="005B506E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Lecture suivie et dirigée :</w:t>
            </w:r>
          </w:p>
          <w:p w:rsidR="005B506E" w:rsidRPr="001075CD" w:rsidRDefault="005B506E" w:rsidP="005B506E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Texte libre</w:t>
            </w:r>
          </w:p>
        </w:tc>
        <w:tc>
          <w:tcPr>
            <w:tcW w:w="2401" w:type="dxa"/>
          </w:tcPr>
          <w:p w:rsidR="005B506E" w:rsidRPr="001075CD" w:rsidRDefault="005B506E" w:rsidP="005B506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075CD">
              <w:rPr>
                <w:color w:val="000000" w:themeColor="text1"/>
                <w:sz w:val="24"/>
                <w:szCs w:val="24"/>
              </w:rPr>
              <w:t>Remédiation</w:t>
            </w:r>
            <w:proofErr w:type="spellEnd"/>
          </w:p>
        </w:tc>
      </w:tr>
      <w:tr w:rsidR="005B506E" w:rsidTr="005B506E">
        <w:tc>
          <w:tcPr>
            <w:tcW w:w="808" w:type="dxa"/>
            <w:vMerge/>
          </w:tcPr>
          <w:p w:rsidR="005B506E" w:rsidRPr="001075CD" w:rsidRDefault="005B506E" w:rsidP="005B506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5B506E" w:rsidRPr="001075CD" w:rsidRDefault="005B506E" w:rsidP="005B506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1" w:type="dxa"/>
          </w:tcPr>
          <w:p w:rsidR="005B506E" w:rsidRPr="001075CD" w:rsidRDefault="005B506E" w:rsidP="005B506E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Oral :</w:t>
            </w:r>
          </w:p>
          <w:p w:rsidR="005B506E" w:rsidRPr="001075CD" w:rsidRDefault="005B506E" w:rsidP="005B506E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Identifier des métiers</w:t>
            </w:r>
          </w:p>
        </w:tc>
        <w:tc>
          <w:tcPr>
            <w:tcW w:w="2401" w:type="dxa"/>
          </w:tcPr>
          <w:p w:rsidR="005B506E" w:rsidRPr="001075CD" w:rsidRDefault="005B506E" w:rsidP="005B506E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Lecture : Présenter des métiers</w:t>
            </w:r>
          </w:p>
        </w:tc>
        <w:tc>
          <w:tcPr>
            <w:tcW w:w="2400" w:type="dxa"/>
          </w:tcPr>
          <w:p w:rsidR="005B506E" w:rsidRPr="001075CD" w:rsidRDefault="005B506E" w:rsidP="005B506E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Vocabulaire :</w:t>
            </w:r>
          </w:p>
          <w:p w:rsidR="005B506E" w:rsidRPr="001075CD" w:rsidRDefault="005B506E" w:rsidP="005B506E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 Le champ lexical</w:t>
            </w:r>
          </w:p>
        </w:tc>
        <w:tc>
          <w:tcPr>
            <w:tcW w:w="2401" w:type="dxa"/>
          </w:tcPr>
          <w:p w:rsidR="005B506E" w:rsidRPr="001075CD" w:rsidRDefault="005B506E" w:rsidP="005B506E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Grammaire:</w:t>
            </w:r>
          </w:p>
          <w:p w:rsidR="005B506E" w:rsidRPr="001075CD" w:rsidRDefault="005B506E" w:rsidP="005B506E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 Les types de phrases</w:t>
            </w:r>
          </w:p>
        </w:tc>
        <w:tc>
          <w:tcPr>
            <w:tcW w:w="2400" w:type="dxa"/>
          </w:tcPr>
          <w:p w:rsidR="005B506E" w:rsidRPr="001075CD" w:rsidRDefault="005B506E" w:rsidP="005B506E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Lecture: identifier les outils utilisés dans un métier </w:t>
            </w:r>
          </w:p>
        </w:tc>
        <w:tc>
          <w:tcPr>
            <w:tcW w:w="2401" w:type="dxa"/>
          </w:tcPr>
          <w:p w:rsidR="005B506E" w:rsidRPr="001075CD" w:rsidRDefault="005B506E" w:rsidP="005B506E">
            <w:pPr>
              <w:ind w:right="-73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Conjugaison :        Etre et avoir au présent</w:t>
            </w:r>
          </w:p>
        </w:tc>
      </w:tr>
      <w:tr w:rsidR="005B506E" w:rsidTr="00753715">
        <w:tc>
          <w:tcPr>
            <w:tcW w:w="808" w:type="dxa"/>
            <w:vMerge/>
          </w:tcPr>
          <w:p w:rsidR="005B506E" w:rsidRPr="001075CD" w:rsidRDefault="005B506E" w:rsidP="005B506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5B506E" w:rsidRPr="001075CD" w:rsidRDefault="005B506E" w:rsidP="005B506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404" w:type="dxa"/>
            <w:gridSpan w:val="6"/>
          </w:tcPr>
          <w:p w:rsidR="005B506E" w:rsidRPr="005B506E" w:rsidRDefault="005B506E" w:rsidP="005B506E">
            <w:pPr>
              <w:ind w:right="-73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B506E">
              <w:rPr>
                <w:b/>
                <w:bCs/>
                <w:color w:val="000000" w:themeColor="text1"/>
                <w:sz w:val="24"/>
                <w:szCs w:val="24"/>
              </w:rPr>
              <w:t>Moment d’intégration.</w:t>
            </w:r>
          </w:p>
        </w:tc>
      </w:tr>
    </w:tbl>
    <w:p w:rsidR="00B022B9" w:rsidRDefault="00B022B9" w:rsidP="00B022B9">
      <w:pPr>
        <w:spacing w:before="100" w:beforeAutospacing="1" w:after="100" w:afterAutospacing="1"/>
        <w:contextualSpacing/>
        <w:rPr>
          <w:sz w:val="20"/>
          <w:szCs w:val="20"/>
        </w:rPr>
      </w:pPr>
    </w:p>
    <w:p w:rsidR="00F25F71" w:rsidRDefault="00F25F71" w:rsidP="00B022B9">
      <w:pPr>
        <w:spacing w:before="100" w:beforeAutospacing="1" w:after="100" w:afterAutospacing="1"/>
        <w:contextualSpacing/>
        <w:rPr>
          <w:sz w:val="20"/>
          <w:szCs w:val="20"/>
        </w:rPr>
      </w:pPr>
    </w:p>
    <w:tbl>
      <w:tblPr>
        <w:tblStyle w:val="Grilledutableau"/>
        <w:tblW w:w="0" w:type="auto"/>
        <w:tblLook w:val="04A0"/>
      </w:tblPr>
      <w:tblGrid>
        <w:gridCol w:w="1224"/>
        <w:gridCol w:w="698"/>
        <w:gridCol w:w="2340"/>
        <w:gridCol w:w="2344"/>
        <w:gridCol w:w="2331"/>
        <w:gridCol w:w="2339"/>
        <w:gridCol w:w="2306"/>
        <w:gridCol w:w="2338"/>
      </w:tblGrid>
      <w:tr w:rsidR="00F25F71" w:rsidTr="00F25F71">
        <w:tc>
          <w:tcPr>
            <w:tcW w:w="1224" w:type="dxa"/>
          </w:tcPr>
          <w:p w:rsidR="00F25F71" w:rsidRPr="001075CD" w:rsidRDefault="00F25F71" w:rsidP="00E40B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lastRenderedPageBreak/>
              <w:t>Projet</w:t>
            </w:r>
          </w:p>
        </w:tc>
        <w:tc>
          <w:tcPr>
            <w:tcW w:w="698" w:type="dxa"/>
          </w:tcPr>
          <w:p w:rsidR="00F25F71" w:rsidRPr="001075CD" w:rsidRDefault="00F25F71" w:rsidP="00E40B74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075CD">
              <w:rPr>
                <w:color w:val="000000" w:themeColor="text1"/>
                <w:sz w:val="24"/>
                <w:szCs w:val="24"/>
              </w:rPr>
              <w:t>séq</w:t>
            </w:r>
            <w:proofErr w:type="spellEnd"/>
          </w:p>
        </w:tc>
        <w:tc>
          <w:tcPr>
            <w:tcW w:w="2340" w:type="dxa"/>
          </w:tcPr>
          <w:p w:rsidR="00F25F71" w:rsidRPr="001075CD" w:rsidRDefault="00F25F71" w:rsidP="00E40B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1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>ière</w:t>
            </w:r>
          </w:p>
        </w:tc>
        <w:tc>
          <w:tcPr>
            <w:tcW w:w="2344" w:type="dxa"/>
          </w:tcPr>
          <w:p w:rsidR="00F25F71" w:rsidRPr="001075CD" w:rsidRDefault="00F25F71" w:rsidP="00E40B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2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>ième</w:t>
            </w:r>
          </w:p>
        </w:tc>
        <w:tc>
          <w:tcPr>
            <w:tcW w:w="2331" w:type="dxa"/>
          </w:tcPr>
          <w:p w:rsidR="00F25F71" w:rsidRPr="001075CD" w:rsidRDefault="00F25F71" w:rsidP="00E40B74">
            <w:pPr>
              <w:ind w:right="-121"/>
              <w:jc w:val="center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3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>ième</w:t>
            </w:r>
          </w:p>
        </w:tc>
        <w:tc>
          <w:tcPr>
            <w:tcW w:w="2339" w:type="dxa"/>
          </w:tcPr>
          <w:p w:rsidR="00F25F71" w:rsidRPr="001075CD" w:rsidRDefault="00F25F71" w:rsidP="00E40B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4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>ième</w:t>
            </w:r>
          </w:p>
        </w:tc>
        <w:tc>
          <w:tcPr>
            <w:tcW w:w="2306" w:type="dxa"/>
          </w:tcPr>
          <w:p w:rsidR="00F25F71" w:rsidRPr="001075CD" w:rsidRDefault="00F25F71" w:rsidP="00E40B74">
            <w:pPr>
              <w:ind w:left="-64" w:right="-42"/>
              <w:jc w:val="center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5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>ième</w:t>
            </w:r>
          </w:p>
        </w:tc>
        <w:tc>
          <w:tcPr>
            <w:tcW w:w="2338" w:type="dxa"/>
          </w:tcPr>
          <w:p w:rsidR="00F25F71" w:rsidRPr="001075CD" w:rsidRDefault="00F25F71" w:rsidP="00E40B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6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>ième</w:t>
            </w:r>
          </w:p>
        </w:tc>
      </w:tr>
      <w:tr w:rsidR="00F25F71" w:rsidTr="00F25F71">
        <w:tc>
          <w:tcPr>
            <w:tcW w:w="1224" w:type="dxa"/>
            <w:vMerge w:val="restart"/>
            <w:textDirection w:val="tbRl"/>
          </w:tcPr>
          <w:p w:rsidR="00F25F71" w:rsidRPr="001075CD" w:rsidRDefault="00F25F71" w:rsidP="00F25F71">
            <w:pPr>
              <w:ind w:left="113" w:right="113"/>
              <w:jc w:val="center"/>
              <w:rPr>
                <w:color w:val="000000" w:themeColor="text1"/>
                <w:sz w:val="40"/>
                <w:szCs w:val="40"/>
              </w:rPr>
            </w:pPr>
          </w:p>
          <w:p w:rsidR="00F25F71" w:rsidRPr="001075CD" w:rsidRDefault="00F25F71" w:rsidP="00F25F71">
            <w:pPr>
              <w:ind w:left="113" w:right="113"/>
              <w:jc w:val="center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40"/>
                <w:szCs w:val="40"/>
              </w:rPr>
              <w:t>Lire et  écrire un conte</w:t>
            </w:r>
          </w:p>
        </w:tc>
        <w:tc>
          <w:tcPr>
            <w:tcW w:w="698" w:type="dxa"/>
            <w:vMerge w:val="restart"/>
          </w:tcPr>
          <w:p w:rsidR="00F25F71" w:rsidRPr="001075CD" w:rsidRDefault="00F25F71" w:rsidP="00F25F7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F25F71" w:rsidRPr="001075CD" w:rsidRDefault="00F25F71" w:rsidP="00F25F71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Oral :</w:t>
            </w:r>
          </w:p>
          <w:p w:rsidR="00F25F71" w:rsidRPr="001075CD" w:rsidRDefault="00F25F71" w:rsidP="00F25F71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Identifier la structure narrative</w:t>
            </w:r>
          </w:p>
        </w:tc>
        <w:tc>
          <w:tcPr>
            <w:tcW w:w="2344" w:type="dxa"/>
          </w:tcPr>
          <w:p w:rsidR="00F25F71" w:rsidRPr="001075CD" w:rsidRDefault="00F25F71" w:rsidP="00F25F71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Lecture : </w:t>
            </w:r>
          </w:p>
          <w:p w:rsidR="00F25F71" w:rsidRPr="001075CD" w:rsidRDefault="00F25F71" w:rsidP="00F25F71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Identifier la structure narrative</w:t>
            </w:r>
          </w:p>
          <w:p w:rsidR="00F25F71" w:rsidRPr="001075CD" w:rsidRDefault="00F25F71" w:rsidP="00F25F7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31" w:type="dxa"/>
          </w:tcPr>
          <w:p w:rsidR="00F25F71" w:rsidRPr="001075CD" w:rsidRDefault="00F25F71" w:rsidP="00F25F71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Vocabulaire :</w:t>
            </w:r>
          </w:p>
          <w:p w:rsidR="00F25F71" w:rsidRPr="001075CD" w:rsidRDefault="00F25F71" w:rsidP="00F25F71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Les articulateurs logiques</w:t>
            </w:r>
          </w:p>
        </w:tc>
        <w:tc>
          <w:tcPr>
            <w:tcW w:w="2339" w:type="dxa"/>
          </w:tcPr>
          <w:p w:rsidR="00F25F71" w:rsidRPr="001075CD" w:rsidRDefault="00F25F71" w:rsidP="00F25F71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Grammaire:</w:t>
            </w:r>
          </w:p>
          <w:p w:rsidR="00F25F71" w:rsidRPr="001075CD" w:rsidRDefault="00F25F71" w:rsidP="00F25F71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 Les constituants</w:t>
            </w:r>
          </w:p>
          <w:p w:rsidR="00F25F71" w:rsidRPr="001075CD" w:rsidRDefault="00F25F71" w:rsidP="00F25F71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 de la phrase</w:t>
            </w:r>
          </w:p>
        </w:tc>
        <w:tc>
          <w:tcPr>
            <w:tcW w:w="2306" w:type="dxa"/>
          </w:tcPr>
          <w:p w:rsidR="00F25F71" w:rsidRPr="001075CD" w:rsidRDefault="00F25F71" w:rsidP="00F25F71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Lecture: </w:t>
            </w:r>
          </w:p>
          <w:p w:rsidR="00F25F71" w:rsidRPr="001075CD" w:rsidRDefault="00F25F71" w:rsidP="00F25F71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Identifier la structure narrative</w:t>
            </w:r>
          </w:p>
        </w:tc>
        <w:tc>
          <w:tcPr>
            <w:tcW w:w="2338" w:type="dxa"/>
          </w:tcPr>
          <w:p w:rsidR="00F25F71" w:rsidRPr="001075CD" w:rsidRDefault="00F25F71" w:rsidP="00F25F71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Conjugaison :</w:t>
            </w:r>
          </w:p>
          <w:p w:rsidR="00F25F71" w:rsidRPr="001075CD" w:rsidRDefault="00F25F71" w:rsidP="00F25F71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Etre et avoir à l’imparfait de l’indicatif</w:t>
            </w:r>
          </w:p>
        </w:tc>
      </w:tr>
      <w:tr w:rsidR="00F25F71" w:rsidTr="00F25F71">
        <w:tc>
          <w:tcPr>
            <w:tcW w:w="1224" w:type="dxa"/>
            <w:vMerge/>
          </w:tcPr>
          <w:p w:rsidR="00F25F71" w:rsidRPr="001075CD" w:rsidRDefault="00F25F71" w:rsidP="00F25F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8" w:type="dxa"/>
            <w:vMerge/>
          </w:tcPr>
          <w:p w:rsidR="00F25F71" w:rsidRPr="001075CD" w:rsidRDefault="00F25F71" w:rsidP="00F25F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</w:tcPr>
          <w:p w:rsidR="00F25F71" w:rsidRPr="001075CD" w:rsidRDefault="00F25F71" w:rsidP="00F25F71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Orthographe :</w:t>
            </w:r>
          </w:p>
          <w:p w:rsidR="00F25F71" w:rsidRPr="001075CD" w:rsidRDefault="00F25F71" w:rsidP="00F25F71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Le pluriel des noms (</w:t>
            </w:r>
            <w:proofErr w:type="spellStart"/>
            <w:r w:rsidRPr="001075CD">
              <w:rPr>
                <w:color w:val="000000" w:themeColor="text1"/>
                <w:sz w:val="24"/>
                <w:szCs w:val="24"/>
              </w:rPr>
              <w:t>s</w:t>
            </w:r>
            <w:proofErr w:type="gramStart"/>
            <w:r w:rsidRPr="001075CD">
              <w:rPr>
                <w:color w:val="000000" w:themeColor="text1"/>
                <w:sz w:val="24"/>
                <w:szCs w:val="24"/>
              </w:rPr>
              <w:t>,x,al,ail</w:t>
            </w:r>
            <w:proofErr w:type="spellEnd"/>
            <w:proofErr w:type="gramEnd"/>
            <w:r w:rsidRPr="001075CD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44" w:type="dxa"/>
          </w:tcPr>
          <w:p w:rsidR="00F25F71" w:rsidRDefault="00F25F71" w:rsidP="00F25F71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Entrainement à l’écrit:</w:t>
            </w:r>
          </w:p>
          <w:p w:rsidR="00F25F71" w:rsidRPr="001075CD" w:rsidRDefault="00F25F71" w:rsidP="00F25F7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Construire </w:t>
            </w:r>
            <w:r w:rsidRPr="001075CD">
              <w:rPr>
                <w:color w:val="000000" w:themeColor="text1"/>
                <w:sz w:val="24"/>
                <w:szCs w:val="24"/>
              </w:rPr>
              <w:t>la S I à partir des éléments proposés</w:t>
            </w:r>
          </w:p>
          <w:p w:rsidR="00F25F71" w:rsidRPr="001075CD" w:rsidRDefault="00F25F71" w:rsidP="00F25F7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31" w:type="dxa"/>
          </w:tcPr>
          <w:p w:rsidR="00F25F71" w:rsidRPr="001075CD" w:rsidRDefault="00F25F71" w:rsidP="00F25F71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Production écrite : 1er jet :</w:t>
            </w:r>
          </w:p>
          <w:p w:rsidR="00F25F71" w:rsidRPr="001075CD" w:rsidRDefault="00F25F71" w:rsidP="00F25F71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Rédiger 2 </w:t>
            </w:r>
            <w:proofErr w:type="spellStart"/>
            <w:r w:rsidRPr="001075CD">
              <w:rPr>
                <w:color w:val="000000" w:themeColor="text1"/>
                <w:sz w:val="24"/>
                <w:szCs w:val="24"/>
              </w:rPr>
              <w:t>phrs</w:t>
            </w:r>
            <w:proofErr w:type="spellEnd"/>
            <w:r w:rsidRPr="001075CD">
              <w:rPr>
                <w:color w:val="000000" w:themeColor="text1"/>
                <w:sz w:val="24"/>
                <w:szCs w:val="24"/>
              </w:rPr>
              <w:t xml:space="preserve"> pour la S I d’un conte</w:t>
            </w:r>
          </w:p>
        </w:tc>
        <w:tc>
          <w:tcPr>
            <w:tcW w:w="2339" w:type="dxa"/>
          </w:tcPr>
          <w:p w:rsidR="00F25F71" w:rsidRPr="001075CD" w:rsidRDefault="00F25F71" w:rsidP="00F25F71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Production écrite : 2eme  jet : </w:t>
            </w:r>
          </w:p>
          <w:p w:rsidR="00F25F71" w:rsidRPr="001075CD" w:rsidRDefault="00F25F71" w:rsidP="00F25F71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Rédiger la S I d’un conte</w:t>
            </w:r>
          </w:p>
          <w:p w:rsidR="00F25F71" w:rsidRPr="001075CD" w:rsidRDefault="00F25F71" w:rsidP="00F25F7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06" w:type="dxa"/>
          </w:tcPr>
          <w:p w:rsidR="00F25F71" w:rsidRPr="001075CD" w:rsidRDefault="00F25F71" w:rsidP="00F25F71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Lecture suivie et dirigée :</w:t>
            </w:r>
          </w:p>
          <w:p w:rsidR="00F25F71" w:rsidRPr="001075CD" w:rsidRDefault="00F25F71" w:rsidP="00F25F71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Texte libre</w:t>
            </w:r>
          </w:p>
        </w:tc>
        <w:tc>
          <w:tcPr>
            <w:tcW w:w="2338" w:type="dxa"/>
          </w:tcPr>
          <w:p w:rsidR="00F25F71" w:rsidRPr="001075CD" w:rsidRDefault="00F25F71" w:rsidP="00F25F71">
            <w:pPr>
              <w:ind w:right="-121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075CD">
              <w:rPr>
                <w:color w:val="000000" w:themeColor="text1"/>
                <w:sz w:val="24"/>
                <w:szCs w:val="24"/>
              </w:rPr>
              <w:t>Remédiation</w:t>
            </w:r>
            <w:proofErr w:type="spellEnd"/>
          </w:p>
        </w:tc>
      </w:tr>
      <w:tr w:rsidR="00F25F71" w:rsidTr="00F25F71">
        <w:tc>
          <w:tcPr>
            <w:tcW w:w="1224" w:type="dxa"/>
            <w:vMerge/>
          </w:tcPr>
          <w:p w:rsidR="00F25F71" w:rsidRPr="001075CD" w:rsidRDefault="00F25F71" w:rsidP="00F25F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8" w:type="dxa"/>
            <w:vMerge w:val="restart"/>
          </w:tcPr>
          <w:p w:rsidR="00F25F71" w:rsidRPr="001075CD" w:rsidRDefault="00F25F71" w:rsidP="00F25F7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40" w:type="dxa"/>
          </w:tcPr>
          <w:p w:rsidR="00F25F71" w:rsidRPr="001075CD" w:rsidRDefault="00F25F71" w:rsidP="00F25F71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Oral :</w:t>
            </w:r>
          </w:p>
          <w:p w:rsidR="00F25F71" w:rsidRPr="001075CD" w:rsidRDefault="00F25F71" w:rsidP="00F25F71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Identifier les particularités </w:t>
            </w:r>
          </w:p>
          <w:p w:rsidR="00F25F71" w:rsidRPr="001075CD" w:rsidRDefault="00F25F71" w:rsidP="00F25F71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D’un conte</w:t>
            </w:r>
          </w:p>
        </w:tc>
        <w:tc>
          <w:tcPr>
            <w:tcW w:w="2344" w:type="dxa"/>
          </w:tcPr>
          <w:p w:rsidR="00F25F71" w:rsidRPr="001075CD" w:rsidRDefault="00F25F71" w:rsidP="00F25F71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Lecture : </w:t>
            </w:r>
          </w:p>
          <w:p w:rsidR="00F25F71" w:rsidRPr="001075CD" w:rsidRDefault="00F25F71" w:rsidP="00F25F71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Identifier les particularités </w:t>
            </w:r>
          </w:p>
          <w:p w:rsidR="00F25F71" w:rsidRPr="001075CD" w:rsidRDefault="00F25F71" w:rsidP="00F25F71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D’un conte</w:t>
            </w:r>
          </w:p>
        </w:tc>
        <w:tc>
          <w:tcPr>
            <w:tcW w:w="2331" w:type="dxa"/>
          </w:tcPr>
          <w:p w:rsidR="00F25F71" w:rsidRPr="001075CD" w:rsidRDefault="00F25F71" w:rsidP="00F25F71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Vocabulaire :</w:t>
            </w:r>
          </w:p>
          <w:p w:rsidR="00F25F71" w:rsidRPr="001075CD" w:rsidRDefault="00F25F71" w:rsidP="00F25F71">
            <w:pPr>
              <w:ind w:left="-29"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La préfixation</w:t>
            </w:r>
          </w:p>
        </w:tc>
        <w:tc>
          <w:tcPr>
            <w:tcW w:w="2339" w:type="dxa"/>
          </w:tcPr>
          <w:p w:rsidR="00F25F71" w:rsidRPr="001075CD" w:rsidRDefault="00F25F71" w:rsidP="00F25F71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Grammaire:</w:t>
            </w:r>
          </w:p>
          <w:p w:rsidR="00F25F71" w:rsidRPr="001075CD" w:rsidRDefault="00F25F71" w:rsidP="00F25F71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 Le groupe nominal sujet</w:t>
            </w:r>
          </w:p>
          <w:p w:rsidR="00F25F71" w:rsidRPr="001075CD" w:rsidRDefault="00F25F71" w:rsidP="00F25F7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06" w:type="dxa"/>
          </w:tcPr>
          <w:p w:rsidR="00F25F71" w:rsidRPr="001075CD" w:rsidRDefault="00F25F71" w:rsidP="00F25F71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Lecture: </w:t>
            </w:r>
          </w:p>
          <w:p w:rsidR="00F25F71" w:rsidRPr="001075CD" w:rsidRDefault="00F25F71" w:rsidP="00F25F71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Identifier les particularités </w:t>
            </w:r>
          </w:p>
          <w:p w:rsidR="00F25F71" w:rsidRPr="001075CD" w:rsidRDefault="00F25F71" w:rsidP="00F25F71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D’un conte</w:t>
            </w:r>
          </w:p>
        </w:tc>
        <w:tc>
          <w:tcPr>
            <w:tcW w:w="2338" w:type="dxa"/>
          </w:tcPr>
          <w:p w:rsidR="00F25F71" w:rsidRPr="001075CD" w:rsidRDefault="00F25F71" w:rsidP="00F25F71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Conjugaison :        </w:t>
            </w:r>
          </w:p>
          <w:p w:rsidR="00F25F71" w:rsidRPr="001075CD" w:rsidRDefault="00F25F71" w:rsidP="00F25F71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Les verbes du 1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>er</w:t>
            </w:r>
            <w:r w:rsidRPr="001075CD">
              <w:rPr>
                <w:color w:val="000000" w:themeColor="text1"/>
                <w:sz w:val="24"/>
                <w:szCs w:val="24"/>
              </w:rPr>
              <w:t xml:space="preserve">, 2 </w:t>
            </w:r>
            <w:proofErr w:type="spellStart"/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>ème</w:t>
            </w:r>
            <w:proofErr w:type="spellEnd"/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 xml:space="preserve">  </w:t>
            </w:r>
            <w:r w:rsidRPr="001075CD">
              <w:rPr>
                <w:color w:val="000000" w:themeColor="text1"/>
                <w:sz w:val="24"/>
                <w:szCs w:val="24"/>
              </w:rPr>
              <w:t>et 3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 xml:space="preserve">ème </w:t>
            </w:r>
            <w:r w:rsidRPr="001075CD">
              <w:rPr>
                <w:color w:val="000000" w:themeColor="text1"/>
                <w:sz w:val="24"/>
                <w:szCs w:val="24"/>
              </w:rPr>
              <w:t>groupe à l’imparfait de l’indicatif</w:t>
            </w:r>
          </w:p>
        </w:tc>
      </w:tr>
      <w:tr w:rsidR="00F25F71" w:rsidTr="00F25F71">
        <w:tc>
          <w:tcPr>
            <w:tcW w:w="1224" w:type="dxa"/>
            <w:vMerge/>
          </w:tcPr>
          <w:p w:rsidR="00F25F71" w:rsidRPr="001075CD" w:rsidRDefault="00F25F71" w:rsidP="00F25F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8" w:type="dxa"/>
            <w:vMerge/>
          </w:tcPr>
          <w:p w:rsidR="00F25F71" w:rsidRPr="001075CD" w:rsidRDefault="00F25F71" w:rsidP="00F25F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</w:tcPr>
          <w:p w:rsidR="00F25F71" w:rsidRPr="001075CD" w:rsidRDefault="00F25F71" w:rsidP="00F25F71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Orthographe :</w:t>
            </w:r>
          </w:p>
          <w:p w:rsidR="00F25F71" w:rsidRPr="001075CD" w:rsidRDefault="00F25F71" w:rsidP="00F25F71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Accord sujet:/verbe</w:t>
            </w:r>
          </w:p>
        </w:tc>
        <w:tc>
          <w:tcPr>
            <w:tcW w:w="2344" w:type="dxa"/>
          </w:tcPr>
          <w:p w:rsidR="00F25F71" w:rsidRPr="001075CD" w:rsidRDefault="00F25F71" w:rsidP="00F25F71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Entrainement à l’écrit : Construit la S F d’un conte</w:t>
            </w:r>
          </w:p>
        </w:tc>
        <w:tc>
          <w:tcPr>
            <w:tcW w:w="2331" w:type="dxa"/>
          </w:tcPr>
          <w:p w:rsidR="00F25F71" w:rsidRPr="001075CD" w:rsidRDefault="00F25F71" w:rsidP="00F25F71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Production écrite : 1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>er</w:t>
            </w:r>
            <w:r w:rsidRPr="001075CD">
              <w:rPr>
                <w:color w:val="000000" w:themeColor="text1"/>
                <w:sz w:val="24"/>
                <w:szCs w:val="24"/>
              </w:rPr>
              <w:t xml:space="preserve"> jet :</w:t>
            </w:r>
          </w:p>
          <w:p w:rsidR="00F25F71" w:rsidRPr="001075CD" w:rsidRDefault="00F25F71" w:rsidP="00F25F71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Rédiger une suite</w:t>
            </w:r>
          </w:p>
          <w:p w:rsidR="00F25F71" w:rsidRPr="001075CD" w:rsidRDefault="00F25F71" w:rsidP="00F25F71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Pour finir un conte         </w:t>
            </w:r>
          </w:p>
        </w:tc>
        <w:tc>
          <w:tcPr>
            <w:tcW w:w="2339" w:type="dxa"/>
          </w:tcPr>
          <w:p w:rsidR="00F25F71" w:rsidRPr="001075CD" w:rsidRDefault="00F25F71" w:rsidP="00F25F71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Production écrite : 2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 xml:space="preserve">eme  </w:t>
            </w:r>
            <w:r w:rsidRPr="001075CD">
              <w:rPr>
                <w:color w:val="000000" w:themeColor="text1"/>
                <w:sz w:val="24"/>
                <w:szCs w:val="24"/>
              </w:rPr>
              <w:t>jet :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</w:p>
          <w:p w:rsidR="00F25F71" w:rsidRPr="001075CD" w:rsidRDefault="00F25F71" w:rsidP="00F25F71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Rédiger une suite</w:t>
            </w:r>
          </w:p>
          <w:p w:rsidR="00F25F71" w:rsidRPr="001075CD" w:rsidRDefault="00F25F71" w:rsidP="00F25F71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Pour finir un conte         </w:t>
            </w:r>
          </w:p>
          <w:p w:rsidR="00F25F71" w:rsidRPr="001075CD" w:rsidRDefault="00F25F71" w:rsidP="00F25F7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06" w:type="dxa"/>
          </w:tcPr>
          <w:p w:rsidR="00F25F71" w:rsidRPr="001075CD" w:rsidRDefault="00F25F71" w:rsidP="00F25F71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Lecture suivie et dirigée :</w:t>
            </w:r>
          </w:p>
          <w:p w:rsidR="00F25F71" w:rsidRPr="001075CD" w:rsidRDefault="00F25F71" w:rsidP="00F25F71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Texte libre</w:t>
            </w:r>
          </w:p>
        </w:tc>
        <w:tc>
          <w:tcPr>
            <w:tcW w:w="2338" w:type="dxa"/>
          </w:tcPr>
          <w:p w:rsidR="00F25F71" w:rsidRPr="001075CD" w:rsidRDefault="00F25F71" w:rsidP="00F25F71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075CD">
              <w:rPr>
                <w:color w:val="000000" w:themeColor="text1"/>
                <w:sz w:val="24"/>
                <w:szCs w:val="24"/>
              </w:rPr>
              <w:t>Remédiation</w:t>
            </w:r>
            <w:proofErr w:type="spellEnd"/>
          </w:p>
        </w:tc>
      </w:tr>
      <w:tr w:rsidR="00795C68" w:rsidTr="00F25F71">
        <w:tc>
          <w:tcPr>
            <w:tcW w:w="1224" w:type="dxa"/>
            <w:vMerge/>
          </w:tcPr>
          <w:p w:rsidR="00795C68" w:rsidRPr="001075CD" w:rsidRDefault="00795C68" w:rsidP="00F25F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8" w:type="dxa"/>
            <w:vMerge w:val="restart"/>
          </w:tcPr>
          <w:p w:rsidR="00795C68" w:rsidRPr="001075CD" w:rsidRDefault="00795C68" w:rsidP="00F25F7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340" w:type="dxa"/>
          </w:tcPr>
          <w:p w:rsidR="00795C68" w:rsidRPr="001075CD" w:rsidRDefault="00795C68" w:rsidP="00F25F71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Oral :</w:t>
            </w:r>
          </w:p>
          <w:p w:rsidR="00795C68" w:rsidRPr="001075CD" w:rsidRDefault="00795C68" w:rsidP="00F25F71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Faire parler les personnages d’un conte</w:t>
            </w:r>
          </w:p>
        </w:tc>
        <w:tc>
          <w:tcPr>
            <w:tcW w:w="2344" w:type="dxa"/>
          </w:tcPr>
          <w:p w:rsidR="00795C68" w:rsidRPr="001075CD" w:rsidRDefault="00795C68" w:rsidP="00F25F71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Lecture : </w:t>
            </w:r>
          </w:p>
          <w:p w:rsidR="00795C68" w:rsidRPr="001075CD" w:rsidRDefault="00795C68" w:rsidP="00F25F71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Faire parler les personnages d’un conte</w:t>
            </w:r>
          </w:p>
        </w:tc>
        <w:tc>
          <w:tcPr>
            <w:tcW w:w="2331" w:type="dxa"/>
          </w:tcPr>
          <w:p w:rsidR="00795C68" w:rsidRPr="001075CD" w:rsidRDefault="00795C68" w:rsidP="00F25F71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Vocabulaire :</w:t>
            </w:r>
          </w:p>
          <w:p w:rsidR="00795C68" w:rsidRPr="001075CD" w:rsidRDefault="00795C68" w:rsidP="00F25F71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 La suffixation</w:t>
            </w:r>
          </w:p>
        </w:tc>
        <w:tc>
          <w:tcPr>
            <w:tcW w:w="2339" w:type="dxa"/>
          </w:tcPr>
          <w:p w:rsidR="00795C68" w:rsidRPr="001075CD" w:rsidRDefault="00795C68" w:rsidP="00F25F71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Grammaire:</w:t>
            </w:r>
          </w:p>
          <w:p w:rsidR="00795C68" w:rsidRPr="001075CD" w:rsidRDefault="00795C68" w:rsidP="00F25F71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 Les adjectifs qualificatifs (épithète et  attribut)</w:t>
            </w:r>
          </w:p>
        </w:tc>
        <w:tc>
          <w:tcPr>
            <w:tcW w:w="2306" w:type="dxa"/>
          </w:tcPr>
          <w:p w:rsidR="00795C68" w:rsidRPr="001075CD" w:rsidRDefault="00795C68" w:rsidP="00F25F71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Lecture: </w:t>
            </w:r>
          </w:p>
          <w:p w:rsidR="00795C68" w:rsidRPr="001075CD" w:rsidRDefault="00795C68" w:rsidP="00F25F71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Faire parler les personnages d’un conte</w:t>
            </w:r>
          </w:p>
        </w:tc>
        <w:tc>
          <w:tcPr>
            <w:tcW w:w="2338" w:type="dxa"/>
          </w:tcPr>
          <w:p w:rsidR="00795C68" w:rsidRPr="001075CD" w:rsidRDefault="00795C68" w:rsidP="00F25F71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Conjugaison :        </w:t>
            </w:r>
          </w:p>
          <w:p w:rsidR="00795C68" w:rsidRPr="001075CD" w:rsidRDefault="00795C68" w:rsidP="00F25F71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Le passé composé</w:t>
            </w:r>
          </w:p>
        </w:tc>
      </w:tr>
      <w:tr w:rsidR="00795C68" w:rsidTr="005660DE">
        <w:trPr>
          <w:trHeight w:val="1465"/>
        </w:trPr>
        <w:tc>
          <w:tcPr>
            <w:tcW w:w="1224" w:type="dxa"/>
            <w:vMerge/>
          </w:tcPr>
          <w:p w:rsidR="00795C68" w:rsidRPr="001075CD" w:rsidRDefault="00795C68" w:rsidP="00F25F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8" w:type="dxa"/>
            <w:vMerge/>
          </w:tcPr>
          <w:p w:rsidR="00795C68" w:rsidRPr="001075CD" w:rsidRDefault="00795C68" w:rsidP="00F25F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</w:tcPr>
          <w:p w:rsidR="00795C68" w:rsidRPr="001075CD" w:rsidRDefault="00795C68" w:rsidP="00F25F71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Orthographe :</w:t>
            </w:r>
          </w:p>
          <w:p w:rsidR="00795C68" w:rsidRPr="001075CD" w:rsidRDefault="00795C68" w:rsidP="00F25F71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L’accord du participe passé</w:t>
            </w:r>
          </w:p>
        </w:tc>
        <w:tc>
          <w:tcPr>
            <w:tcW w:w="2344" w:type="dxa"/>
          </w:tcPr>
          <w:p w:rsidR="00795C68" w:rsidRPr="001075CD" w:rsidRDefault="00795C68" w:rsidP="00F25F71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Entrainement à l’écrit: Trouver les interlocuteurs</w:t>
            </w:r>
          </w:p>
          <w:p w:rsidR="00795C68" w:rsidRPr="001075CD" w:rsidRDefault="00795C68" w:rsidP="00F25F7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31" w:type="dxa"/>
          </w:tcPr>
          <w:p w:rsidR="00795C68" w:rsidRPr="001075CD" w:rsidRDefault="00795C68" w:rsidP="00F25F71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Production écrite : 1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>er</w:t>
            </w:r>
            <w:r w:rsidRPr="001075CD">
              <w:rPr>
                <w:color w:val="000000" w:themeColor="text1"/>
                <w:sz w:val="24"/>
                <w:szCs w:val="24"/>
              </w:rPr>
              <w:t xml:space="preserve"> jet: complète les répliques d’un dialogue dans un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075CD">
              <w:rPr>
                <w:color w:val="000000" w:themeColor="text1"/>
                <w:sz w:val="24"/>
                <w:szCs w:val="24"/>
              </w:rPr>
              <w:t>conte.</w:t>
            </w:r>
          </w:p>
        </w:tc>
        <w:tc>
          <w:tcPr>
            <w:tcW w:w="2339" w:type="dxa"/>
          </w:tcPr>
          <w:p w:rsidR="00795C68" w:rsidRPr="001075CD" w:rsidRDefault="00795C68" w:rsidP="00F25F71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Production écrite : 2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 xml:space="preserve">eme  </w:t>
            </w:r>
            <w:r w:rsidRPr="001075CD">
              <w:rPr>
                <w:color w:val="000000" w:themeColor="text1"/>
                <w:sz w:val="24"/>
                <w:szCs w:val="24"/>
              </w:rPr>
              <w:t>jet </w:t>
            </w:r>
            <w:proofErr w:type="gramStart"/>
            <w:r w:rsidRPr="001075CD">
              <w:rPr>
                <w:color w:val="000000" w:themeColor="text1"/>
                <w:sz w:val="24"/>
                <w:szCs w:val="24"/>
              </w:rPr>
              <w:t>: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  <w:r w:rsidRPr="001075CD">
              <w:rPr>
                <w:color w:val="000000" w:themeColor="text1"/>
                <w:sz w:val="24"/>
                <w:szCs w:val="24"/>
              </w:rPr>
              <w:t xml:space="preserve"> complète</w:t>
            </w:r>
            <w:proofErr w:type="gramEnd"/>
            <w:r w:rsidRPr="001075CD">
              <w:rPr>
                <w:color w:val="000000" w:themeColor="text1"/>
                <w:sz w:val="24"/>
                <w:szCs w:val="24"/>
              </w:rPr>
              <w:t xml:space="preserve"> les répliques d’un dialogue dans un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075CD">
              <w:rPr>
                <w:color w:val="000000" w:themeColor="text1"/>
                <w:sz w:val="24"/>
                <w:szCs w:val="24"/>
              </w:rPr>
              <w:t>conte.</w:t>
            </w:r>
          </w:p>
        </w:tc>
        <w:tc>
          <w:tcPr>
            <w:tcW w:w="2306" w:type="dxa"/>
          </w:tcPr>
          <w:p w:rsidR="00795C68" w:rsidRPr="001075CD" w:rsidRDefault="00795C68" w:rsidP="00F25F71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Lecture suivie et dirigée :</w:t>
            </w:r>
          </w:p>
          <w:p w:rsidR="00795C68" w:rsidRPr="001075CD" w:rsidRDefault="00795C68" w:rsidP="00F25F71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Texte libre</w:t>
            </w:r>
          </w:p>
        </w:tc>
        <w:tc>
          <w:tcPr>
            <w:tcW w:w="2338" w:type="dxa"/>
          </w:tcPr>
          <w:p w:rsidR="00795C68" w:rsidRPr="001075CD" w:rsidRDefault="00795C68" w:rsidP="00F25F71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075CD">
              <w:rPr>
                <w:color w:val="000000" w:themeColor="text1"/>
                <w:sz w:val="24"/>
                <w:szCs w:val="24"/>
              </w:rPr>
              <w:t>Remédiation</w:t>
            </w:r>
            <w:proofErr w:type="spellEnd"/>
          </w:p>
        </w:tc>
      </w:tr>
      <w:tr w:rsidR="00F25F71" w:rsidTr="00F25F71">
        <w:tc>
          <w:tcPr>
            <w:tcW w:w="1224" w:type="dxa"/>
            <w:vMerge/>
          </w:tcPr>
          <w:p w:rsidR="00F25F71" w:rsidRPr="001075CD" w:rsidRDefault="00F25F71" w:rsidP="00E40B7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8" w:type="dxa"/>
          </w:tcPr>
          <w:p w:rsidR="00F25F71" w:rsidRPr="001075CD" w:rsidRDefault="00F25F71" w:rsidP="00E40B7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998" w:type="dxa"/>
            <w:gridSpan w:val="6"/>
          </w:tcPr>
          <w:p w:rsidR="00F25F71" w:rsidRPr="005B506E" w:rsidRDefault="00F25F71" w:rsidP="00E40B74">
            <w:pPr>
              <w:ind w:right="-73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B506E">
              <w:rPr>
                <w:b/>
                <w:bCs/>
                <w:color w:val="000000" w:themeColor="text1"/>
                <w:sz w:val="24"/>
                <w:szCs w:val="24"/>
              </w:rPr>
              <w:t>Moment d’intégration.</w:t>
            </w:r>
          </w:p>
        </w:tc>
      </w:tr>
    </w:tbl>
    <w:p w:rsidR="00F25F71" w:rsidRDefault="00F25F71" w:rsidP="00B022B9">
      <w:pPr>
        <w:spacing w:before="100" w:beforeAutospacing="1" w:after="100" w:afterAutospacing="1"/>
        <w:contextualSpacing/>
        <w:rPr>
          <w:sz w:val="20"/>
          <w:szCs w:val="20"/>
        </w:rPr>
      </w:pPr>
    </w:p>
    <w:p w:rsidR="00795C68" w:rsidRDefault="00795C68" w:rsidP="00B022B9">
      <w:pPr>
        <w:spacing w:before="100" w:beforeAutospacing="1" w:after="100" w:afterAutospacing="1"/>
        <w:contextualSpacing/>
        <w:rPr>
          <w:sz w:val="20"/>
          <w:szCs w:val="20"/>
        </w:rPr>
      </w:pPr>
    </w:p>
    <w:p w:rsidR="00795C68" w:rsidRDefault="00795C68" w:rsidP="00B022B9">
      <w:pPr>
        <w:spacing w:before="100" w:beforeAutospacing="1" w:after="100" w:afterAutospacing="1"/>
        <w:contextualSpacing/>
        <w:rPr>
          <w:sz w:val="20"/>
          <w:szCs w:val="20"/>
        </w:rPr>
      </w:pPr>
    </w:p>
    <w:p w:rsidR="00795C68" w:rsidRDefault="00795C68" w:rsidP="00B022B9">
      <w:pPr>
        <w:spacing w:before="100" w:beforeAutospacing="1" w:after="100" w:afterAutospacing="1"/>
        <w:contextualSpacing/>
        <w:rPr>
          <w:sz w:val="20"/>
          <w:szCs w:val="20"/>
        </w:rPr>
      </w:pPr>
    </w:p>
    <w:p w:rsidR="00795C68" w:rsidRDefault="00795C68" w:rsidP="00B022B9">
      <w:pPr>
        <w:spacing w:before="100" w:beforeAutospacing="1" w:after="100" w:afterAutospacing="1"/>
        <w:contextualSpacing/>
        <w:rPr>
          <w:sz w:val="20"/>
          <w:szCs w:val="20"/>
        </w:rPr>
      </w:pPr>
    </w:p>
    <w:p w:rsidR="00795C68" w:rsidRDefault="00795C68" w:rsidP="00B022B9">
      <w:pPr>
        <w:spacing w:before="100" w:beforeAutospacing="1" w:after="100" w:afterAutospacing="1"/>
        <w:contextualSpacing/>
        <w:rPr>
          <w:sz w:val="20"/>
          <w:szCs w:val="20"/>
        </w:rPr>
      </w:pPr>
    </w:p>
    <w:tbl>
      <w:tblPr>
        <w:tblStyle w:val="Grilledutableau"/>
        <w:tblW w:w="0" w:type="auto"/>
        <w:tblLook w:val="04A0"/>
      </w:tblPr>
      <w:tblGrid>
        <w:gridCol w:w="1224"/>
        <w:gridCol w:w="698"/>
        <w:gridCol w:w="2340"/>
        <w:gridCol w:w="2344"/>
        <w:gridCol w:w="2331"/>
        <w:gridCol w:w="2339"/>
        <w:gridCol w:w="2306"/>
        <w:gridCol w:w="2338"/>
      </w:tblGrid>
      <w:tr w:rsidR="00F25F71" w:rsidTr="00E40B74">
        <w:tc>
          <w:tcPr>
            <w:tcW w:w="1224" w:type="dxa"/>
          </w:tcPr>
          <w:p w:rsidR="00F25F71" w:rsidRPr="001075CD" w:rsidRDefault="00F25F71" w:rsidP="00E40B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lastRenderedPageBreak/>
              <w:t>Projet</w:t>
            </w:r>
          </w:p>
        </w:tc>
        <w:tc>
          <w:tcPr>
            <w:tcW w:w="698" w:type="dxa"/>
          </w:tcPr>
          <w:p w:rsidR="00F25F71" w:rsidRPr="001075CD" w:rsidRDefault="00F25F71" w:rsidP="00E40B74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075CD">
              <w:rPr>
                <w:color w:val="000000" w:themeColor="text1"/>
                <w:sz w:val="24"/>
                <w:szCs w:val="24"/>
              </w:rPr>
              <w:t>séq</w:t>
            </w:r>
            <w:proofErr w:type="spellEnd"/>
          </w:p>
        </w:tc>
        <w:tc>
          <w:tcPr>
            <w:tcW w:w="2340" w:type="dxa"/>
          </w:tcPr>
          <w:p w:rsidR="00F25F71" w:rsidRPr="001075CD" w:rsidRDefault="00F25F71" w:rsidP="00E40B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1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>ière</w:t>
            </w:r>
          </w:p>
        </w:tc>
        <w:tc>
          <w:tcPr>
            <w:tcW w:w="2344" w:type="dxa"/>
          </w:tcPr>
          <w:p w:rsidR="00F25F71" w:rsidRPr="001075CD" w:rsidRDefault="00F25F71" w:rsidP="00E40B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2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>ième</w:t>
            </w:r>
          </w:p>
        </w:tc>
        <w:tc>
          <w:tcPr>
            <w:tcW w:w="2331" w:type="dxa"/>
          </w:tcPr>
          <w:p w:rsidR="00F25F71" w:rsidRPr="001075CD" w:rsidRDefault="00F25F71" w:rsidP="00E40B74">
            <w:pPr>
              <w:ind w:right="-121"/>
              <w:jc w:val="center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3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>ième</w:t>
            </w:r>
          </w:p>
        </w:tc>
        <w:tc>
          <w:tcPr>
            <w:tcW w:w="2339" w:type="dxa"/>
          </w:tcPr>
          <w:p w:rsidR="00F25F71" w:rsidRPr="001075CD" w:rsidRDefault="00F25F71" w:rsidP="00E40B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4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>ième</w:t>
            </w:r>
          </w:p>
        </w:tc>
        <w:tc>
          <w:tcPr>
            <w:tcW w:w="2306" w:type="dxa"/>
          </w:tcPr>
          <w:p w:rsidR="00F25F71" w:rsidRPr="001075CD" w:rsidRDefault="00F25F71" w:rsidP="00E40B74">
            <w:pPr>
              <w:ind w:left="-64" w:right="-42"/>
              <w:jc w:val="center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5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>ième</w:t>
            </w:r>
          </w:p>
        </w:tc>
        <w:tc>
          <w:tcPr>
            <w:tcW w:w="2338" w:type="dxa"/>
          </w:tcPr>
          <w:p w:rsidR="00F25F71" w:rsidRPr="001075CD" w:rsidRDefault="00F25F71" w:rsidP="00E40B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6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>ième</w:t>
            </w:r>
          </w:p>
        </w:tc>
      </w:tr>
      <w:tr w:rsidR="00795C68" w:rsidTr="00E40B74">
        <w:tc>
          <w:tcPr>
            <w:tcW w:w="1224" w:type="dxa"/>
            <w:vMerge w:val="restart"/>
            <w:textDirection w:val="tbRl"/>
          </w:tcPr>
          <w:p w:rsidR="00795C68" w:rsidRPr="001075CD" w:rsidRDefault="00795C68" w:rsidP="00795C68">
            <w:pPr>
              <w:ind w:left="113" w:right="113"/>
              <w:jc w:val="center"/>
              <w:rPr>
                <w:color w:val="000000" w:themeColor="text1"/>
                <w:sz w:val="40"/>
                <w:szCs w:val="40"/>
              </w:rPr>
            </w:pPr>
          </w:p>
          <w:p w:rsidR="00795C68" w:rsidRPr="001075CD" w:rsidRDefault="00795C68" w:rsidP="00795C68">
            <w:pPr>
              <w:ind w:left="113" w:right="113"/>
              <w:jc w:val="center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36"/>
                <w:szCs w:val="36"/>
              </w:rPr>
              <w:t>Lire et écrire un texte documentaire</w:t>
            </w:r>
          </w:p>
        </w:tc>
        <w:tc>
          <w:tcPr>
            <w:tcW w:w="698" w:type="dxa"/>
            <w:vMerge w:val="restart"/>
          </w:tcPr>
          <w:p w:rsidR="00795C68" w:rsidRPr="001075CD" w:rsidRDefault="00795C68" w:rsidP="00795C6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795C68" w:rsidRPr="001075CD" w:rsidRDefault="00795C68" w:rsidP="00795C68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Oral :</w:t>
            </w:r>
          </w:p>
          <w:p w:rsidR="00795C68" w:rsidRPr="001075CD" w:rsidRDefault="00795C68" w:rsidP="00795C68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Identifier </w:t>
            </w:r>
          </w:p>
          <w:p w:rsidR="00795C68" w:rsidRPr="001075CD" w:rsidRDefault="00795C68" w:rsidP="00795C68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le thème </w:t>
            </w:r>
          </w:p>
          <w:p w:rsidR="00795C68" w:rsidRPr="001075CD" w:rsidRDefault="00795C68" w:rsidP="00795C68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d’un texte documentaire</w:t>
            </w:r>
          </w:p>
        </w:tc>
        <w:tc>
          <w:tcPr>
            <w:tcW w:w="2344" w:type="dxa"/>
          </w:tcPr>
          <w:p w:rsidR="00795C68" w:rsidRPr="001075CD" w:rsidRDefault="00795C68" w:rsidP="00795C68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Lecture : </w:t>
            </w:r>
          </w:p>
          <w:p w:rsidR="00795C68" w:rsidRPr="001075CD" w:rsidRDefault="00795C68" w:rsidP="00795C68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Identifier </w:t>
            </w:r>
          </w:p>
          <w:p w:rsidR="00795C68" w:rsidRPr="001075CD" w:rsidRDefault="00795C68" w:rsidP="00795C68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le thème </w:t>
            </w:r>
          </w:p>
          <w:p w:rsidR="00795C68" w:rsidRPr="001075CD" w:rsidRDefault="00795C68" w:rsidP="00795C68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d’un texte documentaire</w:t>
            </w:r>
          </w:p>
        </w:tc>
        <w:tc>
          <w:tcPr>
            <w:tcW w:w="2331" w:type="dxa"/>
          </w:tcPr>
          <w:p w:rsidR="00795C68" w:rsidRPr="001075CD" w:rsidRDefault="00795C68" w:rsidP="00795C68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Vocabulaire :</w:t>
            </w:r>
          </w:p>
          <w:p w:rsidR="00795C68" w:rsidRPr="001075CD" w:rsidRDefault="00795C68" w:rsidP="00795C68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Utilisation du dictionnaire</w:t>
            </w:r>
          </w:p>
        </w:tc>
        <w:tc>
          <w:tcPr>
            <w:tcW w:w="2339" w:type="dxa"/>
          </w:tcPr>
          <w:p w:rsidR="00795C68" w:rsidRPr="001075CD" w:rsidRDefault="00795C68" w:rsidP="00795C68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Grammaire:</w:t>
            </w:r>
          </w:p>
          <w:p w:rsidR="00795C68" w:rsidRPr="001075CD" w:rsidRDefault="00795C68" w:rsidP="00795C68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 Le groupe verbal V+COD – V+COI</w:t>
            </w:r>
          </w:p>
        </w:tc>
        <w:tc>
          <w:tcPr>
            <w:tcW w:w="2306" w:type="dxa"/>
          </w:tcPr>
          <w:p w:rsidR="00795C68" w:rsidRPr="001075CD" w:rsidRDefault="00795C68" w:rsidP="00795C68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Lecture: </w:t>
            </w:r>
          </w:p>
          <w:p w:rsidR="00795C68" w:rsidRPr="001075CD" w:rsidRDefault="00795C68" w:rsidP="00795C68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Identifier </w:t>
            </w:r>
          </w:p>
          <w:p w:rsidR="00795C68" w:rsidRPr="001075CD" w:rsidRDefault="00795C68" w:rsidP="00795C68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le thème </w:t>
            </w:r>
          </w:p>
          <w:p w:rsidR="00795C68" w:rsidRPr="001075CD" w:rsidRDefault="00795C68" w:rsidP="00795C68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d’un texte documentaire</w:t>
            </w:r>
          </w:p>
        </w:tc>
        <w:tc>
          <w:tcPr>
            <w:tcW w:w="2338" w:type="dxa"/>
          </w:tcPr>
          <w:p w:rsidR="00795C68" w:rsidRPr="001075CD" w:rsidRDefault="00795C68" w:rsidP="00795C68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Conjugaison :</w:t>
            </w:r>
          </w:p>
          <w:p w:rsidR="00795C68" w:rsidRPr="001075CD" w:rsidRDefault="00795C68" w:rsidP="00795C68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Etre et avoir au futur de l’indicatif</w:t>
            </w:r>
          </w:p>
        </w:tc>
      </w:tr>
      <w:tr w:rsidR="00795C68" w:rsidTr="00E40B74">
        <w:tc>
          <w:tcPr>
            <w:tcW w:w="1224" w:type="dxa"/>
            <w:vMerge/>
          </w:tcPr>
          <w:p w:rsidR="00795C68" w:rsidRPr="001075CD" w:rsidRDefault="00795C68" w:rsidP="00795C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8" w:type="dxa"/>
            <w:vMerge/>
          </w:tcPr>
          <w:p w:rsidR="00795C68" w:rsidRPr="001075CD" w:rsidRDefault="00795C68" w:rsidP="00795C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</w:tcPr>
          <w:p w:rsidR="00795C68" w:rsidRPr="001075CD" w:rsidRDefault="00795C68" w:rsidP="00795C68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Orthographe :</w:t>
            </w:r>
          </w:p>
          <w:p w:rsidR="00795C68" w:rsidRPr="001075CD" w:rsidRDefault="00795C68" w:rsidP="00795C68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Les mots invariables</w:t>
            </w:r>
          </w:p>
        </w:tc>
        <w:tc>
          <w:tcPr>
            <w:tcW w:w="2344" w:type="dxa"/>
          </w:tcPr>
          <w:p w:rsidR="00795C68" w:rsidRPr="001075CD" w:rsidRDefault="00795C68" w:rsidP="00795C68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Entrainement à l’écrit : Trouver le thème d’un texte donné </w:t>
            </w:r>
          </w:p>
          <w:p w:rsidR="00795C68" w:rsidRPr="001075CD" w:rsidRDefault="00795C68" w:rsidP="00795C6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31" w:type="dxa"/>
          </w:tcPr>
          <w:p w:rsidR="00795C68" w:rsidRPr="001075CD" w:rsidRDefault="00795C68" w:rsidP="00795C68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Production écrite : 1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>er</w:t>
            </w:r>
            <w:r w:rsidRPr="001075CD">
              <w:rPr>
                <w:color w:val="000000" w:themeColor="text1"/>
                <w:sz w:val="24"/>
                <w:szCs w:val="24"/>
              </w:rPr>
              <w:t xml:space="preserve"> jet :</w:t>
            </w:r>
          </w:p>
          <w:p w:rsidR="00795C68" w:rsidRPr="001075CD" w:rsidRDefault="00795C68" w:rsidP="00795C68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Rédiger 4 </w:t>
            </w:r>
            <w:proofErr w:type="spellStart"/>
            <w:r w:rsidRPr="001075CD">
              <w:rPr>
                <w:color w:val="000000" w:themeColor="text1"/>
                <w:sz w:val="24"/>
                <w:szCs w:val="24"/>
              </w:rPr>
              <w:t>phs</w:t>
            </w:r>
            <w:proofErr w:type="spellEnd"/>
            <w:r w:rsidRPr="001075CD">
              <w:rPr>
                <w:color w:val="000000" w:themeColor="text1"/>
                <w:sz w:val="24"/>
                <w:szCs w:val="24"/>
              </w:rPr>
              <w:t xml:space="preserve"> pour présenter un animal </w:t>
            </w:r>
          </w:p>
        </w:tc>
        <w:tc>
          <w:tcPr>
            <w:tcW w:w="2339" w:type="dxa"/>
          </w:tcPr>
          <w:p w:rsidR="00795C68" w:rsidRPr="001075CD" w:rsidRDefault="00795C68" w:rsidP="00795C68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Production écrite : 2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 xml:space="preserve">eme  </w:t>
            </w:r>
            <w:r w:rsidRPr="001075CD">
              <w:rPr>
                <w:color w:val="000000" w:themeColor="text1"/>
                <w:sz w:val="24"/>
                <w:szCs w:val="24"/>
              </w:rPr>
              <w:t>jet :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</w:p>
          <w:p w:rsidR="00795C68" w:rsidRPr="001075CD" w:rsidRDefault="00795C68" w:rsidP="00795C68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Présenter un animal</w:t>
            </w:r>
          </w:p>
          <w:p w:rsidR="00795C68" w:rsidRPr="001075CD" w:rsidRDefault="00795C68" w:rsidP="00795C6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06" w:type="dxa"/>
          </w:tcPr>
          <w:p w:rsidR="00795C68" w:rsidRPr="001075CD" w:rsidRDefault="00795C68" w:rsidP="00795C68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Lecture suivie et dirigée :</w:t>
            </w:r>
          </w:p>
          <w:p w:rsidR="00795C68" w:rsidRPr="001075CD" w:rsidRDefault="00795C68" w:rsidP="00795C68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Le cross impossible</w:t>
            </w:r>
          </w:p>
        </w:tc>
        <w:tc>
          <w:tcPr>
            <w:tcW w:w="2338" w:type="dxa"/>
          </w:tcPr>
          <w:p w:rsidR="00795C68" w:rsidRPr="001075CD" w:rsidRDefault="00795C68" w:rsidP="00795C68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075CD">
              <w:rPr>
                <w:color w:val="000000" w:themeColor="text1"/>
                <w:sz w:val="24"/>
                <w:szCs w:val="24"/>
              </w:rPr>
              <w:t>Remédiation</w:t>
            </w:r>
            <w:proofErr w:type="spellEnd"/>
          </w:p>
        </w:tc>
      </w:tr>
      <w:tr w:rsidR="00795C68" w:rsidTr="00E40B74">
        <w:tc>
          <w:tcPr>
            <w:tcW w:w="1224" w:type="dxa"/>
            <w:vMerge/>
          </w:tcPr>
          <w:p w:rsidR="00795C68" w:rsidRPr="001075CD" w:rsidRDefault="00795C68" w:rsidP="00795C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8" w:type="dxa"/>
            <w:vMerge w:val="restart"/>
          </w:tcPr>
          <w:p w:rsidR="00795C68" w:rsidRPr="001075CD" w:rsidRDefault="00795C68" w:rsidP="00795C6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40" w:type="dxa"/>
          </w:tcPr>
          <w:p w:rsidR="00795C68" w:rsidRPr="001075CD" w:rsidRDefault="00795C68" w:rsidP="00795C68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Oral :</w:t>
            </w:r>
          </w:p>
          <w:p w:rsidR="00795C68" w:rsidRPr="001075CD" w:rsidRDefault="00795C68" w:rsidP="00795C68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Repérer les informations essentielles dans un texte documentaire</w:t>
            </w:r>
          </w:p>
        </w:tc>
        <w:tc>
          <w:tcPr>
            <w:tcW w:w="2344" w:type="dxa"/>
          </w:tcPr>
          <w:p w:rsidR="00795C68" w:rsidRPr="001075CD" w:rsidRDefault="00795C68" w:rsidP="00795C68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Lecture : </w:t>
            </w:r>
          </w:p>
          <w:p w:rsidR="00795C68" w:rsidRPr="001075CD" w:rsidRDefault="00795C68" w:rsidP="00795C68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Repérer les informations essentielles dans un texte documentaire</w:t>
            </w:r>
          </w:p>
        </w:tc>
        <w:tc>
          <w:tcPr>
            <w:tcW w:w="2331" w:type="dxa"/>
          </w:tcPr>
          <w:p w:rsidR="00795C68" w:rsidRPr="001075CD" w:rsidRDefault="00795C68" w:rsidP="00795C68">
            <w:pPr>
              <w:ind w:left="-29"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Vocabulaire :</w:t>
            </w:r>
          </w:p>
          <w:p w:rsidR="00795C68" w:rsidRPr="001075CD" w:rsidRDefault="00795C68" w:rsidP="00795C68">
            <w:pPr>
              <w:ind w:left="-29"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La nominalisation</w:t>
            </w:r>
          </w:p>
        </w:tc>
        <w:tc>
          <w:tcPr>
            <w:tcW w:w="2339" w:type="dxa"/>
          </w:tcPr>
          <w:p w:rsidR="00795C68" w:rsidRPr="001075CD" w:rsidRDefault="00795C68" w:rsidP="00795C68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Grammaire:</w:t>
            </w:r>
          </w:p>
          <w:p w:rsidR="00795C68" w:rsidRPr="001075CD" w:rsidRDefault="00795C68" w:rsidP="00795C68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 Les pronoms personnels compléments</w:t>
            </w:r>
          </w:p>
        </w:tc>
        <w:tc>
          <w:tcPr>
            <w:tcW w:w="2306" w:type="dxa"/>
          </w:tcPr>
          <w:p w:rsidR="00795C68" w:rsidRPr="001075CD" w:rsidRDefault="00795C68" w:rsidP="00795C68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Lecture: </w:t>
            </w:r>
          </w:p>
          <w:p w:rsidR="00795C68" w:rsidRPr="001075CD" w:rsidRDefault="00795C68" w:rsidP="00795C68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Repérer les informations essentielles dans un texte documentaire</w:t>
            </w:r>
          </w:p>
        </w:tc>
        <w:tc>
          <w:tcPr>
            <w:tcW w:w="2338" w:type="dxa"/>
          </w:tcPr>
          <w:p w:rsidR="00795C68" w:rsidRPr="001075CD" w:rsidRDefault="00795C68" w:rsidP="00795C68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Conjugaison :        </w:t>
            </w:r>
          </w:p>
          <w:p w:rsidR="00795C68" w:rsidRPr="001075CD" w:rsidRDefault="00795C68" w:rsidP="00795C68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Les verbes du 1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>er</w:t>
            </w:r>
            <w:r w:rsidRPr="001075CD">
              <w:rPr>
                <w:color w:val="000000" w:themeColor="text1"/>
                <w:sz w:val="24"/>
                <w:szCs w:val="24"/>
              </w:rPr>
              <w:t xml:space="preserve"> et 2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 xml:space="preserve">ème </w:t>
            </w:r>
            <w:r w:rsidRPr="001075CD">
              <w:rPr>
                <w:color w:val="000000" w:themeColor="text1"/>
                <w:sz w:val="24"/>
                <w:szCs w:val="24"/>
              </w:rPr>
              <w:t xml:space="preserve">groupe au futur  de l’indicatif+ verbe </w:t>
            </w:r>
            <w:proofErr w:type="gramStart"/>
            <w:r w:rsidRPr="001075CD">
              <w:rPr>
                <w:color w:val="000000" w:themeColor="text1"/>
                <w:sz w:val="24"/>
                <w:szCs w:val="24"/>
              </w:rPr>
              <w:t>aller</w:t>
            </w:r>
            <w:proofErr w:type="gramEnd"/>
          </w:p>
        </w:tc>
      </w:tr>
      <w:tr w:rsidR="00795C68" w:rsidTr="00E40B74">
        <w:tc>
          <w:tcPr>
            <w:tcW w:w="1224" w:type="dxa"/>
            <w:vMerge/>
          </w:tcPr>
          <w:p w:rsidR="00795C68" w:rsidRPr="001075CD" w:rsidRDefault="00795C68" w:rsidP="00795C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8" w:type="dxa"/>
            <w:vMerge/>
          </w:tcPr>
          <w:p w:rsidR="00795C68" w:rsidRPr="001075CD" w:rsidRDefault="00795C68" w:rsidP="00795C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</w:tcPr>
          <w:p w:rsidR="00795C68" w:rsidRPr="001075CD" w:rsidRDefault="00795C68" w:rsidP="00795C68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Orthographe :</w:t>
            </w:r>
          </w:p>
          <w:p w:rsidR="00795C68" w:rsidRPr="001075CD" w:rsidRDefault="00795C68" w:rsidP="00795C68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Le féminin des adjectifs qualificatifs</w:t>
            </w:r>
          </w:p>
        </w:tc>
        <w:tc>
          <w:tcPr>
            <w:tcW w:w="2344" w:type="dxa"/>
          </w:tcPr>
          <w:p w:rsidR="00795C68" w:rsidRPr="001075CD" w:rsidRDefault="00795C68" w:rsidP="00795C68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Entrainement à l’écrit : Complète un texte avec des mots donnés </w:t>
            </w:r>
          </w:p>
          <w:p w:rsidR="00795C68" w:rsidRPr="001075CD" w:rsidRDefault="00795C68" w:rsidP="00795C6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31" w:type="dxa"/>
          </w:tcPr>
          <w:p w:rsidR="00795C68" w:rsidRPr="001075CD" w:rsidRDefault="00795C68" w:rsidP="00795C68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Production écrite : 1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>er</w:t>
            </w:r>
            <w:r w:rsidRPr="001075CD">
              <w:rPr>
                <w:color w:val="000000" w:themeColor="text1"/>
                <w:sz w:val="24"/>
                <w:szCs w:val="24"/>
              </w:rPr>
              <w:t xml:space="preserve"> jet :</w:t>
            </w:r>
          </w:p>
          <w:p w:rsidR="00795C68" w:rsidRPr="001075CD" w:rsidRDefault="00795C68" w:rsidP="00795C68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Complète la fiche d’identité d’un animal</w:t>
            </w:r>
          </w:p>
        </w:tc>
        <w:tc>
          <w:tcPr>
            <w:tcW w:w="2339" w:type="dxa"/>
          </w:tcPr>
          <w:p w:rsidR="00795C68" w:rsidRPr="001075CD" w:rsidRDefault="00795C68" w:rsidP="00795C68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Production écrite : 2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 xml:space="preserve">eme  </w:t>
            </w:r>
            <w:r w:rsidRPr="001075CD">
              <w:rPr>
                <w:color w:val="000000" w:themeColor="text1"/>
                <w:sz w:val="24"/>
                <w:szCs w:val="24"/>
              </w:rPr>
              <w:t>jet :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</w:p>
          <w:p w:rsidR="00795C68" w:rsidRPr="001075CD" w:rsidRDefault="00795C68" w:rsidP="00795C68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Complète la fiche d’identité d’un animal</w:t>
            </w:r>
          </w:p>
        </w:tc>
        <w:tc>
          <w:tcPr>
            <w:tcW w:w="2306" w:type="dxa"/>
          </w:tcPr>
          <w:p w:rsidR="00795C68" w:rsidRPr="001075CD" w:rsidRDefault="00795C68" w:rsidP="00795C68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Lecture suivie et dirigée :</w:t>
            </w:r>
          </w:p>
          <w:p w:rsidR="00795C68" w:rsidRPr="001075CD" w:rsidRDefault="00795C68" w:rsidP="00795C68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Le cross impossible</w:t>
            </w:r>
          </w:p>
        </w:tc>
        <w:tc>
          <w:tcPr>
            <w:tcW w:w="2338" w:type="dxa"/>
          </w:tcPr>
          <w:p w:rsidR="00795C68" w:rsidRPr="001075CD" w:rsidRDefault="00795C68" w:rsidP="00795C68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075CD">
              <w:rPr>
                <w:color w:val="000000" w:themeColor="text1"/>
                <w:sz w:val="24"/>
                <w:szCs w:val="24"/>
              </w:rPr>
              <w:t>Remédiation</w:t>
            </w:r>
            <w:proofErr w:type="spellEnd"/>
          </w:p>
        </w:tc>
      </w:tr>
      <w:tr w:rsidR="00795C68" w:rsidTr="00E40B74">
        <w:tc>
          <w:tcPr>
            <w:tcW w:w="1224" w:type="dxa"/>
            <w:vMerge/>
          </w:tcPr>
          <w:p w:rsidR="00795C68" w:rsidRPr="001075CD" w:rsidRDefault="00795C68" w:rsidP="00795C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8" w:type="dxa"/>
            <w:vMerge w:val="restart"/>
          </w:tcPr>
          <w:p w:rsidR="00795C68" w:rsidRPr="001075CD" w:rsidRDefault="00795C68" w:rsidP="00795C6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340" w:type="dxa"/>
          </w:tcPr>
          <w:p w:rsidR="00795C68" w:rsidRPr="001075CD" w:rsidRDefault="00795C68" w:rsidP="00795C68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Oral :</w:t>
            </w:r>
          </w:p>
          <w:p w:rsidR="00795C68" w:rsidRPr="001075CD" w:rsidRDefault="00795C68" w:rsidP="00795C68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Retrouver un processus de fabrication</w:t>
            </w:r>
          </w:p>
        </w:tc>
        <w:tc>
          <w:tcPr>
            <w:tcW w:w="2344" w:type="dxa"/>
          </w:tcPr>
          <w:p w:rsidR="00795C68" w:rsidRPr="001075CD" w:rsidRDefault="00795C68" w:rsidP="00795C68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Lecture : </w:t>
            </w:r>
          </w:p>
          <w:p w:rsidR="00795C68" w:rsidRPr="001075CD" w:rsidRDefault="00795C68" w:rsidP="00795C68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Retrouver un processus de fabrication</w:t>
            </w:r>
          </w:p>
        </w:tc>
        <w:tc>
          <w:tcPr>
            <w:tcW w:w="2331" w:type="dxa"/>
          </w:tcPr>
          <w:p w:rsidR="00795C68" w:rsidRPr="001075CD" w:rsidRDefault="00795C68" w:rsidP="00795C68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Vocabulaire :</w:t>
            </w:r>
          </w:p>
          <w:p w:rsidR="00795C68" w:rsidRPr="001075CD" w:rsidRDefault="00795C68" w:rsidP="00795C68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  La polysémie</w:t>
            </w:r>
          </w:p>
          <w:p w:rsidR="00795C68" w:rsidRPr="001075CD" w:rsidRDefault="00795C68" w:rsidP="00795C68">
            <w:pPr>
              <w:ind w:right="-12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39" w:type="dxa"/>
          </w:tcPr>
          <w:p w:rsidR="00795C68" w:rsidRPr="001075CD" w:rsidRDefault="00795C68" w:rsidP="00795C68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Grammaire:</w:t>
            </w:r>
          </w:p>
          <w:p w:rsidR="00795C68" w:rsidRPr="001075CD" w:rsidRDefault="00795C68" w:rsidP="00795C68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 Les déterminants possessifs et d démonstratifs</w:t>
            </w:r>
          </w:p>
        </w:tc>
        <w:tc>
          <w:tcPr>
            <w:tcW w:w="2306" w:type="dxa"/>
          </w:tcPr>
          <w:p w:rsidR="00795C68" w:rsidRPr="001075CD" w:rsidRDefault="00795C68" w:rsidP="00795C68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Lecture: </w:t>
            </w:r>
          </w:p>
          <w:p w:rsidR="00795C68" w:rsidRPr="001075CD" w:rsidRDefault="00795C68" w:rsidP="00795C68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Retrouver un processus de fabrication</w:t>
            </w:r>
          </w:p>
        </w:tc>
        <w:tc>
          <w:tcPr>
            <w:tcW w:w="2338" w:type="dxa"/>
          </w:tcPr>
          <w:p w:rsidR="00795C68" w:rsidRPr="001075CD" w:rsidRDefault="00795C68" w:rsidP="00795C68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Conjugaison :        </w:t>
            </w:r>
          </w:p>
          <w:p w:rsidR="00795C68" w:rsidRPr="001075CD" w:rsidRDefault="00795C68" w:rsidP="00795C68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Les verbes du 3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 xml:space="preserve">ème </w:t>
            </w:r>
            <w:r w:rsidRPr="001075CD">
              <w:rPr>
                <w:color w:val="000000" w:themeColor="text1"/>
                <w:sz w:val="24"/>
                <w:szCs w:val="24"/>
              </w:rPr>
              <w:t>groupe au futur de l’indicatif</w:t>
            </w:r>
          </w:p>
        </w:tc>
      </w:tr>
      <w:tr w:rsidR="00795C68" w:rsidTr="003374D9">
        <w:trPr>
          <w:trHeight w:val="1465"/>
        </w:trPr>
        <w:tc>
          <w:tcPr>
            <w:tcW w:w="1224" w:type="dxa"/>
            <w:vMerge/>
          </w:tcPr>
          <w:p w:rsidR="00795C68" w:rsidRPr="001075CD" w:rsidRDefault="00795C68" w:rsidP="00795C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8" w:type="dxa"/>
            <w:vMerge/>
          </w:tcPr>
          <w:p w:rsidR="00795C68" w:rsidRPr="001075CD" w:rsidRDefault="00795C68" w:rsidP="00795C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</w:tcPr>
          <w:p w:rsidR="00795C68" w:rsidRPr="001075CD" w:rsidRDefault="00795C68" w:rsidP="00795C68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Orthographe :</w:t>
            </w:r>
          </w:p>
          <w:p w:rsidR="00795C68" w:rsidRPr="001075CD" w:rsidRDefault="00795C68" w:rsidP="00795C68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Le féminin des adjectifs en doubles consonnes</w:t>
            </w:r>
          </w:p>
        </w:tc>
        <w:tc>
          <w:tcPr>
            <w:tcW w:w="2344" w:type="dxa"/>
          </w:tcPr>
          <w:p w:rsidR="00795C68" w:rsidRPr="001075CD" w:rsidRDefault="00795C68" w:rsidP="00795C68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Entrainement à l’écrit : Rédiger 3phs pour obtenir un produit</w:t>
            </w:r>
          </w:p>
          <w:p w:rsidR="00795C68" w:rsidRPr="001075CD" w:rsidRDefault="00795C68" w:rsidP="00795C6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31" w:type="dxa"/>
          </w:tcPr>
          <w:p w:rsidR="00795C68" w:rsidRPr="001075CD" w:rsidRDefault="00795C68" w:rsidP="00795C68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Production écrite : 1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>er</w:t>
            </w:r>
            <w:r w:rsidRPr="001075CD">
              <w:rPr>
                <w:color w:val="000000" w:themeColor="text1"/>
                <w:sz w:val="24"/>
                <w:szCs w:val="24"/>
              </w:rPr>
              <w:t xml:space="preserve"> jet :</w:t>
            </w:r>
          </w:p>
          <w:p w:rsidR="00795C68" w:rsidRPr="001075CD" w:rsidRDefault="00795C68" w:rsidP="00795C68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Rédiger un paragraphe pour présenter les étapes de la fabrication d’un produit </w:t>
            </w:r>
          </w:p>
        </w:tc>
        <w:tc>
          <w:tcPr>
            <w:tcW w:w="2339" w:type="dxa"/>
          </w:tcPr>
          <w:p w:rsidR="00795C68" w:rsidRPr="001075CD" w:rsidRDefault="00795C68" w:rsidP="00795C68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Production écrite : 2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 xml:space="preserve">eme  </w:t>
            </w:r>
            <w:r w:rsidRPr="001075CD">
              <w:rPr>
                <w:color w:val="000000" w:themeColor="text1"/>
                <w:sz w:val="24"/>
                <w:szCs w:val="24"/>
              </w:rPr>
              <w:t>jet :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</w:p>
          <w:p w:rsidR="00795C68" w:rsidRPr="001075CD" w:rsidRDefault="00795C68" w:rsidP="00795C68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présenter les étapes de la fabrication d’un produit</w:t>
            </w:r>
          </w:p>
          <w:p w:rsidR="00795C68" w:rsidRPr="001075CD" w:rsidRDefault="00795C68" w:rsidP="00795C6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06" w:type="dxa"/>
          </w:tcPr>
          <w:p w:rsidR="00795C68" w:rsidRPr="001075CD" w:rsidRDefault="00795C68" w:rsidP="00795C68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Lecture suivie et dirigée :</w:t>
            </w:r>
          </w:p>
          <w:p w:rsidR="00795C68" w:rsidRPr="001075CD" w:rsidRDefault="00795C68" w:rsidP="00795C68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Le cross impossible</w:t>
            </w:r>
          </w:p>
        </w:tc>
        <w:tc>
          <w:tcPr>
            <w:tcW w:w="2338" w:type="dxa"/>
          </w:tcPr>
          <w:p w:rsidR="00795C68" w:rsidRPr="001075CD" w:rsidRDefault="00795C68" w:rsidP="00795C68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075CD">
              <w:rPr>
                <w:color w:val="000000" w:themeColor="text1"/>
                <w:sz w:val="24"/>
                <w:szCs w:val="24"/>
              </w:rPr>
              <w:t>Remédiation</w:t>
            </w:r>
            <w:proofErr w:type="spellEnd"/>
          </w:p>
        </w:tc>
      </w:tr>
      <w:tr w:rsidR="00F25F71" w:rsidTr="00E40B74">
        <w:tc>
          <w:tcPr>
            <w:tcW w:w="1224" w:type="dxa"/>
            <w:vMerge/>
          </w:tcPr>
          <w:p w:rsidR="00F25F71" w:rsidRPr="001075CD" w:rsidRDefault="00F25F71" w:rsidP="00E40B7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8" w:type="dxa"/>
          </w:tcPr>
          <w:p w:rsidR="00F25F71" w:rsidRPr="001075CD" w:rsidRDefault="00F25F71" w:rsidP="00E40B7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998" w:type="dxa"/>
            <w:gridSpan w:val="6"/>
          </w:tcPr>
          <w:p w:rsidR="00F25F71" w:rsidRPr="005B506E" w:rsidRDefault="00F25F71" w:rsidP="00E40B74">
            <w:pPr>
              <w:ind w:right="-73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B506E">
              <w:rPr>
                <w:b/>
                <w:bCs/>
                <w:color w:val="000000" w:themeColor="text1"/>
                <w:sz w:val="24"/>
                <w:szCs w:val="24"/>
              </w:rPr>
              <w:t>Moment d’intégration.</w:t>
            </w:r>
          </w:p>
        </w:tc>
      </w:tr>
    </w:tbl>
    <w:p w:rsidR="00F25F71" w:rsidRDefault="00F25F71" w:rsidP="00B022B9">
      <w:pPr>
        <w:spacing w:before="100" w:beforeAutospacing="1" w:after="100" w:afterAutospacing="1"/>
        <w:contextualSpacing/>
        <w:rPr>
          <w:sz w:val="20"/>
          <w:szCs w:val="20"/>
        </w:rPr>
      </w:pPr>
    </w:p>
    <w:p w:rsidR="00F25F71" w:rsidRDefault="00F25F71" w:rsidP="00B022B9">
      <w:pPr>
        <w:spacing w:before="100" w:beforeAutospacing="1" w:after="100" w:afterAutospacing="1"/>
        <w:contextualSpacing/>
        <w:rPr>
          <w:sz w:val="20"/>
          <w:szCs w:val="20"/>
        </w:rPr>
      </w:pPr>
    </w:p>
    <w:p w:rsidR="00F25F71" w:rsidRDefault="00F25F71" w:rsidP="00B022B9">
      <w:pPr>
        <w:spacing w:before="100" w:beforeAutospacing="1" w:after="100" w:afterAutospacing="1"/>
        <w:contextualSpacing/>
        <w:rPr>
          <w:sz w:val="20"/>
          <w:szCs w:val="20"/>
        </w:rPr>
      </w:pPr>
    </w:p>
    <w:p w:rsidR="00F25F71" w:rsidRDefault="00F25F71" w:rsidP="00B022B9">
      <w:pPr>
        <w:spacing w:before="100" w:beforeAutospacing="1" w:after="100" w:afterAutospacing="1"/>
        <w:contextualSpacing/>
        <w:rPr>
          <w:sz w:val="20"/>
          <w:szCs w:val="20"/>
        </w:rPr>
      </w:pPr>
    </w:p>
    <w:p w:rsidR="00F25F71" w:rsidRDefault="00F25F71" w:rsidP="00B022B9">
      <w:pPr>
        <w:spacing w:before="100" w:beforeAutospacing="1" w:after="100" w:afterAutospacing="1"/>
        <w:contextualSpacing/>
        <w:rPr>
          <w:sz w:val="20"/>
          <w:szCs w:val="20"/>
        </w:rPr>
      </w:pPr>
    </w:p>
    <w:p w:rsidR="00F25F71" w:rsidRDefault="00F25F71" w:rsidP="00B022B9">
      <w:pPr>
        <w:spacing w:before="100" w:beforeAutospacing="1" w:after="100" w:afterAutospacing="1"/>
        <w:contextualSpacing/>
        <w:rPr>
          <w:sz w:val="20"/>
          <w:szCs w:val="20"/>
        </w:rPr>
      </w:pPr>
    </w:p>
    <w:tbl>
      <w:tblPr>
        <w:tblStyle w:val="Grilledutableau"/>
        <w:tblW w:w="0" w:type="auto"/>
        <w:tblLayout w:type="fixed"/>
        <w:tblLook w:val="04A0"/>
      </w:tblPr>
      <w:tblGrid>
        <w:gridCol w:w="1242"/>
        <w:gridCol w:w="709"/>
        <w:gridCol w:w="2637"/>
        <w:gridCol w:w="2288"/>
        <w:gridCol w:w="2259"/>
        <w:gridCol w:w="2270"/>
        <w:gridCol w:w="2238"/>
        <w:gridCol w:w="2277"/>
      </w:tblGrid>
      <w:tr w:rsidR="00F25F71" w:rsidTr="00795C68">
        <w:tc>
          <w:tcPr>
            <w:tcW w:w="1242" w:type="dxa"/>
          </w:tcPr>
          <w:p w:rsidR="00F25F71" w:rsidRPr="001075CD" w:rsidRDefault="00F25F71" w:rsidP="00E40B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Projet</w:t>
            </w:r>
          </w:p>
        </w:tc>
        <w:tc>
          <w:tcPr>
            <w:tcW w:w="709" w:type="dxa"/>
          </w:tcPr>
          <w:p w:rsidR="00F25F71" w:rsidRPr="001075CD" w:rsidRDefault="00F25F71" w:rsidP="00E40B74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075CD">
              <w:rPr>
                <w:color w:val="000000" w:themeColor="text1"/>
                <w:sz w:val="24"/>
                <w:szCs w:val="24"/>
              </w:rPr>
              <w:t>séq</w:t>
            </w:r>
            <w:proofErr w:type="spellEnd"/>
          </w:p>
        </w:tc>
        <w:tc>
          <w:tcPr>
            <w:tcW w:w="2637" w:type="dxa"/>
          </w:tcPr>
          <w:p w:rsidR="00F25F71" w:rsidRPr="001075CD" w:rsidRDefault="00F25F71" w:rsidP="00E40B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1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>ière</w:t>
            </w:r>
          </w:p>
        </w:tc>
        <w:tc>
          <w:tcPr>
            <w:tcW w:w="2288" w:type="dxa"/>
          </w:tcPr>
          <w:p w:rsidR="00F25F71" w:rsidRPr="001075CD" w:rsidRDefault="00F25F71" w:rsidP="00E40B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2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>ième</w:t>
            </w:r>
          </w:p>
        </w:tc>
        <w:tc>
          <w:tcPr>
            <w:tcW w:w="2259" w:type="dxa"/>
          </w:tcPr>
          <w:p w:rsidR="00F25F71" w:rsidRPr="001075CD" w:rsidRDefault="00F25F71" w:rsidP="00E40B74">
            <w:pPr>
              <w:ind w:right="-121"/>
              <w:jc w:val="center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3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>ième</w:t>
            </w:r>
          </w:p>
        </w:tc>
        <w:tc>
          <w:tcPr>
            <w:tcW w:w="2270" w:type="dxa"/>
          </w:tcPr>
          <w:p w:rsidR="00F25F71" w:rsidRPr="001075CD" w:rsidRDefault="00F25F71" w:rsidP="00E40B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4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>ième</w:t>
            </w:r>
          </w:p>
        </w:tc>
        <w:tc>
          <w:tcPr>
            <w:tcW w:w="2238" w:type="dxa"/>
          </w:tcPr>
          <w:p w:rsidR="00F25F71" w:rsidRPr="001075CD" w:rsidRDefault="00F25F71" w:rsidP="00E40B74">
            <w:pPr>
              <w:ind w:left="-64" w:right="-42"/>
              <w:jc w:val="center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5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>ième</w:t>
            </w:r>
          </w:p>
        </w:tc>
        <w:tc>
          <w:tcPr>
            <w:tcW w:w="2277" w:type="dxa"/>
          </w:tcPr>
          <w:p w:rsidR="00F25F71" w:rsidRPr="001075CD" w:rsidRDefault="00F25F71" w:rsidP="00E40B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6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>ième</w:t>
            </w:r>
          </w:p>
        </w:tc>
      </w:tr>
      <w:tr w:rsidR="00F25F71" w:rsidTr="00795C68">
        <w:tc>
          <w:tcPr>
            <w:tcW w:w="1242" w:type="dxa"/>
            <w:vMerge w:val="restart"/>
            <w:textDirection w:val="tbRl"/>
            <w:vAlign w:val="center"/>
          </w:tcPr>
          <w:p w:rsidR="00F25F71" w:rsidRPr="001075CD" w:rsidRDefault="00F25F71" w:rsidP="00795C68">
            <w:pPr>
              <w:ind w:left="113" w:right="113"/>
              <w:rPr>
                <w:color w:val="000000" w:themeColor="text1"/>
                <w:sz w:val="36"/>
                <w:szCs w:val="36"/>
              </w:rPr>
            </w:pPr>
          </w:p>
          <w:p w:rsidR="00F25F71" w:rsidRPr="001075CD" w:rsidRDefault="00F25F71" w:rsidP="00795C68">
            <w:pPr>
              <w:ind w:left="113" w:right="113"/>
              <w:jc w:val="center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36"/>
                <w:szCs w:val="36"/>
              </w:rPr>
              <w:t>Lire et écrire un texte prescriptif</w:t>
            </w:r>
          </w:p>
        </w:tc>
        <w:tc>
          <w:tcPr>
            <w:tcW w:w="709" w:type="dxa"/>
            <w:vMerge w:val="restart"/>
          </w:tcPr>
          <w:p w:rsidR="00F25F71" w:rsidRPr="001075CD" w:rsidRDefault="00F25F71" w:rsidP="00F25F7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37" w:type="dxa"/>
          </w:tcPr>
          <w:p w:rsidR="00F25F71" w:rsidRPr="001075CD" w:rsidRDefault="00F25F71" w:rsidP="00F25F71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Oral :</w:t>
            </w:r>
          </w:p>
          <w:p w:rsidR="00F25F71" w:rsidRPr="001075CD" w:rsidRDefault="00F25F71" w:rsidP="00F25F71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Identifier un texte  qui présente des conseils</w:t>
            </w:r>
          </w:p>
        </w:tc>
        <w:tc>
          <w:tcPr>
            <w:tcW w:w="2288" w:type="dxa"/>
          </w:tcPr>
          <w:p w:rsidR="00F25F71" w:rsidRPr="001075CD" w:rsidRDefault="00F25F71" w:rsidP="00F25F71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Lecture : </w:t>
            </w:r>
          </w:p>
          <w:p w:rsidR="00F25F71" w:rsidRPr="001075CD" w:rsidRDefault="00F25F71" w:rsidP="00F25F71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Identifier un texte  qui présente des conseils</w:t>
            </w:r>
          </w:p>
        </w:tc>
        <w:tc>
          <w:tcPr>
            <w:tcW w:w="2259" w:type="dxa"/>
          </w:tcPr>
          <w:p w:rsidR="00F25F71" w:rsidRPr="001075CD" w:rsidRDefault="00F25F71" w:rsidP="00F25F71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Vocabulaire :</w:t>
            </w:r>
          </w:p>
          <w:p w:rsidR="00F25F71" w:rsidRPr="001075CD" w:rsidRDefault="00F25F71" w:rsidP="00F25F71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Emploi de Il faut</w:t>
            </w:r>
          </w:p>
          <w:p w:rsidR="00F25F71" w:rsidRPr="001075CD" w:rsidRDefault="00F25F71" w:rsidP="00F25F71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 / Il ne faut pas</w:t>
            </w:r>
          </w:p>
        </w:tc>
        <w:tc>
          <w:tcPr>
            <w:tcW w:w="2270" w:type="dxa"/>
          </w:tcPr>
          <w:p w:rsidR="00F25F71" w:rsidRPr="001075CD" w:rsidRDefault="00F25F71" w:rsidP="00F25F71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Grammaire:</w:t>
            </w:r>
          </w:p>
          <w:p w:rsidR="00F25F71" w:rsidRPr="001075CD" w:rsidRDefault="00F25F71" w:rsidP="00F25F71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 La phrase à 3 constituants GN+GV+GP  les compléments circonstanciels</w:t>
            </w:r>
          </w:p>
        </w:tc>
        <w:tc>
          <w:tcPr>
            <w:tcW w:w="2238" w:type="dxa"/>
          </w:tcPr>
          <w:p w:rsidR="00F25F71" w:rsidRPr="001075CD" w:rsidRDefault="00F25F71" w:rsidP="00F25F71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Lecture: </w:t>
            </w:r>
          </w:p>
          <w:p w:rsidR="00F25F71" w:rsidRPr="001075CD" w:rsidRDefault="00F25F71" w:rsidP="00F25F71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Identifier un texte  qui présente des conseils</w:t>
            </w:r>
          </w:p>
        </w:tc>
        <w:tc>
          <w:tcPr>
            <w:tcW w:w="2277" w:type="dxa"/>
          </w:tcPr>
          <w:p w:rsidR="00F25F71" w:rsidRPr="001075CD" w:rsidRDefault="00F25F71" w:rsidP="00F25F71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Conjugaison :</w:t>
            </w:r>
          </w:p>
          <w:p w:rsidR="00F25F71" w:rsidRPr="001075CD" w:rsidRDefault="00F25F71" w:rsidP="00F25F71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La forme pronominale</w:t>
            </w:r>
          </w:p>
        </w:tc>
      </w:tr>
      <w:tr w:rsidR="00F25F71" w:rsidTr="00795C68">
        <w:tc>
          <w:tcPr>
            <w:tcW w:w="1242" w:type="dxa"/>
            <w:vMerge/>
          </w:tcPr>
          <w:p w:rsidR="00F25F71" w:rsidRPr="001075CD" w:rsidRDefault="00F25F71" w:rsidP="00F25F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25F71" w:rsidRPr="001075CD" w:rsidRDefault="00F25F71" w:rsidP="00F25F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7" w:type="dxa"/>
          </w:tcPr>
          <w:p w:rsidR="00F25F71" w:rsidRPr="001075CD" w:rsidRDefault="00F25F71" w:rsidP="00F25F71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Orthographe :</w:t>
            </w:r>
          </w:p>
          <w:p w:rsidR="00F25F71" w:rsidRPr="001075CD" w:rsidRDefault="00F25F71" w:rsidP="00F25F71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L’infinitif après un verbe – une préposition</w:t>
            </w:r>
          </w:p>
        </w:tc>
        <w:tc>
          <w:tcPr>
            <w:tcW w:w="2288" w:type="dxa"/>
          </w:tcPr>
          <w:p w:rsidR="00F25F71" w:rsidRPr="001075CD" w:rsidRDefault="00F25F71" w:rsidP="00F25F71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Entrainement à l’écrit : Rédiger des phrases avec Il faut /Il ne faut pas</w:t>
            </w:r>
          </w:p>
        </w:tc>
        <w:tc>
          <w:tcPr>
            <w:tcW w:w="2259" w:type="dxa"/>
          </w:tcPr>
          <w:p w:rsidR="00F25F71" w:rsidRPr="001075CD" w:rsidRDefault="00F25F71" w:rsidP="00F25F71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Production écrite : 1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>er</w:t>
            </w:r>
            <w:r w:rsidRPr="001075CD">
              <w:rPr>
                <w:color w:val="000000" w:themeColor="text1"/>
                <w:sz w:val="24"/>
                <w:szCs w:val="24"/>
              </w:rPr>
              <w:t xml:space="preserve"> jet :</w:t>
            </w:r>
          </w:p>
          <w:p w:rsidR="00F25F71" w:rsidRPr="001075CD" w:rsidRDefault="00F25F71" w:rsidP="00F25F71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Rédiger un paragraphe pour donner des conseils</w:t>
            </w:r>
          </w:p>
        </w:tc>
        <w:tc>
          <w:tcPr>
            <w:tcW w:w="2270" w:type="dxa"/>
          </w:tcPr>
          <w:p w:rsidR="00F25F71" w:rsidRPr="001075CD" w:rsidRDefault="00F25F71" w:rsidP="00F25F71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Production écrite : 2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 xml:space="preserve">eme  </w:t>
            </w:r>
            <w:r w:rsidRPr="001075CD">
              <w:rPr>
                <w:color w:val="000000" w:themeColor="text1"/>
                <w:sz w:val="24"/>
                <w:szCs w:val="24"/>
              </w:rPr>
              <w:t>jet :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</w:p>
          <w:p w:rsidR="00F25F71" w:rsidRPr="001075CD" w:rsidRDefault="00F25F71" w:rsidP="00F25F71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Donner des conseils</w:t>
            </w:r>
          </w:p>
        </w:tc>
        <w:tc>
          <w:tcPr>
            <w:tcW w:w="2238" w:type="dxa"/>
          </w:tcPr>
          <w:p w:rsidR="00F25F71" w:rsidRPr="001075CD" w:rsidRDefault="00F25F71" w:rsidP="00F25F71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Lecture suivie et dirigée :</w:t>
            </w:r>
          </w:p>
          <w:p w:rsidR="00F25F71" w:rsidRPr="001075CD" w:rsidRDefault="00F25F71" w:rsidP="00F25F71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Le cross impossible</w:t>
            </w:r>
          </w:p>
        </w:tc>
        <w:tc>
          <w:tcPr>
            <w:tcW w:w="2277" w:type="dxa"/>
          </w:tcPr>
          <w:p w:rsidR="00F25F71" w:rsidRPr="001075CD" w:rsidRDefault="00F25F71" w:rsidP="00F25F71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075CD">
              <w:rPr>
                <w:color w:val="000000" w:themeColor="text1"/>
                <w:sz w:val="24"/>
                <w:szCs w:val="24"/>
              </w:rPr>
              <w:t>Remédiation</w:t>
            </w:r>
            <w:proofErr w:type="spellEnd"/>
          </w:p>
        </w:tc>
      </w:tr>
      <w:tr w:rsidR="00F25F71" w:rsidTr="00795C68">
        <w:tc>
          <w:tcPr>
            <w:tcW w:w="1242" w:type="dxa"/>
            <w:vMerge/>
          </w:tcPr>
          <w:p w:rsidR="00F25F71" w:rsidRPr="001075CD" w:rsidRDefault="00F25F71" w:rsidP="00F25F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F25F71" w:rsidRPr="001075CD" w:rsidRDefault="00F25F71" w:rsidP="00F25F7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37" w:type="dxa"/>
          </w:tcPr>
          <w:p w:rsidR="00F25F71" w:rsidRPr="001075CD" w:rsidRDefault="00F25F71" w:rsidP="00F25F71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Oral :</w:t>
            </w:r>
          </w:p>
          <w:p w:rsidR="00F25F71" w:rsidRPr="001075CD" w:rsidRDefault="00F25F71" w:rsidP="00F25F71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Identifier</w:t>
            </w:r>
          </w:p>
          <w:p w:rsidR="00F25F71" w:rsidRPr="001075CD" w:rsidRDefault="00F25F71" w:rsidP="00F25F71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 un mode de fabrication</w:t>
            </w:r>
          </w:p>
          <w:p w:rsidR="00F25F71" w:rsidRPr="001075CD" w:rsidRDefault="00F25F71" w:rsidP="00F25F71">
            <w:pPr>
              <w:ind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:rsidR="00F25F71" w:rsidRPr="001075CD" w:rsidRDefault="00F25F71" w:rsidP="00F25F71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Lecture : </w:t>
            </w:r>
          </w:p>
          <w:p w:rsidR="00F25F71" w:rsidRPr="001075CD" w:rsidRDefault="00F25F71" w:rsidP="00F25F71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Identifier</w:t>
            </w:r>
          </w:p>
          <w:p w:rsidR="00F25F71" w:rsidRPr="001075CD" w:rsidRDefault="00F25F71" w:rsidP="00F25F71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 un mode de fabrication</w:t>
            </w:r>
          </w:p>
          <w:p w:rsidR="00F25F71" w:rsidRPr="001075CD" w:rsidRDefault="00F25F71" w:rsidP="00F25F7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59" w:type="dxa"/>
          </w:tcPr>
          <w:p w:rsidR="00F25F71" w:rsidRPr="001075CD" w:rsidRDefault="00F25F71" w:rsidP="00F25F71">
            <w:pPr>
              <w:ind w:left="-29"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Vocabulaire :</w:t>
            </w:r>
          </w:p>
          <w:p w:rsidR="00F25F71" w:rsidRPr="001075CD" w:rsidRDefault="00F25F71" w:rsidP="00F25F71">
            <w:pPr>
              <w:ind w:left="-29"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Les antonymes</w:t>
            </w:r>
          </w:p>
        </w:tc>
        <w:tc>
          <w:tcPr>
            <w:tcW w:w="2270" w:type="dxa"/>
          </w:tcPr>
          <w:p w:rsidR="00F25F71" w:rsidRPr="001075CD" w:rsidRDefault="00F25F71" w:rsidP="00F25F71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Grammaire:</w:t>
            </w:r>
          </w:p>
          <w:p w:rsidR="00F25F71" w:rsidRPr="001075CD" w:rsidRDefault="00F25F71" w:rsidP="00F25F71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 Verbes d’états/ verbes d’action</w:t>
            </w:r>
          </w:p>
        </w:tc>
        <w:tc>
          <w:tcPr>
            <w:tcW w:w="2238" w:type="dxa"/>
          </w:tcPr>
          <w:p w:rsidR="00F25F71" w:rsidRPr="001075CD" w:rsidRDefault="00F25F71" w:rsidP="00F25F71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Lecture: </w:t>
            </w:r>
          </w:p>
          <w:p w:rsidR="00F25F71" w:rsidRPr="001075CD" w:rsidRDefault="00F25F71" w:rsidP="00F25F71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Identifier</w:t>
            </w:r>
          </w:p>
          <w:p w:rsidR="00F25F71" w:rsidRPr="001075CD" w:rsidRDefault="00F25F71" w:rsidP="00F25F71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 un mode de fabrication</w:t>
            </w:r>
          </w:p>
          <w:p w:rsidR="00F25F71" w:rsidRPr="001075CD" w:rsidRDefault="00F25F71" w:rsidP="00F25F71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77" w:type="dxa"/>
          </w:tcPr>
          <w:p w:rsidR="00F25F71" w:rsidRPr="001075CD" w:rsidRDefault="00F25F71" w:rsidP="00F25F71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Conjugaison :        </w:t>
            </w:r>
          </w:p>
          <w:p w:rsidR="00F25F71" w:rsidRPr="001075CD" w:rsidRDefault="00F25F71" w:rsidP="00F25F71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L’impératif</w:t>
            </w:r>
          </w:p>
        </w:tc>
      </w:tr>
      <w:tr w:rsidR="00F25F71" w:rsidTr="00795C68">
        <w:tc>
          <w:tcPr>
            <w:tcW w:w="1242" w:type="dxa"/>
            <w:vMerge/>
          </w:tcPr>
          <w:p w:rsidR="00F25F71" w:rsidRPr="001075CD" w:rsidRDefault="00F25F71" w:rsidP="00F25F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25F71" w:rsidRPr="001075CD" w:rsidRDefault="00F25F71" w:rsidP="00F25F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7" w:type="dxa"/>
          </w:tcPr>
          <w:p w:rsidR="00F25F71" w:rsidRPr="001075CD" w:rsidRDefault="00F25F71" w:rsidP="00F25F71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Orthographe :</w:t>
            </w:r>
          </w:p>
          <w:p w:rsidR="00F25F71" w:rsidRPr="001075CD" w:rsidRDefault="00F25F71" w:rsidP="00F25F71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Les adverbes</w:t>
            </w:r>
          </w:p>
          <w:p w:rsidR="00F25F71" w:rsidRPr="001075CD" w:rsidRDefault="00F25F71" w:rsidP="00F25F71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 de manière (</w:t>
            </w:r>
            <w:proofErr w:type="spellStart"/>
            <w:r w:rsidRPr="001075CD">
              <w:rPr>
                <w:color w:val="000000" w:themeColor="text1"/>
                <w:sz w:val="24"/>
                <w:szCs w:val="24"/>
              </w:rPr>
              <w:t>amment</w:t>
            </w:r>
            <w:proofErr w:type="spellEnd"/>
            <w:r w:rsidRPr="001075CD">
              <w:rPr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1075CD">
              <w:rPr>
                <w:color w:val="000000" w:themeColor="text1"/>
                <w:sz w:val="24"/>
                <w:szCs w:val="24"/>
              </w:rPr>
              <w:t>emment</w:t>
            </w:r>
            <w:proofErr w:type="spellEnd"/>
            <w:r w:rsidRPr="001075CD">
              <w:rPr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1075CD">
              <w:rPr>
                <w:color w:val="000000" w:themeColor="text1"/>
                <w:sz w:val="24"/>
                <w:szCs w:val="24"/>
              </w:rPr>
              <w:t>ement</w:t>
            </w:r>
            <w:proofErr w:type="spellEnd"/>
            <w:r w:rsidRPr="001075CD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88" w:type="dxa"/>
          </w:tcPr>
          <w:p w:rsidR="00F25F71" w:rsidRPr="001075CD" w:rsidRDefault="00F25F71" w:rsidP="00F25F71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Entrainement à l’écrit : Rédiger la liste des objets </w:t>
            </w:r>
          </w:p>
          <w:p w:rsidR="00F25F71" w:rsidRPr="001075CD" w:rsidRDefault="00F25F71" w:rsidP="00F25F7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59" w:type="dxa"/>
          </w:tcPr>
          <w:p w:rsidR="00F25F71" w:rsidRPr="001075CD" w:rsidRDefault="00F25F71" w:rsidP="00F25F71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Production écrite : 1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>er</w:t>
            </w:r>
            <w:r w:rsidRPr="001075CD">
              <w:rPr>
                <w:color w:val="000000" w:themeColor="text1"/>
                <w:sz w:val="24"/>
                <w:szCs w:val="24"/>
              </w:rPr>
              <w:t xml:space="preserve"> jet :</w:t>
            </w:r>
          </w:p>
          <w:p w:rsidR="00F25F71" w:rsidRPr="001075CD" w:rsidRDefault="00F25F71" w:rsidP="00F25F71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Rédiger un texte de deux parties</w:t>
            </w:r>
          </w:p>
          <w:p w:rsidR="00F25F71" w:rsidRPr="001075CD" w:rsidRDefault="00F25F71" w:rsidP="00F25F71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(liste du matériel –comment</w:t>
            </w:r>
          </w:p>
          <w:p w:rsidR="00F25F71" w:rsidRPr="001075CD" w:rsidRDefault="00F25F71" w:rsidP="00F25F71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fabriquer) </w:t>
            </w:r>
          </w:p>
        </w:tc>
        <w:tc>
          <w:tcPr>
            <w:tcW w:w="2270" w:type="dxa"/>
          </w:tcPr>
          <w:p w:rsidR="00F25F71" w:rsidRPr="001075CD" w:rsidRDefault="00F25F71" w:rsidP="00F25F71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Production écrite : 2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 xml:space="preserve">eme  </w:t>
            </w:r>
            <w:r w:rsidRPr="001075CD">
              <w:rPr>
                <w:color w:val="000000" w:themeColor="text1"/>
                <w:sz w:val="24"/>
                <w:szCs w:val="24"/>
              </w:rPr>
              <w:t>jet :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</w:p>
          <w:p w:rsidR="00F25F71" w:rsidRPr="001075CD" w:rsidRDefault="00F25F71" w:rsidP="00F25F71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Rédiger un texte de deux parties</w:t>
            </w:r>
          </w:p>
          <w:p w:rsidR="00F25F71" w:rsidRPr="001075CD" w:rsidRDefault="00F25F71" w:rsidP="00F25F71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(liste du matériel –comment</w:t>
            </w:r>
          </w:p>
          <w:p w:rsidR="00F25F71" w:rsidRPr="001075CD" w:rsidRDefault="00F25F71" w:rsidP="00F25F71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fabriquer)</w:t>
            </w:r>
          </w:p>
        </w:tc>
        <w:tc>
          <w:tcPr>
            <w:tcW w:w="2238" w:type="dxa"/>
          </w:tcPr>
          <w:p w:rsidR="00F25F71" w:rsidRPr="001075CD" w:rsidRDefault="00F25F71" w:rsidP="00F25F71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Lecture suivie et dirigée :</w:t>
            </w:r>
          </w:p>
          <w:p w:rsidR="00F25F71" w:rsidRPr="001075CD" w:rsidRDefault="00F25F71" w:rsidP="00F25F71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Le cross impossible</w:t>
            </w:r>
          </w:p>
        </w:tc>
        <w:tc>
          <w:tcPr>
            <w:tcW w:w="2277" w:type="dxa"/>
          </w:tcPr>
          <w:p w:rsidR="00F25F71" w:rsidRPr="001075CD" w:rsidRDefault="00F25F71" w:rsidP="00F25F71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075CD">
              <w:rPr>
                <w:color w:val="000000" w:themeColor="text1"/>
                <w:sz w:val="24"/>
                <w:szCs w:val="24"/>
              </w:rPr>
              <w:t>Remédiation</w:t>
            </w:r>
            <w:proofErr w:type="spellEnd"/>
          </w:p>
        </w:tc>
      </w:tr>
      <w:tr w:rsidR="00F25F71" w:rsidTr="00795C68">
        <w:tc>
          <w:tcPr>
            <w:tcW w:w="1242" w:type="dxa"/>
            <w:vMerge/>
          </w:tcPr>
          <w:p w:rsidR="00F25F71" w:rsidRPr="001075CD" w:rsidRDefault="00F25F71" w:rsidP="00F25F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F25F71" w:rsidRPr="001075CD" w:rsidRDefault="00F25F71" w:rsidP="00F25F7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37" w:type="dxa"/>
          </w:tcPr>
          <w:p w:rsidR="00F25F71" w:rsidRPr="001075CD" w:rsidRDefault="00F25F71" w:rsidP="00F25F71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Oral :</w:t>
            </w:r>
          </w:p>
          <w:p w:rsidR="00F25F71" w:rsidRPr="001075CD" w:rsidRDefault="00F25F71" w:rsidP="00F25F71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Identifier une recette</w:t>
            </w:r>
          </w:p>
        </w:tc>
        <w:tc>
          <w:tcPr>
            <w:tcW w:w="2288" w:type="dxa"/>
          </w:tcPr>
          <w:p w:rsidR="00F25F71" w:rsidRPr="001075CD" w:rsidRDefault="00F25F71" w:rsidP="00F25F71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Lecture : </w:t>
            </w:r>
          </w:p>
          <w:p w:rsidR="00F25F71" w:rsidRPr="001075CD" w:rsidRDefault="00F25F71" w:rsidP="00F25F71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Identifier une recette</w:t>
            </w:r>
          </w:p>
        </w:tc>
        <w:tc>
          <w:tcPr>
            <w:tcW w:w="2259" w:type="dxa"/>
          </w:tcPr>
          <w:p w:rsidR="00F25F71" w:rsidRPr="001075CD" w:rsidRDefault="00F25F71" w:rsidP="00F25F71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Vocabulaire :</w:t>
            </w:r>
          </w:p>
          <w:p w:rsidR="00F25F71" w:rsidRPr="001075CD" w:rsidRDefault="00F25F71" w:rsidP="00F25F71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 Les expressions imagées </w:t>
            </w:r>
          </w:p>
        </w:tc>
        <w:tc>
          <w:tcPr>
            <w:tcW w:w="2270" w:type="dxa"/>
          </w:tcPr>
          <w:p w:rsidR="00F25F71" w:rsidRPr="001075CD" w:rsidRDefault="00F25F71" w:rsidP="00F25F71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Grammaire:</w:t>
            </w:r>
          </w:p>
          <w:p w:rsidR="00F25F71" w:rsidRPr="001075CD" w:rsidRDefault="00F25F71" w:rsidP="00F25F71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 La phrase complexe avec  parce que</w:t>
            </w:r>
          </w:p>
        </w:tc>
        <w:tc>
          <w:tcPr>
            <w:tcW w:w="2238" w:type="dxa"/>
          </w:tcPr>
          <w:p w:rsidR="00F25F71" w:rsidRPr="001075CD" w:rsidRDefault="00F25F71" w:rsidP="00F25F71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Lecture: </w:t>
            </w:r>
          </w:p>
          <w:p w:rsidR="00F25F71" w:rsidRPr="001075CD" w:rsidRDefault="00F25F71" w:rsidP="00F25F71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Identifier une recette</w:t>
            </w:r>
          </w:p>
        </w:tc>
        <w:tc>
          <w:tcPr>
            <w:tcW w:w="2277" w:type="dxa"/>
          </w:tcPr>
          <w:p w:rsidR="00F25F71" w:rsidRPr="001075CD" w:rsidRDefault="00F25F71" w:rsidP="00F25F71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Conjugaison :        </w:t>
            </w:r>
          </w:p>
          <w:p w:rsidR="00F25F71" w:rsidRPr="001075CD" w:rsidRDefault="00F25F71" w:rsidP="00F25F71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Verbe devoir au présent de l’indicatif</w:t>
            </w:r>
          </w:p>
        </w:tc>
      </w:tr>
      <w:tr w:rsidR="00F25F71" w:rsidTr="00795C68">
        <w:trPr>
          <w:trHeight w:val="1465"/>
        </w:trPr>
        <w:tc>
          <w:tcPr>
            <w:tcW w:w="1242" w:type="dxa"/>
            <w:vMerge/>
          </w:tcPr>
          <w:p w:rsidR="00F25F71" w:rsidRPr="001075CD" w:rsidRDefault="00F25F71" w:rsidP="00F25F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25F71" w:rsidRPr="001075CD" w:rsidRDefault="00F25F71" w:rsidP="00F25F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7" w:type="dxa"/>
          </w:tcPr>
          <w:p w:rsidR="00F25F71" w:rsidRPr="001075CD" w:rsidRDefault="00F25F71" w:rsidP="00F25F71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Orthographe :</w:t>
            </w:r>
          </w:p>
          <w:p w:rsidR="00F25F71" w:rsidRPr="001075CD" w:rsidRDefault="00F25F71" w:rsidP="00F25F71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Les homophones lexicaux</w:t>
            </w:r>
          </w:p>
        </w:tc>
        <w:tc>
          <w:tcPr>
            <w:tcW w:w="2288" w:type="dxa"/>
          </w:tcPr>
          <w:p w:rsidR="00F25F71" w:rsidRPr="001075CD" w:rsidRDefault="00F25F71" w:rsidP="00F25F71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Entrainement à l’écrit : Rédiger la préparation d’une recette</w:t>
            </w:r>
          </w:p>
          <w:p w:rsidR="00F25F71" w:rsidRPr="001075CD" w:rsidRDefault="00F25F71" w:rsidP="00F25F7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59" w:type="dxa"/>
          </w:tcPr>
          <w:p w:rsidR="00F25F71" w:rsidRPr="001075CD" w:rsidRDefault="00F25F71" w:rsidP="00F25F71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Production écrite : 1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>er</w:t>
            </w:r>
            <w:r w:rsidRPr="001075CD">
              <w:rPr>
                <w:color w:val="000000" w:themeColor="text1"/>
                <w:sz w:val="24"/>
                <w:szCs w:val="24"/>
              </w:rPr>
              <w:t xml:space="preserve"> jet :</w:t>
            </w:r>
          </w:p>
          <w:p w:rsidR="00F25F71" w:rsidRPr="001075CD" w:rsidRDefault="00F25F71" w:rsidP="00F25F71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Rédiger une recette</w:t>
            </w:r>
          </w:p>
        </w:tc>
        <w:tc>
          <w:tcPr>
            <w:tcW w:w="2270" w:type="dxa"/>
          </w:tcPr>
          <w:p w:rsidR="00F25F71" w:rsidRPr="001075CD" w:rsidRDefault="00F25F71" w:rsidP="00F25F71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Production écrite : 2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 xml:space="preserve">eme  </w:t>
            </w:r>
            <w:r w:rsidRPr="001075CD">
              <w:rPr>
                <w:color w:val="000000" w:themeColor="text1"/>
                <w:sz w:val="24"/>
                <w:szCs w:val="24"/>
              </w:rPr>
              <w:t>jet :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</w:p>
          <w:p w:rsidR="00F25F71" w:rsidRPr="001075CD" w:rsidRDefault="00F25F71" w:rsidP="00F25F71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Rédiger une recette</w:t>
            </w:r>
          </w:p>
        </w:tc>
        <w:tc>
          <w:tcPr>
            <w:tcW w:w="2238" w:type="dxa"/>
          </w:tcPr>
          <w:p w:rsidR="00F25F71" w:rsidRPr="001075CD" w:rsidRDefault="00F25F71" w:rsidP="00F25F71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Lecture suivie et dirigée :</w:t>
            </w:r>
          </w:p>
          <w:p w:rsidR="00F25F71" w:rsidRPr="001075CD" w:rsidRDefault="00F25F71" w:rsidP="00F25F71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Le cross impossible</w:t>
            </w:r>
          </w:p>
        </w:tc>
        <w:tc>
          <w:tcPr>
            <w:tcW w:w="2277" w:type="dxa"/>
          </w:tcPr>
          <w:p w:rsidR="00F25F71" w:rsidRPr="001075CD" w:rsidRDefault="00F25F71" w:rsidP="00F25F71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075CD">
              <w:rPr>
                <w:color w:val="000000" w:themeColor="text1"/>
                <w:sz w:val="24"/>
                <w:szCs w:val="24"/>
              </w:rPr>
              <w:t>Remédiation</w:t>
            </w:r>
            <w:proofErr w:type="spellEnd"/>
          </w:p>
        </w:tc>
      </w:tr>
      <w:tr w:rsidR="00F25F71" w:rsidTr="00795C68">
        <w:tc>
          <w:tcPr>
            <w:tcW w:w="1242" w:type="dxa"/>
            <w:vMerge/>
          </w:tcPr>
          <w:p w:rsidR="00F25F71" w:rsidRPr="001075CD" w:rsidRDefault="00F25F71" w:rsidP="00E40B7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F25F71" w:rsidRPr="001075CD" w:rsidRDefault="00F25F71" w:rsidP="00E40B7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969" w:type="dxa"/>
            <w:gridSpan w:val="6"/>
          </w:tcPr>
          <w:p w:rsidR="00F25F71" w:rsidRPr="005B506E" w:rsidRDefault="00F25F71" w:rsidP="00E40B74">
            <w:pPr>
              <w:ind w:right="-73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B506E">
              <w:rPr>
                <w:b/>
                <w:bCs/>
                <w:color w:val="000000" w:themeColor="text1"/>
                <w:sz w:val="24"/>
                <w:szCs w:val="24"/>
              </w:rPr>
              <w:t>Moment d’intégration.</w:t>
            </w:r>
          </w:p>
        </w:tc>
      </w:tr>
    </w:tbl>
    <w:p w:rsidR="00F25F71" w:rsidRPr="00B022B9" w:rsidRDefault="00F25F71" w:rsidP="00B022B9">
      <w:pPr>
        <w:spacing w:before="100" w:beforeAutospacing="1" w:after="100" w:afterAutospacing="1"/>
        <w:contextualSpacing/>
        <w:rPr>
          <w:sz w:val="20"/>
          <w:szCs w:val="20"/>
        </w:rPr>
      </w:pPr>
    </w:p>
    <w:sectPr w:rsidR="00F25F71" w:rsidRPr="00B022B9" w:rsidSect="00B022B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022B9"/>
    <w:rsid w:val="002979C2"/>
    <w:rsid w:val="005172B0"/>
    <w:rsid w:val="00520443"/>
    <w:rsid w:val="005B506E"/>
    <w:rsid w:val="006D2942"/>
    <w:rsid w:val="00791F4B"/>
    <w:rsid w:val="00795C68"/>
    <w:rsid w:val="0083242A"/>
    <w:rsid w:val="00B022B9"/>
    <w:rsid w:val="00DF3636"/>
    <w:rsid w:val="00F2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2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022B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0C1B6-C649-4D9B-934B-574E1367B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1245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بكوش ميلود</dc:creator>
  <cp:lastModifiedBy>بكوش ميلود</cp:lastModifiedBy>
  <cp:revision>1</cp:revision>
  <cp:lastPrinted>2016-10-14T18:22:00Z</cp:lastPrinted>
  <dcterms:created xsi:type="dcterms:W3CDTF">2016-10-14T17:44:00Z</dcterms:created>
  <dcterms:modified xsi:type="dcterms:W3CDTF">2016-10-14T18:28:00Z</dcterms:modified>
</cp:coreProperties>
</file>