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CB9E9" w14:textId="77777777" w:rsidR="00AA4B6C" w:rsidRDefault="00FC1398" w:rsidP="00F422D3">
      <w:pPr>
        <w:pStyle w:val="Heading1"/>
      </w:pPr>
      <w:r>
        <w:t>Transnational mobiliz</w:t>
      </w:r>
      <w:r w:rsidR="00F422D3">
        <w:t>ations and international solidarity</w:t>
      </w:r>
    </w:p>
    <w:p w14:paraId="10451D74" w14:textId="77777777" w:rsidR="00F422D3" w:rsidRDefault="00F422D3" w:rsidP="00F422D3">
      <w:pPr>
        <w:pStyle w:val="NoSpacing"/>
      </w:pPr>
    </w:p>
    <w:p w14:paraId="43936CCC" w14:textId="704C28BF" w:rsidR="00C26D46" w:rsidRDefault="00F422D3" w:rsidP="00F422D3">
      <w:pPr>
        <w:pStyle w:val="NoSpacing"/>
      </w:pPr>
      <w:r>
        <w:t xml:space="preserve">In </w:t>
      </w:r>
      <w:r w:rsidRPr="00FA4BFE">
        <w:rPr>
          <w:i/>
        </w:rPr>
        <w:t>transnational mobilizations</w:t>
      </w:r>
      <w:r w:rsidRPr="00F422D3">
        <w:t xml:space="preserve"> there is </w:t>
      </w:r>
      <w:r w:rsidR="00C26D46">
        <w:rPr>
          <w:b/>
          <w:u w:val="single"/>
        </w:rPr>
        <w:t>“mobilization”</w:t>
      </w:r>
      <w:r w:rsidRPr="008E0860">
        <w:rPr>
          <w:b/>
          <w:u w:val="single"/>
        </w:rPr>
        <w:t>.</w:t>
      </w:r>
      <w:r w:rsidRPr="00F422D3">
        <w:t xml:space="preserve"> In politic</w:t>
      </w:r>
      <w:r w:rsidR="00FC1398">
        <w:t>al science, mobilization</w:t>
      </w:r>
      <w:r w:rsidRPr="00F422D3">
        <w:t xml:space="preserve"> mean</w:t>
      </w:r>
      <w:r w:rsidR="00FC1398">
        <w:t>s</w:t>
      </w:r>
      <w:r w:rsidRPr="00F422D3">
        <w:t xml:space="preserve"> social movement.</w:t>
      </w:r>
      <w:r>
        <w:t xml:space="preserve"> It’s a form of political action that is collective.</w:t>
      </w:r>
      <w:r w:rsidR="006963CB">
        <w:t xml:space="preserve"> But it’s also the defense of a cause. </w:t>
      </w:r>
      <w:r w:rsidR="004659BD">
        <w:t xml:space="preserve">Social mobilization is very often not only the action of people but also organizations. The fact of attracting people needs to have some organizational structure. </w:t>
      </w:r>
      <w:r w:rsidR="006963CB" w:rsidRPr="00F422D3">
        <w:t xml:space="preserve"> </w:t>
      </w:r>
      <w:r w:rsidR="00A66B01">
        <w:t>How people at what point become interested in a cause? How do we pass from individual suffering to collective action?</w:t>
      </w:r>
      <w:r w:rsidR="00C26D46">
        <w:t xml:space="preserve"> </w:t>
      </w:r>
      <w:r w:rsidR="00A66B01">
        <w:t>Ideas are both collective</w:t>
      </w:r>
      <w:r w:rsidR="00C26D46">
        <w:t xml:space="preserve"> objects and individual beliefs.</w:t>
      </w:r>
    </w:p>
    <w:p w14:paraId="3024884C" w14:textId="4D38C94A" w:rsidR="00A66B01" w:rsidRDefault="00A66B01" w:rsidP="00F422D3">
      <w:pPr>
        <w:pStyle w:val="NoSpacing"/>
      </w:pPr>
      <w:r>
        <w:t xml:space="preserve">In any collective movement that involves an important amount of people, each of those individuals might be there for a different reason. </w:t>
      </w:r>
    </w:p>
    <w:p w14:paraId="09079BB4" w14:textId="77777777" w:rsidR="008E0860" w:rsidRDefault="008E0860" w:rsidP="00F422D3">
      <w:pPr>
        <w:pStyle w:val="NoSpacing"/>
      </w:pPr>
    </w:p>
    <w:p w14:paraId="18FFC63E" w14:textId="625039DF" w:rsidR="00F422D3" w:rsidRDefault="00C26D46" w:rsidP="00F422D3">
      <w:pPr>
        <w:pStyle w:val="NoSpacing"/>
      </w:pPr>
      <w:r w:rsidRPr="00C26D46">
        <w:rPr>
          <w:b/>
          <w:u w:val="single"/>
        </w:rPr>
        <w:t>“</w:t>
      </w:r>
      <w:r w:rsidR="008E0860" w:rsidRPr="00C26D46">
        <w:rPr>
          <w:b/>
          <w:u w:val="single"/>
        </w:rPr>
        <w:t>Transnational</w:t>
      </w:r>
      <w:r w:rsidRPr="00C26D46">
        <w:rPr>
          <w:b/>
          <w:u w:val="single"/>
        </w:rPr>
        <w:t>”</w:t>
      </w:r>
      <w:r w:rsidR="008E0860">
        <w:t xml:space="preserve"> = this word comes from international relations.  </w:t>
      </w:r>
      <w:r w:rsidR="008E0860" w:rsidRPr="00C26D46">
        <w:rPr>
          <w:u w:val="single"/>
        </w:rPr>
        <w:t>International relation</w:t>
      </w:r>
      <w:r w:rsidRPr="00C26D46">
        <w:rPr>
          <w:u w:val="single"/>
        </w:rPr>
        <w:t>s</w:t>
      </w:r>
      <w:r>
        <w:t xml:space="preserve"> refer</w:t>
      </w:r>
      <w:r w:rsidR="008E0860">
        <w:t xml:space="preserve"> to relations between states. Today it might also be the relations between those states and international/regional organizations. It might also be the relations between blocs of countries. </w:t>
      </w:r>
      <w:r w:rsidR="008E0860" w:rsidRPr="00C26D46">
        <w:rPr>
          <w:u w:val="single"/>
        </w:rPr>
        <w:t>Transnational relations</w:t>
      </w:r>
      <w:r w:rsidR="008E0860">
        <w:t xml:space="preserve"> are relations that are situated below the states. They are relations between what we might call </w:t>
      </w:r>
      <w:r w:rsidR="008E0860" w:rsidRPr="00C26D46">
        <w:rPr>
          <w:highlight w:val="yellow"/>
        </w:rPr>
        <w:t>“subnational units”</w:t>
      </w:r>
      <w:r w:rsidR="008E0860">
        <w:t>. Those subnational units might be provinces establishing relation</w:t>
      </w:r>
      <w:r>
        <w:t>s</w:t>
      </w:r>
      <w:r w:rsidR="008E0860">
        <w:t xml:space="preserve"> between them independently from the relation betwe</w:t>
      </w:r>
      <w:r>
        <w:t xml:space="preserve">en the countries they are in </w:t>
      </w:r>
      <w:r w:rsidR="008E0860">
        <w:t xml:space="preserve">(ex: the Basque country in France and the Basque country in Spain). </w:t>
      </w:r>
    </w:p>
    <w:p w14:paraId="3AC91C52" w14:textId="37B4A9F0" w:rsidR="00FA4BFE" w:rsidRDefault="00FA4BFE" w:rsidP="00F422D3">
      <w:pPr>
        <w:pStyle w:val="NoSpacing"/>
      </w:pPr>
    </w:p>
    <w:p w14:paraId="50503660" w14:textId="50029A01" w:rsidR="00FA4BFE" w:rsidRDefault="00FA4BFE" w:rsidP="00F422D3">
      <w:pPr>
        <w:pStyle w:val="NoSpacing"/>
      </w:pPr>
      <w:r w:rsidRPr="00FA4BFE">
        <w:rPr>
          <w:b/>
          <w:color w:val="FF0000"/>
          <w:u w:val="single"/>
        </w:rPr>
        <w:t>Transnational mobilization</w:t>
      </w:r>
      <w:r>
        <w:t xml:space="preserve">: it is a conflict that links transnational activists from different states to one state or several states or to an international organization. </w:t>
      </w:r>
      <w:r w:rsidR="00305DF5">
        <w:t xml:space="preserve">Those activists interact with their state, with another state, with an international organization, but also with transnational companies. </w:t>
      </w:r>
    </w:p>
    <w:p w14:paraId="2F7768D7" w14:textId="77777777" w:rsidR="00AD239E" w:rsidRDefault="00AD239E" w:rsidP="00F422D3">
      <w:pPr>
        <w:pStyle w:val="NoSpacing"/>
      </w:pPr>
    </w:p>
    <w:p w14:paraId="0AFC9720" w14:textId="77777777" w:rsidR="00AD239E" w:rsidRDefault="00AD239E" w:rsidP="00F422D3">
      <w:pPr>
        <w:pStyle w:val="NoSpacing"/>
      </w:pPr>
    </w:p>
    <w:p w14:paraId="12FDC32B" w14:textId="346902F4" w:rsidR="00AD239E" w:rsidRDefault="00AD239E" w:rsidP="00F422D3">
      <w:pPr>
        <w:pStyle w:val="NoSpacing"/>
        <w:rPr>
          <w:i/>
        </w:rPr>
      </w:pPr>
      <w:r w:rsidRPr="00AD239E">
        <w:rPr>
          <w:i/>
        </w:rPr>
        <w:t>À lire pour la semaine prochaine – Chapitre 3: Rooted cosmopolitans and transnational activists (livre sur moodle)</w:t>
      </w:r>
    </w:p>
    <w:p w14:paraId="551FD9CB" w14:textId="77777777" w:rsidR="006265AA" w:rsidRDefault="006265AA" w:rsidP="00F422D3">
      <w:pPr>
        <w:pStyle w:val="NoSpacing"/>
        <w:rPr>
          <w:i/>
        </w:rPr>
      </w:pPr>
    </w:p>
    <w:p w14:paraId="41F3327D" w14:textId="22CD02C5" w:rsidR="006265AA" w:rsidRDefault="003D019A" w:rsidP="00F422D3">
      <w:pPr>
        <w:pStyle w:val="NoSpacing"/>
      </w:pPr>
      <w:r>
        <w:t>E</w:t>
      </w:r>
      <w:bookmarkStart w:id="0" w:name="_GoBack"/>
      <w:bookmarkEnd w:id="0"/>
      <w:r w:rsidR="006265AA">
        <w:t>xam: two questions.</w:t>
      </w:r>
    </w:p>
    <w:p w14:paraId="29E4B4E9" w14:textId="6E5F7C7D" w:rsidR="006265AA" w:rsidRDefault="006265AA" w:rsidP="006265AA">
      <w:pPr>
        <w:pStyle w:val="NoSpacing"/>
        <w:numPr>
          <w:ilvl w:val="0"/>
          <w:numId w:val="1"/>
        </w:numPr>
      </w:pPr>
      <w:r>
        <w:t>one on the lecture</w:t>
      </w:r>
    </w:p>
    <w:p w14:paraId="1A6BE137" w14:textId="54CF7C5A" w:rsidR="006265AA" w:rsidRDefault="006265AA" w:rsidP="006265AA">
      <w:pPr>
        <w:pStyle w:val="NoSpacing"/>
        <w:numPr>
          <w:ilvl w:val="0"/>
          <w:numId w:val="1"/>
        </w:numPr>
      </w:pPr>
      <w:r>
        <w:t>one on the mandatory readings</w:t>
      </w:r>
    </w:p>
    <w:p w14:paraId="313AE8F8" w14:textId="77777777" w:rsidR="006265AA" w:rsidRDefault="006265AA" w:rsidP="006265AA">
      <w:pPr>
        <w:pStyle w:val="NoSpacing"/>
      </w:pPr>
    </w:p>
    <w:p w14:paraId="3C083C80" w14:textId="77777777" w:rsidR="006265AA" w:rsidRPr="006265AA" w:rsidRDefault="006265AA" w:rsidP="006265AA">
      <w:pPr>
        <w:pStyle w:val="NoSpacing"/>
      </w:pPr>
    </w:p>
    <w:sectPr w:rsidR="006265AA" w:rsidRPr="006265AA" w:rsidSect="00150054">
      <w:pgSz w:w="11900" w:h="16840"/>
      <w:pgMar w:top="992" w:right="992" w:bottom="992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46370"/>
    <w:multiLevelType w:val="hybridMultilevel"/>
    <w:tmpl w:val="940AD138"/>
    <w:lvl w:ilvl="0" w:tplc="4DAE85FC">
      <w:numFmt w:val="bullet"/>
      <w:lvlText w:val="-"/>
      <w:lvlJc w:val="left"/>
      <w:pPr>
        <w:ind w:left="720" w:hanging="360"/>
      </w:pPr>
      <w:rPr>
        <w:rFonts w:ascii="Arial" w:eastAsiaTheme="minorEastAsia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D3"/>
    <w:rsid w:val="00103362"/>
    <w:rsid w:val="00150054"/>
    <w:rsid w:val="002252EB"/>
    <w:rsid w:val="00305DF5"/>
    <w:rsid w:val="003D019A"/>
    <w:rsid w:val="004659BD"/>
    <w:rsid w:val="006265AA"/>
    <w:rsid w:val="006963CB"/>
    <w:rsid w:val="008E0860"/>
    <w:rsid w:val="00A66B01"/>
    <w:rsid w:val="00AA4B6C"/>
    <w:rsid w:val="00AD239E"/>
    <w:rsid w:val="00BB5049"/>
    <w:rsid w:val="00C26D46"/>
    <w:rsid w:val="00F422D3"/>
    <w:rsid w:val="00FA4BFE"/>
    <w:rsid w:val="00FC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1447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2D3"/>
    <w:pPr>
      <w:keepNext/>
      <w:keepLines/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spacing w:before="480"/>
      <w:jc w:val="center"/>
      <w:outlineLvl w:val="0"/>
    </w:pPr>
    <w:rPr>
      <w:rFonts w:asciiTheme="majorHAnsi" w:eastAsiaTheme="majorEastAsia" w:hAnsiTheme="majorHAnsi" w:cstheme="majorBidi"/>
      <w:caps/>
      <w:color w:val="FF0000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2D3"/>
    <w:rPr>
      <w:rFonts w:asciiTheme="majorHAnsi" w:eastAsiaTheme="majorEastAsia" w:hAnsiTheme="majorHAnsi" w:cstheme="majorBidi"/>
      <w:caps/>
      <w:color w:val="FF0000"/>
      <w:sz w:val="36"/>
      <w:szCs w:val="32"/>
    </w:rPr>
  </w:style>
  <w:style w:type="paragraph" w:styleId="NoSpacing">
    <w:name w:val="No Spacing"/>
    <w:uiPriority w:val="1"/>
    <w:qFormat/>
    <w:rsid w:val="004659BD"/>
    <w:pPr>
      <w:jc w:val="both"/>
    </w:pPr>
    <w:rPr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2D3"/>
    <w:pPr>
      <w:keepNext/>
      <w:keepLines/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spacing w:before="480"/>
      <w:jc w:val="center"/>
      <w:outlineLvl w:val="0"/>
    </w:pPr>
    <w:rPr>
      <w:rFonts w:asciiTheme="majorHAnsi" w:eastAsiaTheme="majorEastAsia" w:hAnsiTheme="majorHAnsi" w:cstheme="majorBidi"/>
      <w:caps/>
      <w:color w:val="FF0000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2D3"/>
    <w:rPr>
      <w:rFonts w:asciiTheme="majorHAnsi" w:eastAsiaTheme="majorEastAsia" w:hAnsiTheme="majorHAnsi" w:cstheme="majorBidi"/>
      <w:caps/>
      <w:color w:val="FF0000"/>
      <w:sz w:val="36"/>
      <w:szCs w:val="32"/>
    </w:rPr>
  </w:style>
  <w:style w:type="paragraph" w:styleId="NoSpacing">
    <w:name w:val="No Spacing"/>
    <w:uiPriority w:val="1"/>
    <w:qFormat/>
    <w:rsid w:val="004659BD"/>
    <w:pPr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B3B679-35A4-C343-852B-509987FFF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280</Words>
  <Characters>1599</Characters>
  <Application>Microsoft Macintosh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 Maguette</dc:creator>
  <cp:keywords/>
  <dc:description/>
  <cp:lastModifiedBy>Wade Maguette</cp:lastModifiedBy>
  <cp:revision>13</cp:revision>
  <dcterms:created xsi:type="dcterms:W3CDTF">2016-09-06T08:59:00Z</dcterms:created>
  <dcterms:modified xsi:type="dcterms:W3CDTF">2016-09-06T10:25:00Z</dcterms:modified>
</cp:coreProperties>
</file>