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CB7DA" w14:textId="77777777" w:rsidR="00920F02" w:rsidRDefault="00920F02">
      <w:r>
        <w:rPr>
          <w:noProof/>
          <w:lang w:eastAsia="fr-FR"/>
        </w:rPr>
        <w:drawing>
          <wp:inline distT="0" distB="0" distL="0" distR="0" wp14:anchorId="2689B332" wp14:editId="0BAC3F29">
            <wp:extent cx="5760720" cy="7905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-eliu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5EE5A" w14:textId="77777777" w:rsidR="00920F02" w:rsidRPr="00920F02" w:rsidRDefault="00EE3702" w:rsidP="00920F02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9576EB1" wp14:editId="3A3E46EE">
            <wp:simplePos x="0" y="0"/>
            <wp:positionH relativeFrom="column">
              <wp:posOffset>1649730</wp:posOffset>
            </wp:positionH>
            <wp:positionV relativeFrom="paragraph">
              <wp:posOffset>23495</wp:posOffset>
            </wp:positionV>
            <wp:extent cx="4733925" cy="4000500"/>
            <wp:effectExtent l="0" t="0" r="9525" b="0"/>
            <wp:wrapTight wrapText="bothSides">
              <wp:wrapPolygon edited="0">
                <wp:start x="0" y="0"/>
                <wp:lineTo x="0" y="21497"/>
                <wp:lineTo x="21557" y="21497"/>
                <wp:lineTo x="2155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oject2020.ENERR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5C977" w14:textId="77777777" w:rsidR="00920F02" w:rsidRPr="00CC0828" w:rsidRDefault="00920F02" w:rsidP="00E00FA3">
      <w:pPr>
        <w:jc w:val="both"/>
        <w:rPr>
          <w:rFonts w:ascii="Arial Black" w:hAnsi="Arial Black"/>
          <w:b/>
          <w:u w:val="single"/>
        </w:rPr>
      </w:pPr>
      <w:r w:rsidRPr="00CC0828">
        <w:rPr>
          <w:rFonts w:ascii="Arial Black" w:hAnsi="Arial Black"/>
          <w:b/>
          <w:u w:val="single"/>
        </w:rPr>
        <w:t>ENERGIES RENOUVELABLES : Point sur les « objectifs 2020 »</w:t>
      </w:r>
    </w:p>
    <w:p w14:paraId="221E9ABF" w14:textId="77777777" w:rsidR="00920F02" w:rsidRDefault="00920F02" w:rsidP="00E00FA3">
      <w:pPr>
        <w:jc w:val="both"/>
        <w:rPr>
          <w:rFonts w:ascii="Arial Black" w:hAnsi="Arial Black"/>
          <w:b/>
          <w:sz w:val="18"/>
          <w:szCs w:val="18"/>
        </w:rPr>
      </w:pPr>
    </w:p>
    <w:p w14:paraId="0B2353ED" w14:textId="77777777" w:rsidR="002D12E9" w:rsidRDefault="00920F02" w:rsidP="00E00FA3">
      <w:pPr>
        <w:jc w:val="both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>La France reste e</w:t>
      </w:r>
      <w:r w:rsidR="00EE7242">
        <w:rPr>
          <w:rFonts w:ascii="Arial Black" w:hAnsi="Arial Black"/>
          <w:b/>
          <w:sz w:val="18"/>
          <w:szCs w:val="18"/>
        </w:rPr>
        <w:t>n retard sur la production d’énergies renouvelables, ce qui n’est pas nouveaux !  Ce qui l’est plus,</w:t>
      </w:r>
      <w:r w:rsidR="00AB2CA3">
        <w:rPr>
          <w:rFonts w:ascii="Arial Black" w:hAnsi="Arial Black"/>
          <w:b/>
          <w:sz w:val="18"/>
          <w:szCs w:val="18"/>
        </w:rPr>
        <w:t xml:space="preserve"> est la volonté </w:t>
      </w:r>
      <w:r w:rsidR="00662943">
        <w:rPr>
          <w:rFonts w:ascii="Arial Black" w:hAnsi="Arial Black"/>
          <w:b/>
          <w:sz w:val="18"/>
          <w:szCs w:val="18"/>
        </w:rPr>
        <w:t>qui s’affirme</w:t>
      </w:r>
      <w:r w:rsidR="00AB2CA3">
        <w:rPr>
          <w:rFonts w:ascii="Arial Black" w:hAnsi="Arial Black"/>
          <w:b/>
          <w:sz w:val="18"/>
          <w:szCs w:val="18"/>
        </w:rPr>
        <w:t xml:space="preserve"> d’inverser cette tendance</w:t>
      </w:r>
      <w:r w:rsidR="00662943">
        <w:rPr>
          <w:rFonts w:ascii="Arial Black" w:hAnsi="Arial Black"/>
          <w:b/>
          <w:sz w:val="18"/>
          <w:szCs w:val="18"/>
        </w:rPr>
        <w:t>,</w:t>
      </w:r>
      <w:r w:rsidR="00EE7242">
        <w:rPr>
          <w:rFonts w:ascii="Arial Black" w:hAnsi="Arial Black"/>
          <w:b/>
          <w:sz w:val="18"/>
          <w:szCs w:val="18"/>
        </w:rPr>
        <w:t xml:space="preserve"> avec des initiativ</w:t>
      </w:r>
      <w:r w:rsidR="002D12E9">
        <w:rPr>
          <w:rFonts w:ascii="Arial Black" w:hAnsi="Arial Black"/>
          <w:b/>
          <w:sz w:val="18"/>
          <w:szCs w:val="18"/>
        </w:rPr>
        <w:t>es et des engagements forts, voyant</w:t>
      </w:r>
      <w:r w:rsidR="00EE7242">
        <w:rPr>
          <w:rFonts w:ascii="Arial Black" w:hAnsi="Arial Black"/>
          <w:b/>
          <w:sz w:val="18"/>
          <w:szCs w:val="18"/>
        </w:rPr>
        <w:t xml:space="preserve"> des projets</w:t>
      </w:r>
      <w:r w:rsidR="002D12E9">
        <w:rPr>
          <w:rFonts w:ascii="Arial Black" w:hAnsi="Arial Black"/>
          <w:b/>
          <w:sz w:val="18"/>
          <w:szCs w:val="18"/>
        </w:rPr>
        <w:t xml:space="preserve"> concrets </w:t>
      </w:r>
      <w:r w:rsidR="00EE7242">
        <w:rPr>
          <w:rFonts w:ascii="Arial Black" w:hAnsi="Arial Black"/>
          <w:b/>
          <w:sz w:val="18"/>
          <w:szCs w:val="18"/>
        </w:rPr>
        <w:t>mis en place sur tout le territoire</w:t>
      </w:r>
      <w:r w:rsidR="002D12E9">
        <w:rPr>
          <w:rFonts w:ascii="Arial Black" w:hAnsi="Arial Black"/>
          <w:b/>
          <w:sz w:val="18"/>
          <w:szCs w:val="18"/>
        </w:rPr>
        <w:t>.</w:t>
      </w:r>
    </w:p>
    <w:p w14:paraId="655769F6" w14:textId="77777777" w:rsidR="00662943" w:rsidRDefault="00662943" w:rsidP="00E00FA3">
      <w:pPr>
        <w:jc w:val="both"/>
        <w:rPr>
          <w:rFonts w:ascii="Arial Black" w:hAnsi="Arial Black"/>
          <w:b/>
          <w:sz w:val="18"/>
          <w:szCs w:val="18"/>
        </w:rPr>
      </w:pPr>
    </w:p>
    <w:p w14:paraId="6588EB6A" w14:textId="099C959E" w:rsidR="00702032" w:rsidRDefault="002D12E9" w:rsidP="00E00FA3">
      <w:pPr>
        <w:jc w:val="both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>Ces derniers jours, le sud-ouest a vu sa région se doter d’un fond régional d’investissement ayant pour objectif annoncé</w:t>
      </w:r>
      <w:r w:rsidR="00662943">
        <w:rPr>
          <w:rFonts w:ascii="Arial Black" w:hAnsi="Arial Black"/>
          <w:b/>
          <w:sz w:val="18"/>
          <w:szCs w:val="18"/>
        </w:rPr>
        <w:t>,</w:t>
      </w:r>
      <w:r>
        <w:rPr>
          <w:rFonts w:ascii="Arial Black" w:hAnsi="Arial Black"/>
          <w:b/>
          <w:sz w:val="18"/>
          <w:szCs w:val="18"/>
        </w:rPr>
        <w:t xml:space="preserve"> de permettre 120 M€ de financements en quatre ans</w:t>
      </w:r>
      <w:r w:rsidR="00662943">
        <w:rPr>
          <w:rFonts w:ascii="Arial Black" w:hAnsi="Arial Black"/>
          <w:b/>
          <w:sz w:val="18"/>
          <w:szCs w:val="18"/>
        </w:rPr>
        <w:t>,</w:t>
      </w:r>
      <w:r w:rsidR="00B57BF5">
        <w:rPr>
          <w:rFonts w:ascii="Arial Black" w:hAnsi="Arial Black"/>
          <w:b/>
          <w:sz w:val="18"/>
          <w:szCs w:val="18"/>
        </w:rPr>
        <w:t xml:space="preserve"> pour faire émerger l</w:t>
      </w:r>
      <w:r>
        <w:rPr>
          <w:rFonts w:ascii="Arial Black" w:hAnsi="Arial Black"/>
          <w:b/>
          <w:sz w:val="18"/>
          <w:szCs w:val="18"/>
        </w:rPr>
        <w:t xml:space="preserve">es projets </w:t>
      </w:r>
      <w:r w:rsidR="00662943">
        <w:rPr>
          <w:rFonts w:ascii="Arial Black" w:hAnsi="Arial Black"/>
          <w:b/>
          <w:sz w:val="18"/>
          <w:szCs w:val="18"/>
        </w:rPr>
        <w:t>et soutenir la filière de production d’énergie renouvelable</w:t>
      </w:r>
      <w:r w:rsidR="00B57BF5">
        <w:rPr>
          <w:rFonts w:ascii="Arial Black" w:hAnsi="Arial Black"/>
          <w:b/>
          <w:sz w:val="18"/>
          <w:szCs w:val="18"/>
        </w:rPr>
        <w:t xml:space="preserve"> localement</w:t>
      </w:r>
      <w:r w:rsidR="00662943">
        <w:rPr>
          <w:rFonts w:ascii="Arial Black" w:hAnsi="Arial Black"/>
          <w:b/>
          <w:sz w:val="18"/>
          <w:szCs w:val="18"/>
        </w:rPr>
        <w:t xml:space="preserve">. </w:t>
      </w:r>
      <w:r w:rsidR="00AB2CA3">
        <w:rPr>
          <w:rFonts w:ascii="Arial Black" w:hAnsi="Arial Black"/>
          <w:b/>
          <w:sz w:val="18"/>
          <w:szCs w:val="18"/>
        </w:rPr>
        <w:t>Nombre de réalisations sont en cours, notamment en Bretagne ou sur la région nord</w:t>
      </w:r>
      <w:r w:rsidR="00702032">
        <w:rPr>
          <w:rFonts w:ascii="Arial Black" w:hAnsi="Arial Black"/>
          <w:b/>
          <w:sz w:val="18"/>
          <w:szCs w:val="18"/>
        </w:rPr>
        <w:t xml:space="preserve"> avec des résultats très positifs</w:t>
      </w:r>
      <w:r w:rsidR="00D35457">
        <w:rPr>
          <w:rFonts w:ascii="Arial Black" w:hAnsi="Arial Black"/>
          <w:b/>
          <w:sz w:val="18"/>
          <w:szCs w:val="18"/>
        </w:rPr>
        <w:t xml:space="preserve"> grâce au vent</w:t>
      </w:r>
      <w:r w:rsidR="00AB2CA3">
        <w:rPr>
          <w:rFonts w:ascii="Arial Black" w:hAnsi="Arial Black"/>
          <w:b/>
          <w:sz w:val="18"/>
          <w:szCs w:val="18"/>
        </w:rPr>
        <w:t xml:space="preserve">. </w:t>
      </w:r>
      <w:r w:rsidR="00B57BF5">
        <w:rPr>
          <w:rFonts w:ascii="Arial Black" w:hAnsi="Arial Black"/>
          <w:b/>
          <w:sz w:val="18"/>
          <w:szCs w:val="18"/>
        </w:rPr>
        <w:t>Nous les soutenons sans réserve</w:t>
      </w:r>
      <w:r w:rsidR="00365D2D">
        <w:rPr>
          <w:rFonts w:ascii="Arial Black" w:hAnsi="Arial Black"/>
          <w:b/>
          <w:sz w:val="18"/>
          <w:szCs w:val="18"/>
        </w:rPr>
        <w:t> !</w:t>
      </w:r>
    </w:p>
    <w:p w14:paraId="50BC34AC" w14:textId="77777777" w:rsidR="002D12E9" w:rsidRDefault="00AB2CA3" w:rsidP="00E00FA3">
      <w:pPr>
        <w:jc w:val="both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>La compétition étant mondiale sur les énergies renouvelables marine, la France se positionne et mobilise des capacités de recherche</w:t>
      </w:r>
      <w:r w:rsidR="00A54F55">
        <w:rPr>
          <w:rFonts w:ascii="Arial Black" w:hAnsi="Arial Black"/>
          <w:b/>
          <w:sz w:val="18"/>
          <w:szCs w:val="18"/>
        </w:rPr>
        <w:t>s</w:t>
      </w:r>
      <w:r>
        <w:rPr>
          <w:rFonts w:ascii="Arial Black" w:hAnsi="Arial Black"/>
          <w:b/>
          <w:sz w:val="18"/>
          <w:szCs w:val="18"/>
        </w:rPr>
        <w:t xml:space="preserve"> vers l’hydrolien et l’</w:t>
      </w:r>
      <w:r w:rsidR="00A54F55">
        <w:rPr>
          <w:rFonts w:ascii="Arial Black" w:hAnsi="Arial Black"/>
          <w:b/>
          <w:sz w:val="18"/>
          <w:szCs w:val="18"/>
        </w:rPr>
        <w:t>éolien flottant, après avoir pris du retard sur l’éolien fixe en mer.</w:t>
      </w:r>
      <w:r w:rsidR="00702032">
        <w:rPr>
          <w:rFonts w:ascii="Arial Black" w:hAnsi="Arial Black"/>
          <w:b/>
          <w:sz w:val="18"/>
          <w:szCs w:val="18"/>
        </w:rPr>
        <w:t xml:space="preserve"> Des expériences sont menées en utilisant </w:t>
      </w:r>
      <w:r w:rsidR="00B57BF5">
        <w:rPr>
          <w:rFonts w:ascii="Arial Black" w:hAnsi="Arial Black"/>
          <w:b/>
          <w:sz w:val="18"/>
          <w:szCs w:val="18"/>
        </w:rPr>
        <w:t xml:space="preserve">simplement </w:t>
      </w:r>
      <w:r w:rsidR="00702032">
        <w:rPr>
          <w:rFonts w:ascii="Arial Black" w:hAnsi="Arial Black"/>
          <w:b/>
          <w:sz w:val="18"/>
          <w:szCs w:val="18"/>
        </w:rPr>
        <w:t>le coura</w:t>
      </w:r>
      <w:r w:rsidR="00B57BF5">
        <w:rPr>
          <w:rFonts w:ascii="Arial Black" w:hAnsi="Arial Black"/>
          <w:b/>
          <w:sz w:val="18"/>
          <w:szCs w:val="18"/>
        </w:rPr>
        <w:t>nt fluvial,</w:t>
      </w:r>
      <w:r w:rsidR="00702032">
        <w:rPr>
          <w:rFonts w:ascii="Arial Black" w:hAnsi="Arial Black"/>
          <w:b/>
          <w:sz w:val="18"/>
          <w:szCs w:val="18"/>
        </w:rPr>
        <w:t xml:space="preserve"> avec des résultats concluants.</w:t>
      </w:r>
    </w:p>
    <w:p w14:paraId="5F3D8B4A" w14:textId="77777777" w:rsidR="00702032" w:rsidRDefault="00702032" w:rsidP="00E00FA3">
      <w:pPr>
        <w:jc w:val="both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 xml:space="preserve">Reste l’épineux problème du financement en général ! </w:t>
      </w:r>
      <w:r w:rsidR="006F4BB2">
        <w:rPr>
          <w:rFonts w:ascii="Arial Black" w:hAnsi="Arial Black"/>
          <w:b/>
          <w:sz w:val="18"/>
          <w:szCs w:val="18"/>
        </w:rPr>
        <w:t>L’investissement</w:t>
      </w:r>
      <w:r>
        <w:rPr>
          <w:rFonts w:ascii="Arial Black" w:hAnsi="Arial Black"/>
          <w:b/>
          <w:sz w:val="18"/>
          <w:szCs w:val="18"/>
        </w:rPr>
        <w:t xml:space="preserve"> ne peux ce développer sans une réelle volonté et une certaine forme de pression du citoyen</w:t>
      </w:r>
      <w:r w:rsidR="006F4BB2">
        <w:rPr>
          <w:rFonts w:ascii="Arial Black" w:hAnsi="Arial Black"/>
          <w:b/>
          <w:sz w:val="18"/>
          <w:szCs w:val="18"/>
        </w:rPr>
        <w:t xml:space="preserve"> à encourager et soutenir l’orientation de budgets </w:t>
      </w:r>
      <w:r w:rsidR="00AC4E93">
        <w:rPr>
          <w:rFonts w:ascii="Arial Black" w:hAnsi="Arial Black"/>
          <w:b/>
          <w:sz w:val="18"/>
          <w:szCs w:val="18"/>
        </w:rPr>
        <w:t>vers</w:t>
      </w:r>
      <w:r w:rsidR="006F4BB2">
        <w:rPr>
          <w:rFonts w:ascii="Arial Black" w:hAnsi="Arial Black"/>
          <w:b/>
          <w:sz w:val="18"/>
          <w:szCs w:val="18"/>
        </w:rPr>
        <w:t xml:space="preserve"> la transition énergétique. </w:t>
      </w:r>
      <w:r>
        <w:rPr>
          <w:rFonts w:ascii="Arial Black" w:hAnsi="Arial Black"/>
          <w:b/>
          <w:sz w:val="18"/>
          <w:szCs w:val="18"/>
        </w:rPr>
        <w:t xml:space="preserve"> </w:t>
      </w:r>
    </w:p>
    <w:p w14:paraId="571589CC" w14:textId="77777777" w:rsidR="00A54F55" w:rsidRDefault="00A54F55" w:rsidP="00E00FA3">
      <w:pPr>
        <w:jc w:val="both"/>
        <w:rPr>
          <w:rFonts w:ascii="Arial Black" w:hAnsi="Arial Black"/>
          <w:b/>
          <w:sz w:val="18"/>
          <w:szCs w:val="18"/>
        </w:rPr>
      </w:pPr>
    </w:p>
    <w:p w14:paraId="705430DF" w14:textId="721386FC" w:rsidR="00662943" w:rsidRDefault="00645A94" w:rsidP="00E00FA3">
      <w:pPr>
        <w:jc w:val="both"/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 xml:space="preserve">Pour finir, </w:t>
      </w:r>
      <w:r w:rsidR="00B57BF5">
        <w:rPr>
          <w:rFonts w:ascii="Arial Black" w:hAnsi="Arial Black"/>
          <w:b/>
          <w:sz w:val="18"/>
          <w:szCs w:val="18"/>
        </w:rPr>
        <w:t>r</w:t>
      </w:r>
      <w:r w:rsidR="00365D2D">
        <w:rPr>
          <w:rFonts w:ascii="Arial Black" w:hAnsi="Arial Black"/>
          <w:b/>
          <w:sz w:val="18"/>
          <w:szCs w:val="18"/>
        </w:rPr>
        <w:t>este que certaines annonces,</w:t>
      </w:r>
      <w:r w:rsidR="00AC4E93">
        <w:rPr>
          <w:rFonts w:ascii="Arial Black" w:hAnsi="Arial Black"/>
          <w:b/>
          <w:sz w:val="18"/>
          <w:szCs w:val="18"/>
        </w:rPr>
        <w:t xml:space="preserve"> souffre</w:t>
      </w:r>
      <w:r w:rsidR="00365D2D">
        <w:rPr>
          <w:rFonts w:ascii="Arial Black" w:hAnsi="Arial Black"/>
          <w:b/>
          <w:sz w:val="18"/>
          <w:szCs w:val="18"/>
        </w:rPr>
        <w:t>nt</w:t>
      </w:r>
      <w:r w:rsidR="00AC4E93">
        <w:rPr>
          <w:rFonts w:ascii="Arial Black" w:hAnsi="Arial Black"/>
          <w:b/>
          <w:sz w:val="18"/>
          <w:szCs w:val="18"/>
        </w:rPr>
        <w:t xml:space="preserve"> d’incohérences</w:t>
      </w:r>
      <w:r w:rsidR="00365D2D">
        <w:rPr>
          <w:rFonts w:ascii="Arial Black" w:hAnsi="Arial Black"/>
          <w:b/>
          <w:sz w:val="18"/>
          <w:szCs w:val="18"/>
        </w:rPr>
        <w:t>, et</w:t>
      </w:r>
      <w:r w:rsidR="00AC4E93">
        <w:rPr>
          <w:rFonts w:ascii="Arial Black" w:hAnsi="Arial Black"/>
          <w:b/>
          <w:sz w:val="18"/>
          <w:szCs w:val="18"/>
        </w:rPr>
        <w:t xml:space="preserve"> brouille</w:t>
      </w:r>
      <w:r w:rsidR="00365D2D">
        <w:rPr>
          <w:rFonts w:ascii="Arial Black" w:hAnsi="Arial Black"/>
          <w:b/>
          <w:sz w:val="18"/>
          <w:szCs w:val="18"/>
        </w:rPr>
        <w:t>nt</w:t>
      </w:r>
      <w:r w:rsidR="00AC4E93">
        <w:rPr>
          <w:rFonts w:ascii="Arial Black" w:hAnsi="Arial Black"/>
          <w:b/>
          <w:sz w:val="18"/>
          <w:szCs w:val="18"/>
        </w:rPr>
        <w:t xml:space="preserve"> </w:t>
      </w:r>
      <w:r w:rsidR="00365D2D">
        <w:rPr>
          <w:rFonts w:ascii="Arial Black" w:hAnsi="Arial Black"/>
          <w:b/>
          <w:sz w:val="18"/>
          <w:szCs w:val="18"/>
        </w:rPr>
        <w:t>les objectifs : l</w:t>
      </w:r>
      <w:r w:rsidR="00662943">
        <w:rPr>
          <w:rFonts w:ascii="Arial Black" w:hAnsi="Arial Black"/>
          <w:b/>
          <w:sz w:val="18"/>
          <w:szCs w:val="18"/>
        </w:rPr>
        <w:t>e ministère de l’écologie ayant ouvert la voie, en visant l’émergence de territoi</w:t>
      </w:r>
      <w:r w:rsidR="00B57BF5">
        <w:rPr>
          <w:rFonts w:ascii="Arial Black" w:hAnsi="Arial Black"/>
          <w:b/>
          <w:sz w:val="18"/>
          <w:szCs w:val="18"/>
        </w:rPr>
        <w:t>res à énergie positive, encourage</w:t>
      </w:r>
      <w:r w:rsidR="00662943">
        <w:rPr>
          <w:rFonts w:ascii="Arial Black" w:hAnsi="Arial Black"/>
          <w:b/>
          <w:sz w:val="18"/>
          <w:szCs w:val="18"/>
        </w:rPr>
        <w:t xml:space="preserve"> le développement des énergies renouvelables, sans toutefois vouloir défavoriser le nucléaire</w:t>
      </w:r>
      <w:r w:rsidR="00AB2CA3">
        <w:rPr>
          <w:rFonts w:ascii="Arial Black" w:hAnsi="Arial Black"/>
          <w:b/>
          <w:sz w:val="18"/>
          <w:szCs w:val="18"/>
        </w:rPr>
        <w:t xml:space="preserve">, retardant les arbitrages sur l’atome, </w:t>
      </w:r>
      <w:r w:rsidR="00EE3702">
        <w:rPr>
          <w:rFonts w:ascii="Arial Black" w:hAnsi="Arial Black"/>
          <w:b/>
          <w:sz w:val="18"/>
          <w:szCs w:val="18"/>
        </w:rPr>
        <w:t>renvoyé</w:t>
      </w:r>
      <w:r w:rsidR="00AB2CA3">
        <w:rPr>
          <w:rFonts w:ascii="Arial Black" w:hAnsi="Arial Black"/>
          <w:b/>
          <w:sz w:val="18"/>
          <w:szCs w:val="18"/>
        </w:rPr>
        <w:t xml:space="preserve"> </w:t>
      </w:r>
      <w:r w:rsidR="00B57BF5">
        <w:rPr>
          <w:rFonts w:ascii="Arial Black" w:hAnsi="Arial Black"/>
          <w:b/>
          <w:sz w:val="18"/>
          <w:szCs w:val="18"/>
        </w:rPr>
        <w:t>…</w:t>
      </w:r>
      <w:r w:rsidR="00AB2CA3">
        <w:rPr>
          <w:rFonts w:ascii="Arial Black" w:hAnsi="Arial Black"/>
          <w:b/>
          <w:sz w:val="18"/>
          <w:szCs w:val="18"/>
        </w:rPr>
        <w:t>à 2019.</w:t>
      </w:r>
      <w:r w:rsidR="00662943">
        <w:rPr>
          <w:rFonts w:ascii="Arial Black" w:hAnsi="Arial Black"/>
          <w:b/>
          <w:sz w:val="18"/>
          <w:szCs w:val="18"/>
        </w:rPr>
        <w:t xml:space="preserve"> </w:t>
      </w:r>
      <w:r>
        <w:rPr>
          <w:rFonts w:ascii="Arial Black" w:hAnsi="Arial Black"/>
          <w:b/>
          <w:sz w:val="18"/>
          <w:szCs w:val="18"/>
        </w:rPr>
        <w:t xml:space="preserve"> Cherchons tout de même</w:t>
      </w:r>
      <w:r w:rsidR="00E56876">
        <w:rPr>
          <w:rFonts w:ascii="Arial Black" w:hAnsi="Arial Black"/>
          <w:b/>
          <w:sz w:val="18"/>
          <w:szCs w:val="18"/>
        </w:rPr>
        <w:t xml:space="preserve"> à</w:t>
      </w:r>
      <w:bookmarkStart w:id="0" w:name="_GoBack"/>
      <w:bookmarkEnd w:id="0"/>
      <w:r>
        <w:rPr>
          <w:rFonts w:ascii="Arial Black" w:hAnsi="Arial Black"/>
          <w:b/>
          <w:sz w:val="18"/>
          <w:szCs w:val="18"/>
        </w:rPr>
        <w:t xml:space="preserve"> quitter la fin du classement !</w:t>
      </w:r>
    </w:p>
    <w:p w14:paraId="0618F8DB" w14:textId="77777777" w:rsidR="00EE7242" w:rsidRPr="00EE3702" w:rsidRDefault="00EE7242" w:rsidP="00EE3702">
      <w:pPr>
        <w:rPr>
          <w:rFonts w:ascii="Arial Black" w:hAnsi="Arial Black"/>
          <w:b/>
          <w:sz w:val="18"/>
          <w:szCs w:val="18"/>
        </w:rPr>
      </w:pPr>
    </w:p>
    <w:sectPr w:rsidR="00EE7242" w:rsidRPr="00EE3702" w:rsidSect="00EE3702">
      <w:footerReference w:type="default" r:id="rId9"/>
      <w:pgSz w:w="11906" w:h="16838"/>
      <w:pgMar w:top="5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6EAF7" w14:textId="77777777" w:rsidR="00071EA2" w:rsidRDefault="00071EA2" w:rsidP="00EE3702">
      <w:pPr>
        <w:spacing w:after="0" w:line="240" w:lineRule="auto"/>
      </w:pPr>
      <w:r>
        <w:separator/>
      </w:r>
    </w:p>
  </w:endnote>
  <w:endnote w:type="continuationSeparator" w:id="0">
    <w:p w14:paraId="3523C03F" w14:textId="77777777" w:rsidR="00071EA2" w:rsidRDefault="00071EA2" w:rsidP="00EE3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6DC06" w14:textId="349B1B17" w:rsidR="00EE3702" w:rsidRDefault="00CC0828">
    <w:pPr>
      <w:pStyle w:val="Pieddepage"/>
    </w:pPr>
    <w:r>
      <w:t xml:space="preserve">                                                                         </w:t>
    </w:r>
    <w:r w:rsidR="00EE3702">
      <w:rPr>
        <w:noProof/>
        <w:lang w:eastAsia="fr-FR"/>
      </w:rPr>
      <w:drawing>
        <wp:inline distT="0" distB="0" distL="0" distR="0" wp14:anchorId="319A08A6" wp14:editId="7D4A9913">
          <wp:extent cx="713105" cy="51435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lius -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61" cy="559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5457">
      <w:t xml:space="preserve">                                       C.C.              14/04/16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9410A" w14:textId="77777777" w:rsidR="00071EA2" w:rsidRDefault="00071EA2" w:rsidP="00EE3702">
      <w:pPr>
        <w:spacing w:after="0" w:line="240" w:lineRule="auto"/>
      </w:pPr>
      <w:r>
        <w:separator/>
      </w:r>
    </w:p>
  </w:footnote>
  <w:footnote w:type="continuationSeparator" w:id="0">
    <w:p w14:paraId="386718AB" w14:textId="77777777" w:rsidR="00071EA2" w:rsidRDefault="00071EA2" w:rsidP="00EE3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02"/>
    <w:rsid w:val="00071EA2"/>
    <w:rsid w:val="002D12E9"/>
    <w:rsid w:val="00365D2D"/>
    <w:rsid w:val="00645A94"/>
    <w:rsid w:val="00662943"/>
    <w:rsid w:val="006F4BB2"/>
    <w:rsid w:val="00702032"/>
    <w:rsid w:val="00920F02"/>
    <w:rsid w:val="009228F7"/>
    <w:rsid w:val="00A54F55"/>
    <w:rsid w:val="00AB2CA3"/>
    <w:rsid w:val="00AC4E93"/>
    <w:rsid w:val="00B57BF5"/>
    <w:rsid w:val="00C8799C"/>
    <w:rsid w:val="00CC0828"/>
    <w:rsid w:val="00D35457"/>
    <w:rsid w:val="00E00FA3"/>
    <w:rsid w:val="00E56876"/>
    <w:rsid w:val="00EE3702"/>
    <w:rsid w:val="00E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F66C3"/>
  <w15:chartTrackingRefBased/>
  <w15:docId w15:val="{C01B3013-60B1-4A5A-BC10-2F1D5C43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702"/>
  </w:style>
  <w:style w:type="paragraph" w:styleId="Pieddepage">
    <w:name w:val="footer"/>
    <w:basedOn w:val="Normal"/>
    <w:link w:val="PieddepageCar"/>
    <w:uiPriority w:val="99"/>
    <w:unhideWhenUsed/>
    <w:rsid w:val="00EE3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2E531-BA9C-4ABE-B7F0-6D9015DB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CUNHA</dc:creator>
  <cp:keywords/>
  <dc:description/>
  <cp:lastModifiedBy>Carlos CUNHA</cp:lastModifiedBy>
  <cp:revision>7</cp:revision>
  <dcterms:created xsi:type="dcterms:W3CDTF">2016-04-14T09:53:00Z</dcterms:created>
  <dcterms:modified xsi:type="dcterms:W3CDTF">2016-04-14T12:40:00Z</dcterms:modified>
</cp:coreProperties>
</file>