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EB" w:rsidRDefault="001C2693" w:rsidP="00E635FC">
      <w:pPr>
        <w:jc w:val="both"/>
        <w:rPr>
          <w:rFonts w:ascii="Comic Sans MS" w:hAnsi="Comic Sans MS"/>
          <w:b/>
          <w:u w:val="single"/>
        </w:rPr>
      </w:pPr>
      <w:r>
        <w:rPr>
          <w:rFonts w:ascii="Comic Sans MS" w:hAnsi="Comic Sans MS"/>
          <w:b/>
          <w:u w:val="single"/>
        </w:rPr>
        <w:t>Mme Joubert St Cassien, 19/11/15</w:t>
      </w:r>
    </w:p>
    <w:p w:rsidR="00E635FC" w:rsidRDefault="00E635FC" w:rsidP="00E635FC">
      <w:pPr>
        <w:jc w:val="both"/>
        <w:rPr>
          <w:rFonts w:ascii="Comic Sans MS" w:hAnsi="Comic Sans MS"/>
        </w:rPr>
      </w:pPr>
      <w:r w:rsidRPr="00E635FC">
        <w:rPr>
          <w:rFonts w:ascii="Comic Sans MS" w:hAnsi="Comic Sans MS"/>
          <w:b/>
          <w:u w:val="single"/>
        </w:rPr>
        <w:t>Piloter et organiser l’avancée de la leçon :</w:t>
      </w:r>
      <w:r w:rsidRPr="00E635FC">
        <w:rPr>
          <w:rFonts w:ascii="Comic Sans MS" w:hAnsi="Comic Sans MS"/>
        </w:rPr>
        <w:t xml:space="preserve"> </w:t>
      </w:r>
      <w:r>
        <w:rPr>
          <w:rFonts w:ascii="Comic Sans MS" w:hAnsi="Comic Sans MS"/>
        </w:rPr>
        <w:t>Chaque élève part d’un document, un support sur lequel sera approfondit la notion étudiée. L</w:t>
      </w:r>
      <w:r w:rsidRPr="00E635FC">
        <w:rPr>
          <w:rFonts w:ascii="Comic Sans MS" w:hAnsi="Comic Sans MS"/>
        </w:rPr>
        <w:t xml:space="preserve">a trace écrite est issue de la réflexion et production des élèves. </w:t>
      </w:r>
      <w:r>
        <w:rPr>
          <w:rFonts w:ascii="Comic Sans MS" w:hAnsi="Comic Sans MS"/>
        </w:rPr>
        <w:t xml:space="preserve">Pour créer la trace écrite, nous proposons des activités aux élèves. Fixer un objectif aux élèves à atteindre. Adopter une démarche inductive et possiblité de faire faire formuler la problématique aux élèves à l’issue de la séance. </w:t>
      </w:r>
    </w:p>
    <w:p w:rsidR="00E635FC" w:rsidRDefault="00D87F05" w:rsidP="00E635FC">
      <w:pPr>
        <w:jc w:val="both"/>
        <w:rPr>
          <w:rFonts w:ascii="Comic Sans MS" w:hAnsi="Comic Sans MS"/>
        </w:rPr>
      </w:pPr>
      <w:r w:rsidRPr="005E1EED">
        <w:rPr>
          <w:rFonts w:ascii="Comic Sans MS" w:hAnsi="Comic Sans MS"/>
          <w:b/>
          <w:u w:val="single"/>
        </w:rPr>
        <w:t>Atmosphère</w:t>
      </w:r>
      <w:r w:rsidR="00E635FC">
        <w:rPr>
          <w:rFonts w:ascii="Comic Sans MS" w:hAnsi="Comic Sans MS"/>
        </w:rPr>
        <w:t xml:space="preserve"> : </w:t>
      </w:r>
      <w:r>
        <w:rPr>
          <w:rFonts w:ascii="Comic Sans MS" w:hAnsi="Comic Sans MS"/>
        </w:rPr>
        <w:t xml:space="preserve">différencier les modalités de regroupement par exemple : individuel, </w:t>
      </w:r>
      <w:r w:rsidR="002425E4">
        <w:rPr>
          <w:rFonts w:ascii="Comic Sans MS" w:hAnsi="Comic Sans MS"/>
        </w:rPr>
        <w:t>binôme</w:t>
      </w:r>
      <w:r>
        <w:rPr>
          <w:rFonts w:ascii="Comic Sans MS" w:hAnsi="Comic Sans MS"/>
        </w:rPr>
        <w:t xml:space="preserve">, par groupe, par groupe de niveau, par groupe hétérogène. Valoriser la prise de parole de l’élève, faire oraliser le plus possible. Instaurer un climat de confiance. </w:t>
      </w:r>
    </w:p>
    <w:p w:rsidR="001D2004" w:rsidRPr="00E635FC" w:rsidRDefault="00E635FC" w:rsidP="00E635FC">
      <w:pPr>
        <w:jc w:val="both"/>
        <w:rPr>
          <w:rFonts w:ascii="Comic Sans MS" w:hAnsi="Comic Sans MS"/>
        </w:rPr>
      </w:pPr>
      <w:r w:rsidRPr="005E1EED">
        <w:rPr>
          <w:rFonts w:ascii="Comic Sans MS" w:hAnsi="Comic Sans MS"/>
          <w:b/>
          <w:u w:val="single"/>
        </w:rPr>
        <w:t>Tissage</w:t>
      </w:r>
      <w:r w:rsidRPr="00E635FC">
        <w:rPr>
          <w:rFonts w:ascii="Comic Sans MS" w:hAnsi="Comic Sans MS"/>
        </w:rPr>
        <w:t> :</w:t>
      </w:r>
      <w:r w:rsidR="00D87F05">
        <w:rPr>
          <w:rFonts w:ascii="Comic Sans MS" w:hAnsi="Comic Sans MS"/>
        </w:rPr>
        <w:t xml:space="preserve"> </w:t>
      </w:r>
      <w:r w:rsidR="007775EB">
        <w:rPr>
          <w:rFonts w:ascii="Comic Sans MS" w:hAnsi="Comic Sans MS"/>
        </w:rPr>
        <w:t xml:space="preserve">mettre en relation les savoirs. </w:t>
      </w:r>
      <w:r w:rsidR="003B5679">
        <w:rPr>
          <w:rFonts w:ascii="Comic Sans MS" w:hAnsi="Comic Sans MS"/>
        </w:rPr>
        <w:t>Remontée</w:t>
      </w:r>
      <w:r w:rsidR="00D87F05">
        <w:rPr>
          <w:rFonts w:ascii="Comic Sans MS" w:hAnsi="Comic Sans MS"/>
        </w:rPr>
        <w:t xml:space="preserve"> collective, mise en commun, interaction entre les élèves. Partir de leur pratique (ce qu’ils font dans leur vie de tous les jours), de leurs prérequis. Donner du sens aux activités et leur expliquer les raisons et la manière de réutiliser les notions apprises dans leur vie quotidienne, pour un réinvestissement approprié.  Extraire, généraliser le savoir découvert à travers une activité ou une situation donnée pour pouvoir l’appliquer dans d’autres situations. </w:t>
      </w:r>
      <w:r w:rsidR="00A56B06">
        <w:rPr>
          <w:rFonts w:ascii="Comic Sans MS" w:hAnsi="Comic Sans MS"/>
        </w:rPr>
        <w:t xml:space="preserve">Aider les </w:t>
      </w:r>
      <w:r w:rsidR="00F42BE3">
        <w:rPr>
          <w:rFonts w:ascii="Comic Sans MS" w:hAnsi="Comic Sans MS"/>
        </w:rPr>
        <w:t>élèves</w:t>
      </w:r>
      <w:r w:rsidR="00A56B06">
        <w:rPr>
          <w:rFonts w:ascii="Comic Sans MS" w:hAnsi="Comic Sans MS"/>
        </w:rPr>
        <w:t xml:space="preserve"> à comprendre les liens entre les champs disciplinaires.</w:t>
      </w:r>
      <w:r w:rsidR="00807C3C">
        <w:rPr>
          <w:rFonts w:ascii="Comic Sans MS" w:hAnsi="Comic Sans MS"/>
        </w:rPr>
        <w:t xml:space="preserve">  EPI. !!!! pas morcellement d’activités.</w:t>
      </w:r>
    </w:p>
    <w:p w:rsidR="00E635FC" w:rsidRDefault="00D87F05">
      <w:pPr>
        <w:rPr>
          <w:rFonts w:ascii="Comic Sans MS" w:hAnsi="Comic Sans MS"/>
        </w:rPr>
      </w:pPr>
      <w:r w:rsidRPr="005E1EED">
        <w:rPr>
          <w:rFonts w:ascii="Comic Sans MS" w:hAnsi="Comic Sans MS"/>
          <w:b/>
          <w:u w:val="single"/>
        </w:rPr>
        <w:t>Etayage</w:t>
      </w:r>
      <w:r>
        <w:rPr>
          <w:rFonts w:ascii="Comic Sans MS" w:hAnsi="Comic Sans MS"/>
        </w:rPr>
        <w:t> : guider chaque élève pour qu’il puisse s’approprier le savoir :</w:t>
      </w:r>
      <w:r w:rsidR="005E1EED">
        <w:rPr>
          <w:rFonts w:ascii="Comic Sans MS" w:hAnsi="Comic Sans MS"/>
        </w:rPr>
        <w:t xml:space="preserve"> reformuler à sa façon, faire des applications. Le prof est là pour palier certaines représentations des élèves qui sont parfois erronées, pour les guider, les interroger sur leurs différentes procédures (façons de faire). Mettre toujours l’élève en activité  en lui demandant une production concrète : « c’est en faisant que l’on apprend », Philippe Perrennoud. </w:t>
      </w:r>
      <w:r w:rsidR="00E41B08">
        <w:rPr>
          <w:rFonts w:ascii="Comic Sans MS" w:hAnsi="Comic Sans MS"/>
        </w:rPr>
        <w:t>Enseignant pense stratégie.</w:t>
      </w:r>
      <w:r w:rsidR="00607046">
        <w:rPr>
          <w:rFonts w:ascii="Comic Sans MS" w:hAnsi="Comic Sans MS"/>
        </w:rPr>
        <w:t xml:space="preserve"> Verbalisation au service des svoirs.</w:t>
      </w:r>
    </w:p>
    <w:p w:rsidR="00D87F05" w:rsidRDefault="00D87F05">
      <w:pPr>
        <w:rPr>
          <w:rFonts w:ascii="Comic Sans MS" w:hAnsi="Comic Sans MS"/>
        </w:rPr>
      </w:pPr>
      <w:r w:rsidRPr="005E1EED">
        <w:rPr>
          <w:rFonts w:ascii="Comic Sans MS" w:hAnsi="Comic Sans MS"/>
          <w:b/>
          <w:u w:val="single"/>
        </w:rPr>
        <w:t>Savoirs (enseigner un contenu) </w:t>
      </w:r>
      <w:r w:rsidRPr="005E1EED">
        <w:rPr>
          <w:rFonts w:ascii="Comic Sans MS" w:hAnsi="Comic Sans MS"/>
          <w:b/>
        </w:rPr>
        <w:t>:</w:t>
      </w:r>
      <w:r>
        <w:rPr>
          <w:rFonts w:ascii="Comic Sans MS" w:hAnsi="Comic Sans MS"/>
        </w:rPr>
        <w:t xml:space="preserve"> </w:t>
      </w:r>
      <w:r w:rsidR="005E1EED">
        <w:rPr>
          <w:rFonts w:ascii="Comic Sans MS" w:hAnsi="Comic Sans MS"/>
        </w:rPr>
        <w:t xml:space="preserve">maîtriser le contenu de son cours. Distinction entre savoir-savoir et savoir – enseigner. Cibler le savoir en prenant comme point d’appui les programmes. </w:t>
      </w:r>
    </w:p>
    <w:p w:rsidR="00D87F05" w:rsidRPr="00E635FC" w:rsidRDefault="00D87F05">
      <w:pPr>
        <w:rPr>
          <w:rFonts w:ascii="Comic Sans MS" w:hAnsi="Comic Sans MS"/>
        </w:rPr>
      </w:pPr>
    </w:p>
    <w:sectPr w:rsidR="00D87F05" w:rsidRPr="00E635FC" w:rsidSect="00E635FC">
      <w:pgSz w:w="11906" w:h="16838"/>
      <w:pgMar w:top="851"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E635FC"/>
    <w:rsid w:val="00075F8B"/>
    <w:rsid w:val="001C2693"/>
    <w:rsid w:val="001D2004"/>
    <w:rsid w:val="002425E4"/>
    <w:rsid w:val="003B5679"/>
    <w:rsid w:val="00597761"/>
    <w:rsid w:val="005E1EED"/>
    <w:rsid w:val="00607046"/>
    <w:rsid w:val="007775EB"/>
    <w:rsid w:val="00807C3C"/>
    <w:rsid w:val="00A56B06"/>
    <w:rsid w:val="00D87F05"/>
    <w:rsid w:val="00E41B08"/>
    <w:rsid w:val="00E635FC"/>
    <w:rsid w:val="00F42B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314</Words>
  <Characters>1730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stef</dc:creator>
  <cp:lastModifiedBy>stef stef</cp:lastModifiedBy>
  <cp:revision>11</cp:revision>
  <dcterms:created xsi:type="dcterms:W3CDTF">2015-11-19T14:13:00Z</dcterms:created>
  <dcterms:modified xsi:type="dcterms:W3CDTF">2015-11-19T15:28:00Z</dcterms:modified>
</cp:coreProperties>
</file>