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660C" w14:textId="77777777" w:rsidR="00FE71EB" w:rsidRDefault="00FE71EB" w:rsidP="006D6333">
      <w:pPr>
        <w:jc w:val="both"/>
      </w:pPr>
      <w:r>
        <w:t xml:space="preserve">18/09/15 </w:t>
      </w:r>
    </w:p>
    <w:p w14:paraId="21C69ABA" w14:textId="77777777" w:rsidR="00FE71EB" w:rsidRDefault="00FE71EB" w:rsidP="006D6333">
      <w:pPr>
        <w:jc w:val="both"/>
      </w:pPr>
    </w:p>
    <w:p w14:paraId="5B2A862B" w14:textId="77777777" w:rsidR="00FE71EB" w:rsidRDefault="00FE71EB" w:rsidP="006D6333">
      <w:pPr>
        <w:ind w:left="708" w:firstLine="708"/>
        <w:jc w:val="both"/>
      </w:pPr>
      <w:r>
        <w:t xml:space="preserve">2.2 Le rôle politique de l’économie </w:t>
      </w:r>
    </w:p>
    <w:p w14:paraId="096A0D18" w14:textId="77777777" w:rsidR="00FE71EB" w:rsidRDefault="00FE71EB" w:rsidP="006D6333">
      <w:pPr>
        <w:jc w:val="both"/>
      </w:pPr>
      <w:r>
        <w:t xml:space="preserve">Le rôle de l’économiste en tant que scientifique c’est d’expliquer le monde et d’émettre des recommandations afin d’améliorer une situation économique. L’économiste n’est pas un homme politique de manière générale, et l’homme politique essaye d’améliorer le monde. Un économiste dira par </w:t>
      </w:r>
      <w:r w:rsidRPr="0001496C">
        <w:rPr>
          <w:color w:val="0070C0"/>
        </w:rPr>
        <w:t>exemple</w:t>
      </w:r>
      <w:r>
        <w:t xml:space="preserve"> « L’existence d’un salaire minimum (</w:t>
      </w:r>
      <w:r w:rsidRPr="0001496C">
        <w:rPr>
          <w:color w:val="7030A0"/>
        </w:rPr>
        <w:t>Wmin</w:t>
      </w:r>
      <w:r>
        <w:t xml:space="preserve">) légal est l’une des causes du chômage » alors que le politique dira « le gouvernement devrait augmenter le salaire minimum légal ». L’économiste ne dit pas s’il faudrait l’augmenter ou le diminuer. Il existe un lien positif entre Wmin et chômage. Différence entre </w:t>
      </w:r>
      <w:r w:rsidRPr="009F47D7">
        <w:rPr>
          <w:color w:val="00B050"/>
        </w:rPr>
        <w:t>affirmation positive</w:t>
      </w:r>
      <w:r>
        <w:t xml:space="preserve"> (description qui affirme comment fonctionne le monde ; émane des économistes) et </w:t>
      </w:r>
      <w:r w:rsidRPr="009F47D7">
        <w:rPr>
          <w:color w:val="00B050"/>
        </w:rPr>
        <w:t>affirmation normative</w:t>
      </w:r>
      <w:r>
        <w:t xml:space="preserve"> (explique comment devrait être le monde ; émane des politiques). </w:t>
      </w:r>
    </w:p>
    <w:p w14:paraId="448513A8" w14:textId="77777777" w:rsidR="00FE71EB" w:rsidRDefault="00FE71EB" w:rsidP="006D6333">
      <w:pPr>
        <w:jc w:val="both"/>
      </w:pPr>
      <w:r>
        <w:t>Il faut toujours pouvoir confirmer ou réfuter une affirmation positive en analysant les données. Par contre, une affirmation normative fait appel à un jugement de valeur. Les deux sont liés. La vision positive influence l’affirmation normative. Comme les deux sont liés, des économistes sont plus à droites et d’autres plus à gauche.</w:t>
      </w:r>
    </w:p>
    <w:p w14:paraId="404FE7E0" w14:textId="77777777" w:rsidR="00FE71EB" w:rsidRDefault="00FE71EB" w:rsidP="006D6333">
      <w:pPr>
        <w:jc w:val="both"/>
      </w:pPr>
    </w:p>
    <w:p w14:paraId="547F6007" w14:textId="77777777" w:rsidR="00FE71EB" w:rsidRDefault="00FE71EB" w:rsidP="006D6333">
      <w:pPr>
        <w:ind w:left="708" w:firstLine="708"/>
        <w:jc w:val="both"/>
      </w:pPr>
      <w:r>
        <w:t>2.3 : Pourquoi les économistes ne sont pas d’accord entre eux ?</w:t>
      </w:r>
    </w:p>
    <w:p w14:paraId="3593DCB6" w14:textId="77777777" w:rsidR="00FE71EB" w:rsidRDefault="00FE71EB" w:rsidP="006D6333">
      <w:pPr>
        <w:jc w:val="both"/>
      </w:pPr>
      <w:r>
        <w:t xml:space="preserve">Un économiste célèbre en France, Thomas Piketty, et membre de Paris School of Economics, travaille sur l’économie des inégalités. Il a soutenu Ségolène Royal lors des élections de 2007. </w:t>
      </w:r>
      <w:r w:rsidRPr="00896E85">
        <w:rPr>
          <w:rStyle w:val="Titredulivre"/>
        </w:rPr>
        <w:t>Le capital au XXIe siècle</w:t>
      </w:r>
      <w:r>
        <w:t xml:space="preserve">. </w:t>
      </w:r>
    </w:p>
    <w:p w14:paraId="048708BD" w14:textId="77777777" w:rsidR="00FE71EB" w:rsidRDefault="00FE71EB" w:rsidP="006D6333">
      <w:pPr>
        <w:jc w:val="both"/>
      </w:pPr>
      <w:r>
        <w:t xml:space="preserve">Cette différence peut être due à des différences de jugement scientifique ou à des différences de valeur. </w:t>
      </w:r>
      <w:r w:rsidRPr="00CB029C">
        <w:rPr>
          <w:color w:val="00B050"/>
        </w:rPr>
        <w:t>Différence de jugement scientifique</w:t>
      </w:r>
      <w:r>
        <w:t xml:space="preserve"> : les économistes ne sont pas souvent d’accord entre eux car ils ont des croyances différentes concernant la validité des différentes théories, ou sur le poids des paramètres importants. </w:t>
      </w:r>
      <w:r w:rsidRPr="005358E1">
        <w:rPr>
          <w:color w:val="00B0F0"/>
        </w:rPr>
        <w:t>Exemple</w:t>
      </w:r>
      <w:r>
        <w:t xml:space="preserve"> : est-ce qu’il faut imposer les ménages sur leur revenu ou sur la consommation ? </w:t>
      </w:r>
    </w:p>
    <w:p w14:paraId="4B66ED3D" w14:textId="77777777" w:rsidR="00FE71EB" w:rsidRDefault="00FE71EB" w:rsidP="006D6333">
      <w:pPr>
        <w:jc w:val="both"/>
      </w:pPr>
      <w:r>
        <w:t xml:space="preserve">Les économistes en faveur d’une imposition sur la consommation pensent qu’une taxe sur la consommation va engendrer une augmentation de l’épargne, et donc une diminution de la production et donc des richesses du pays. Certains autres économistes ne pensent pas qu’une augmentation de l’imposition sur la consommation engendrera une hausse de l’épargne. </w:t>
      </w:r>
    </w:p>
    <w:p w14:paraId="46A807F0" w14:textId="77777777" w:rsidR="00FE71EB" w:rsidRDefault="00FE71EB" w:rsidP="006D6333">
      <w:pPr>
        <w:jc w:val="both"/>
      </w:pPr>
      <w:r>
        <w:t xml:space="preserve">Des points de vue positifs identiques peuvent amener à des points de vue normatifs différents. </w:t>
      </w:r>
    </w:p>
    <w:p w14:paraId="374566AB" w14:textId="77777777" w:rsidR="00FE71EB" w:rsidRDefault="00FE71EB" w:rsidP="006D6333">
      <w:pPr>
        <w:jc w:val="both"/>
      </w:pPr>
      <w:r>
        <w:t xml:space="preserve">Il existe aussi des différences de valeur entre les économistes. </w:t>
      </w:r>
      <w:r w:rsidRPr="0059409B">
        <w:rPr>
          <w:color w:val="00B0F0"/>
        </w:rPr>
        <w:t>Exemple</w:t>
      </w:r>
      <w:r>
        <w:t xml:space="preserve"> : l’avis d’une personne sur un sujet dépend de ce qui lui est propre. </w:t>
      </w:r>
    </w:p>
    <w:p w14:paraId="7C8077D9" w14:textId="77777777" w:rsidR="00FE71EB" w:rsidRDefault="00FE71EB" w:rsidP="006D6333">
      <w:pPr>
        <w:jc w:val="both"/>
      </w:pPr>
    </w:p>
    <w:p w14:paraId="6782B5D8" w14:textId="77777777" w:rsidR="00FE71EB" w:rsidRPr="00857DF3" w:rsidRDefault="00FE71EB" w:rsidP="006D6333">
      <w:pPr>
        <w:jc w:val="both"/>
        <w:rPr>
          <w:b/>
          <w:color w:val="FF0000"/>
          <w:sz w:val="28"/>
          <w:szCs w:val="28"/>
        </w:rPr>
      </w:pPr>
      <w:r w:rsidRPr="00857DF3">
        <w:rPr>
          <w:b/>
          <w:color w:val="FF0000"/>
          <w:sz w:val="28"/>
          <w:szCs w:val="28"/>
        </w:rPr>
        <w:t>Chapitre 3 : L’échange</w:t>
      </w:r>
    </w:p>
    <w:p w14:paraId="1C86FC9B" w14:textId="77777777" w:rsidR="00FE71EB" w:rsidRDefault="00FE71EB" w:rsidP="006D6333">
      <w:pPr>
        <w:jc w:val="both"/>
      </w:pPr>
      <w:r>
        <w:t xml:space="preserve">Tous les jours dans chaque action que nous entreprenons, dans chaque chose que nous consommons, nous faisons appel à d’autres pays. Notre vie quotidienne dépend de l’action de millions de personnes de par le monde. </w:t>
      </w:r>
    </w:p>
    <w:p w14:paraId="019597AF" w14:textId="77777777" w:rsidR="00FE71EB" w:rsidRDefault="00FE71EB" w:rsidP="006D6333">
      <w:pPr>
        <w:jc w:val="both"/>
      </w:pPr>
      <w:r>
        <w:lastRenderedPageBreak/>
        <w:t>Pourquoi l’échange est-il bénéfique à tous ? Est-ce que ceci est vrai au niveau individuel et collectif ? Si l’échange volontaire est à la base du marché, il faut aussi que les droits de la propriété privée soient assurés…</w:t>
      </w:r>
    </w:p>
    <w:p w14:paraId="62E8D217" w14:textId="77777777" w:rsidR="00FE71EB" w:rsidRDefault="00FE71EB" w:rsidP="006D6333">
      <w:pPr>
        <w:jc w:val="both"/>
      </w:pPr>
    </w:p>
    <w:p w14:paraId="18D09B12" w14:textId="77777777" w:rsidR="00FE71EB" w:rsidRDefault="00FE71EB" w:rsidP="006D6333">
      <w:pPr>
        <w:ind w:firstLine="708"/>
        <w:jc w:val="both"/>
      </w:pPr>
      <w:r>
        <w:t>3.1. Pourquoi l’échange ?</w:t>
      </w:r>
    </w:p>
    <w:p w14:paraId="15D9B0E6" w14:textId="77777777" w:rsidR="00FE71EB" w:rsidRDefault="00FE71EB" w:rsidP="006D6333">
      <w:pPr>
        <w:jc w:val="both"/>
      </w:pPr>
      <w:r>
        <w:t xml:space="preserve">On sait que les individus, firmes, font des choix rationnels et égoïstes. Ils disposent de ressources rares alors que les besoins sont illimités. Nous sommes en perpétuelle compétition pour s’accaparer les richesses de ce monde. Un réflex naturel serait donc de s’isoler des autres, de se protéger : </w:t>
      </w:r>
      <w:r w:rsidRPr="007C4E2A">
        <w:rPr>
          <w:color w:val="00B050"/>
        </w:rPr>
        <w:t>Autarcie</w:t>
      </w:r>
      <w:r>
        <w:t xml:space="preserve"> (état économique d’un pays ou d’une région qui se suffit à elle-même). Au départ les Hommes construisaient, pêchaient .. Sans interaction entre les ménages. Donc on consommait uniquement ce qu’on produisait. La période médiévale n’est pas plus propice à l’expansion des échanges dans la mesure où le respect de la propriété privée n’est pas assuré. Durant le Moyen-Âge il y a les rapports seigneuriaux. C’est au moment de la Révolution française que les principes de liberté et de propriété privée sont érigés en tant que valeur fondamentale qu’on retrouve dans la DDHC </w:t>
      </w:r>
      <w:r>
        <w:sym w:font="Wingdings" w:char="F0E0"/>
      </w:r>
      <w:r>
        <w:t xml:space="preserve"> Doctrine du laisser faire, laisser passer.</w:t>
      </w:r>
    </w:p>
    <w:p w14:paraId="5B64133D" w14:textId="77777777" w:rsidR="00FE71EB" w:rsidRDefault="00FE71EB" w:rsidP="006D6333">
      <w:pPr>
        <w:jc w:val="both"/>
      </w:pPr>
      <w:r>
        <w:t xml:space="preserve">Depuis 2 siècles, les principes du capitalisme sont montés en puissance en défendant l’idée que la poursuite des intérêts individuels pourrait, de manière naturelle et équilibrée, conduire à un résultat efficace collectivement en garantissant une certaine paix sociale (on retrouve ça dans les ouvrages de Smith et Montesquieu qui utilisaient le terme de « doux commerce »). </w:t>
      </w:r>
    </w:p>
    <w:p w14:paraId="2942E108" w14:textId="77777777" w:rsidR="00FE71EB" w:rsidRDefault="00FE71EB" w:rsidP="006D6333">
      <w:pPr>
        <w:jc w:val="both"/>
      </w:pPr>
      <w:r>
        <w:t>Dans le même temps les échanges internationaux se sont accrus. Les taxes douanières, les quotas, les interdictions d’importation ont presque disparus ces dernières années. Quasiment tous les pays du monde adhèrent au GATT (ancêtre de l’OMC) General Agreement on Tarif and Trade ; qui compte pas moins de 161 membres et tous les pays ont libéralisé leurs échanges avec le monde entier. L’OMC est chargé d’éliminer toutes les barrières douanières.</w:t>
      </w:r>
    </w:p>
    <w:p w14:paraId="05BFA988" w14:textId="77777777" w:rsidR="00FE71EB" w:rsidRDefault="00FE71EB" w:rsidP="006D6333">
      <w:pPr>
        <w:jc w:val="both"/>
      </w:pPr>
      <w:r>
        <w:t xml:space="preserve">Aujourd’hui l’imbrication des échanges, des relations entre millions et même milliards d’individus, sont tellement importantes qu’on a donné un terme à ce libre échange : Phénomène de </w:t>
      </w:r>
      <w:r w:rsidRPr="00C64A34">
        <w:rPr>
          <w:color w:val="00B050"/>
        </w:rPr>
        <w:t>mondialisation</w:t>
      </w:r>
      <w:r>
        <w:t xml:space="preserve"> (multiplication des flux des B&amp;S, marchandises). Tout le monde consomme des produits provenant d’un peu partout dans le monde, il n’existe plus aucun pays vivant en autarcie et l’interdépendance s’est accompagnée de la spécialisation des individus. Les tâches se sont diversifiées au cours de l’histoire de l’économie, les individus se sont spécialisés et la division du travail s’est constamment accentuée. Aujourd’hui le marché de l’emploi demande des compétences spécifiques ; demande d’être opérationnel dans des missions ou tâches de plus en plus précises (</w:t>
      </w:r>
      <w:r w:rsidRPr="00683D5D">
        <w:rPr>
          <w:color w:val="00B0F0"/>
        </w:rPr>
        <w:t>exemple</w:t>
      </w:r>
      <w:r>
        <w:t xml:space="preserve"> les étudiants cherchent une spécialisation des compétences dans un métier ciblé pour gagner le meilleur salaire possible). Les gens souhaitent travailler plus pour gagner plus, même s’ils doivent embaucher quelqu’un pour les tâches ménagères etc… </w:t>
      </w:r>
    </w:p>
    <w:p w14:paraId="24D76DAC" w14:textId="77777777" w:rsidR="00FE71EB" w:rsidRDefault="00FE71EB" w:rsidP="006D6333">
      <w:pPr>
        <w:jc w:val="both"/>
      </w:pPr>
      <w:r>
        <w:t>Pourquoi une telle spécialisation ? Pourquoi l’interdépendance plutôt que l’autonomie ? Pourquoi la mondialisation plutôt que l’autarcie, le protectionnisme ?</w:t>
      </w:r>
    </w:p>
    <w:p w14:paraId="779719DA" w14:textId="77777777" w:rsidR="00FE71EB" w:rsidRDefault="00FE71EB" w:rsidP="006D6333">
      <w:pPr>
        <w:jc w:val="both"/>
      </w:pPr>
      <w:r>
        <w:t>De plus en plus de voix s’élèvent contre cette mondialisation (</w:t>
      </w:r>
      <w:r w:rsidRPr="000A6B3E">
        <w:rPr>
          <w:color w:val="00B0F0"/>
        </w:rPr>
        <w:t>exemple</w:t>
      </w:r>
      <w:r>
        <w:t xml:space="preserve"> des agriculteurs). Mais on continue car les échanges sont bénéfiques : ils sont volontaires, ils ne sont pas contraints, chaque partenaire à l’échange y est gagnant. </w:t>
      </w:r>
    </w:p>
    <w:p w14:paraId="7AC7AD23" w14:textId="77777777" w:rsidR="00FE71EB" w:rsidRDefault="00FE71EB" w:rsidP="006D6333">
      <w:pPr>
        <w:jc w:val="both"/>
      </w:pPr>
      <w:r>
        <w:t xml:space="preserve">L’échange est basé sur les différences. A la base on échange car on ne possède pas les mêmes choses, parce qu’on n’attribue pas la même valeur à une même chose car on n’a pas les mêmes talents, les mêmes goûts, les mêmes ressources ou technologies, et parce qu’on aime la diversité. </w:t>
      </w:r>
    </w:p>
    <w:p w14:paraId="594A1C1D" w14:textId="77777777" w:rsidR="00FE71EB" w:rsidRDefault="00FE71EB" w:rsidP="006D6333">
      <w:pPr>
        <w:jc w:val="both"/>
      </w:pPr>
      <w:r>
        <w:lastRenderedPageBreak/>
        <w:t xml:space="preserve">Lorsqu’un bien est vendu aux enchères, on aboutit à une valeur d’échange qui diffère de la valeur que lui accordent le vendeur et l’acheteur. Pour le vendeur il s’agit vraisemblablement de son </w:t>
      </w:r>
      <w:r w:rsidRPr="003D3F15">
        <w:rPr>
          <w:color w:val="00B050"/>
        </w:rPr>
        <w:t>coût de revient</w:t>
      </w:r>
      <w:r>
        <w:t>. Le prix minimum auquel le vendeur veut revendre un bien, c’est le prix de l’objet quand il l’a acheté (</w:t>
      </w:r>
      <w:r w:rsidRPr="00735584">
        <w:rPr>
          <w:color w:val="00B0F0"/>
        </w:rPr>
        <w:t>exemple</w:t>
      </w:r>
      <w:r>
        <w:t xml:space="preserve"> des magasins). Pour l’acheteur, le prix maximum auquel il souhaite acquérir le bien est appelé « </w:t>
      </w:r>
      <w:r w:rsidRPr="003D3F15">
        <w:rPr>
          <w:color w:val="00B050"/>
        </w:rPr>
        <w:t>prix de réserve</w:t>
      </w:r>
      <w:r>
        <w:t xml:space="preserve"> » . </w:t>
      </w:r>
    </w:p>
    <w:p w14:paraId="0B255CE1" w14:textId="77777777" w:rsidR="00FE71EB" w:rsidRDefault="00FE71EB" w:rsidP="006D6333">
      <w:pPr>
        <w:jc w:val="both"/>
      </w:pPr>
      <w:r>
        <w:t xml:space="preserve">La différence entre le prix de réserve et le prix d’échange constitue pour l’acheteur ce qu’on appelle le </w:t>
      </w:r>
      <w:r w:rsidRPr="003D3F15">
        <w:rPr>
          <w:color w:val="00B050"/>
        </w:rPr>
        <w:t>gain à l’échange</w:t>
      </w:r>
      <w:r>
        <w:t xml:space="preserve">. </w:t>
      </w:r>
    </w:p>
    <w:p w14:paraId="3368DD22" w14:textId="77777777" w:rsidR="00FE71EB" w:rsidRDefault="00FE71EB" w:rsidP="006D6333">
      <w:pPr>
        <w:jc w:val="both"/>
      </w:pPr>
    </w:p>
    <w:p w14:paraId="58F8406F" w14:textId="77777777" w:rsidR="00575351" w:rsidRDefault="00575351" w:rsidP="006D6333">
      <w:pPr>
        <w:jc w:val="both"/>
      </w:pPr>
    </w:p>
    <w:p w14:paraId="46CCCF6B" w14:textId="77777777" w:rsidR="00575351" w:rsidRDefault="00575351" w:rsidP="006D6333">
      <w:pPr>
        <w:jc w:val="both"/>
      </w:pPr>
      <w:r>
        <w:t xml:space="preserve">25/09/15 </w:t>
      </w:r>
      <w:bookmarkStart w:id="0" w:name="_GoBack"/>
      <w:bookmarkEnd w:id="0"/>
    </w:p>
    <w:p w14:paraId="3A3E27B2" w14:textId="77777777" w:rsidR="00575351" w:rsidRDefault="00575351" w:rsidP="006D6333">
      <w:pPr>
        <w:jc w:val="both"/>
      </w:pPr>
    </w:p>
    <w:p w14:paraId="7D8599BF" w14:textId="77777777" w:rsidR="00575351" w:rsidRDefault="00575351" w:rsidP="006D6333">
      <w:pPr>
        <w:jc w:val="both"/>
      </w:pPr>
      <w:r>
        <w:t>1</w:t>
      </w:r>
      <w:r w:rsidRPr="00AF6F26">
        <w:rPr>
          <w:vertAlign w:val="superscript"/>
        </w:rPr>
        <w:t>er</w:t>
      </w:r>
      <w:r>
        <w:t xml:space="preserve"> déterminant pour la demande pour un bien : </w:t>
      </w:r>
    </w:p>
    <w:p w14:paraId="09683C89" w14:textId="77777777" w:rsidR="00575351" w:rsidRDefault="00575351" w:rsidP="006D6333">
      <w:pPr>
        <w:jc w:val="both"/>
      </w:pPr>
      <w:r>
        <w:t>En économie, on essaye de mesurer les goûts des individus : 2 concepts utilisés :</w:t>
      </w:r>
    </w:p>
    <w:p w14:paraId="7EE708E4" w14:textId="77777777" w:rsidR="00575351" w:rsidRDefault="00575351" w:rsidP="006D6333">
      <w:pPr>
        <w:pStyle w:val="Paragraphedeliste"/>
        <w:numPr>
          <w:ilvl w:val="0"/>
          <w:numId w:val="1"/>
        </w:numPr>
        <w:jc w:val="both"/>
      </w:pPr>
      <w:r>
        <w:t xml:space="preserve">Concept d’utilité (bien être) </w:t>
      </w:r>
      <w:r>
        <w:sym w:font="Wingdings" w:char="F0E0"/>
      </w:r>
      <w:r>
        <w:t xml:space="preserve"> définition sur moodle ; plus on consomme, plus on est heureux. </w:t>
      </w:r>
    </w:p>
    <w:p w14:paraId="004D0AB8" w14:textId="77777777" w:rsidR="00575351" w:rsidRDefault="00575351" w:rsidP="006D6333">
      <w:pPr>
        <w:pStyle w:val="Paragraphedeliste"/>
        <w:numPr>
          <w:ilvl w:val="0"/>
          <w:numId w:val="1"/>
        </w:numPr>
        <w:jc w:val="both"/>
      </w:pPr>
      <w:r>
        <w:t xml:space="preserve">Concept de préférences « les individus rationnels établissent une hiérarchie entre les différentes combinaisons de biens qu’ils consomment ». Les préférences sont différentes pour chaque individu. </w:t>
      </w:r>
    </w:p>
    <w:p w14:paraId="26A0D9EF" w14:textId="77777777" w:rsidR="00575351" w:rsidRDefault="00575351" w:rsidP="006D6333">
      <w:pPr>
        <w:jc w:val="both"/>
      </w:pPr>
      <w:r>
        <w:t xml:space="preserve">Les goûts semblent être un facteur déterminant dans la demande, et les économistes considèrent les goûts comme une donnée ; c’est un facteur subjectif. Ces préférences dépendent de forces qui sont historiques, psychologiques, politiques, culturelles, religieuses etc… Les goûts peuvent évoluer dans le temps, notamment suite à l’amélioration des conditions sociales, de l’éducation… </w:t>
      </w:r>
    </w:p>
    <w:p w14:paraId="03D57C4C" w14:textId="77777777" w:rsidR="00575351" w:rsidRDefault="00575351" w:rsidP="006D6333">
      <w:pPr>
        <w:jc w:val="both"/>
      </w:pPr>
      <w:r>
        <w:t>2</w:t>
      </w:r>
      <w:r w:rsidRPr="00AF6F26">
        <w:rPr>
          <w:vertAlign w:val="superscript"/>
        </w:rPr>
        <w:t>ème</w:t>
      </w:r>
      <w:r>
        <w:t xml:space="preserve"> déterminant : le prix du bien. </w:t>
      </w:r>
    </w:p>
    <w:p w14:paraId="300E22A3" w14:textId="77777777" w:rsidR="00575351" w:rsidRDefault="00575351" w:rsidP="006D6333">
      <w:pPr>
        <w:jc w:val="both"/>
      </w:pPr>
      <w:r>
        <w:t>3</w:t>
      </w:r>
      <w:r w:rsidRPr="00BE5433">
        <w:rPr>
          <w:vertAlign w:val="superscript"/>
        </w:rPr>
        <w:t>ème</w:t>
      </w:r>
      <w:r>
        <w:t xml:space="preserve"> déterminant : Les revenus (qui sont fondamentaux), ressources. Les économistes font la distinction entre revenu réel et revenu nominal. </w:t>
      </w:r>
    </w:p>
    <w:p w14:paraId="29539571" w14:textId="77777777" w:rsidR="00575351" w:rsidRDefault="00575351" w:rsidP="006D6333">
      <w:pPr>
        <w:jc w:val="both"/>
      </w:pPr>
      <w:r>
        <w:t xml:space="preserve">Le </w:t>
      </w:r>
      <w:r w:rsidRPr="00083B51">
        <w:rPr>
          <w:color w:val="00B050"/>
        </w:rPr>
        <w:t>revenu réel </w:t>
      </w:r>
      <w:r>
        <w:t xml:space="preserve">: revenu des ménages/individus mesuré en terme de pouvoir d’achat ( tient compte des prix à la consommation ). </w:t>
      </w:r>
    </w:p>
    <w:p w14:paraId="0698DBCF" w14:textId="77777777" w:rsidR="00575351" w:rsidRDefault="00575351" w:rsidP="006D6333">
      <w:pPr>
        <w:jc w:val="both"/>
      </w:pPr>
      <w:r>
        <w:t xml:space="preserve">Le </w:t>
      </w:r>
      <w:r>
        <w:rPr>
          <w:color w:val="00B050"/>
        </w:rPr>
        <w:t>revenu nominal</w:t>
      </w:r>
      <w:r>
        <w:t> : revenu du ménage/individu mesuré en unités monétaires. (</w:t>
      </w:r>
      <w:r w:rsidRPr="00716436">
        <w:rPr>
          <w:color w:val="00B0F0"/>
        </w:rPr>
        <w:t>exemple</w:t>
      </w:r>
      <w:r>
        <w:t xml:space="preserve"> du caddie </w:t>
      </w:r>
      <w:commentRangeStart w:id="1"/>
      <w:r>
        <w:t>français</w:t>
      </w:r>
      <w:commentRangeEnd w:id="1"/>
      <w:r>
        <w:rPr>
          <w:rStyle w:val="Marquedecommentaire"/>
        </w:rPr>
        <w:commentReference w:id="1"/>
      </w:r>
      <w:r>
        <w:t>/espagnol)</w:t>
      </w:r>
    </w:p>
    <w:p w14:paraId="313539D1" w14:textId="77777777" w:rsidR="00575351" w:rsidRDefault="00575351" w:rsidP="006D6333">
      <w:pPr>
        <w:jc w:val="both"/>
      </w:pPr>
      <w:r>
        <w:t>Lorsque le revenu change, ceci a un impact sur la demande de biens. Lorsque le pouvoir d’achat augmente, il est possible d’augmenter la consommation de tous les biens. En fonction du type de bien, lorsque mon revenu augmente, je consommerai plus ou moins d’un bien (</w:t>
      </w:r>
      <w:commentRangeStart w:id="2"/>
      <w:r w:rsidRPr="00716436">
        <w:rPr>
          <w:color w:val="00B0F0"/>
        </w:rPr>
        <w:t>exemple</w:t>
      </w:r>
      <w:commentRangeEnd w:id="2"/>
      <w:r>
        <w:rPr>
          <w:rStyle w:val="Marquedecommentaire"/>
        </w:rPr>
        <w:commentReference w:id="2"/>
      </w:r>
      <w:r>
        <w:t xml:space="preserve"> des œufs et de la viande rouge). </w:t>
      </w:r>
    </w:p>
    <w:p w14:paraId="61F7C171" w14:textId="77777777" w:rsidR="00575351" w:rsidRDefault="00575351" w:rsidP="006D6333">
      <w:pPr>
        <w:jc w:val="both"/>
      </w:pPr>
      <w:r>
        <w:t>4</w:t>
      </w:r>
      <w:r w:rsidRPr="00D64EBE">
        <w:rPr>
          <w:vertAlign w:val="superscript"/>
        </w:rPr>
        <w:t>ème</w:t>
      </w:r>
      <w:r>
        <w:t xml:space="preserve"> déterminant : L’existence d’autre biens substituts plus ou moins proches et le prix de ces autres biens (</w:t>
      </w:r>
      <w:r w:rsidRPr="00716436">
        <w:rPr>
          <w:color w:val="00B0F0"/>
        </w:rPr>
        <w:t>exemple</w:t>
      </w:r>
      <w:r>
        <w:t xml:space="preserve"> du </w:t>
      </w:r>
      <w:commentRangeStart w:id="3"/>
      <w:r>
        <w:t>beurre</w:t>
      </w:r>
      <w:commentRangeEnd w:id="3"/>
      <w:r>
        <w:rPr>
          <w:rStyle w:val="Marquedecommentaire"/>
        </w:rPr>
        <w:commentReference w:id="3"/>
      </w:r>
      <w:r>
        <w:t xml:space="preserve"> et de la margarine). </w:t>
      </w:r>
    </w:p>
    <w:p w14:paraId="78C506EE" w14:textId="77777777" w:rsidR="00575351" w:rsidRDefault="00575351" w:rsidP="006D6333">
      <w:pPr>
        <w:jc w:val="both"/>
      </w:pPr>
    </w:p>
    <w:p w14:paraId="39A7D478" w14:textId="77777777" w:rsidR="00575351" w:rsidRDefault="00575351" w:rsidP="006D6333">
      <w:pPr>
        <w:jc w:val="both"/>
      </w:pPr>
      <w:r>
        <w:tab/>
        <w:t>4.1.2. La loi de la demande et ses déterminants</w:t>
      </w:r>
    </w:p>
    <w:p w14:paraId="768ECABE" w14:textId="77777777" w:rsidR="00575351" w:rsidRDefault="00575351" w:rsidP="006D6333">
      <w:pPr>
        <w:jc w:val="both"/>
      </w:pPr>
      <w:r w:rsidRPr="000E09C8">
        <w:rPr>
          <w:color w:val="00B050"/>
        </w:rPr>
        <w:lastRenderedPageBreak/>
        <w:t>Loi de la demande</w:t>
      </w:r>
      <w:r>
        <w:t xml:space="preserve"> : Quand le prix d’un bien augmente, ceteris paribus, la quantité demandée diminue. C’est vrai au niveau individuel comme collectif : si le prix d’un bien augmente, la consommation diminue. </w:t>
      </w:r>
    </w:p>
    <w:p w14:paraId="5F04E258" w14:textId="77777777" w:rsidR="00575351" w:rsidRDefault="00575351" w:rsidP="006D6333">
      <w:pPr>
        <w:jc w:val="both"/>
      </w:pPr>
      <w:r>
        <w:t xml:space="preserve">Comment on représente une droite de demande ? (GRAPHIQUE) </w:t>
      </w:r>
    </w:p>
    <w:p w14:paraId="596C259B" w14:textId="77777777" w:rsidR="00575351" w:rsidRDefault="00575351" w:rsidP="006D6333">
      <w:pPr>
        <w:jc w:val="both"/>
      </w:pPr>
      <w:r>
        <w:t>Exemple de la pizza : Une pizza à 1€ on en achète 160, 2€ : 120 …</w:t>
      </w:r>
    </w:p>
    <w:p w14:paraId="24EB8AC5" w14:textId="77777777" w:rsidR="00575351" w:rsidRDefault="00575351" w:rsidP="006D6333">
      <w:pPr>
        <w:jc w:val="both"/>
      </w:pPr>
      <w:r>
        <w:t xml:space="preserve">C’est ce qu’on appelle la droite de demande (type Y = ax+b) </w:t>
      </w:r>
    </w:p>
    <w:p w14:paraId="7B376AC6" w14:textId="77777777" w:rsidR="00575351" w:rsidRDefault="00575351" w:rsidP="006D6333">
      <w:pPr>
        <w:jc w:val="both"/>
      </w:pPr>
      <w:r>
        <w:t xml:space="preserve">On représente la fonction de demande qui a chaque prix (p) associe une quantité demandée (q) . C’est une description complète de la quantité d’un bien que les acheteurs achèteraient pour chaque prix possible demandé par les vendeurs. Il faut distinguer les quantités demandées de la « demande ». La demande décrit le comportement des acheteurs pour tous les prix possibles. Les quantités demandées sont déterminées par rapport à un prix particulier. </w:t>
      </w:r>
    </w:p>
    <w:p w14:paraId="18082B83" w14:textId="77777777" w:rsidR="00575351" w:rsidRDefault="00575351" w:rsidP="006D6333">
      <w:pPr>
        <w:jc w:val="both"/>
      </w:pPr>
      <w:r>
        <w:t xml:space="preserve">On distingue la demande directs (relation qui associe les quantités demandée aux différents prix proposés) de la demande indirecte (relation qui donne, pour chaque quantité, le prix maximum que sont prêts à payer les acheteurs). </w:t>
      </w:r>
    </w:p>
    <w:tbl>
      <w:tblPr>
        <w:tblStyle w:val="Grilledutableau"/>
        <w:tblW w:w="0" w:type="auto"/>
        <w:tblLook w:val="04A0" w:firstRow="1" w:lastRow="0" w:firstColumn="1" w:lastColumn="0" w:noHBand="0" w:noVBand="1"/>
      </w:tblPr>
      <w:tblGrid>
        <w:gridCol w:w="3020"/>
        <w:gridCol w:w="3021"/>
      </w:tblGrid>
      <w:tr w:rsidR="00575351" w14:paraId="5CF7BB2A" w14:textId="77777777" w:rsidTr="006D6333">
        <w:tc>
          <w:tcPr>
            <w:tcW w:w="3020" w:type="dxa"/>
          </w:tcPr>
          <w:p w14:paraId="0C7A048E" w14:textId="77777777" w:rsidR="00575351" w:rsidRDefault="00575351" w:rsidP="006D6333">
            <w:pPr>
              <w:jc w:val="both"/>
            </w:pPr>
            <w:r>
              <w:t>Prix/unité</w:t>
            </w:r>
          </w:p>
        </w:tc>
        <w:tc>
          <w:tcPr>
            <w:tcW w:w="3021" w:type="dxa"/>
          </w:tcPr>
          <w:p w14:paraId="400D6565" w14:textId="77777777" w:rsidR="00575351" w:rsidRDefault="00575351" w:rsidP="006D6333">
            <w:pPr>
              <w:jc w:val="both"/>
            </w:pPr>
            <w:r>
              <w:t xml:space="preserve">Quantités demandées </w:t>
            </w:r>
          </w:p>
        </w:tc>
      </w:tr>
      <w:tr w:rsidR="00575351" w14:paraId="65EEE428" w14:textId="77777777" w:rsidTr="006D6333">
        <w:tc>
          <w:tcPr>
            <w:tcW w:w="3020" w:type="dxa"/>
          </w:tcPr>
          <w:p w14:paraId="26D4348B" w14:textId="77777777" w:rsidR="00575351" w:rsidRDefault="00575351" w:rsidP="006D6333">
            <w:pPr>
              <w:jc w:val="both"/>
            </w:pPr>
            <w:r>
              <w:t>20</w:t>
            </w:r>
          </w:p>
        </w:tc>
        <w:tc>
          <w:tcPr>
            <w:tcW w:w="3021" w:type="dxa"/>
          </w:tcPr>
          <w:p w14:paraId="35F07CC2" w14:textId="77777777" w:rsidR="00575351" w:rsidRDefault="00575351" w:rsidP="006D6333">
            <w:pPr>
              <w:jc w:val="both"/>
            </w:pPr>
            <w:r>
              <w:t>1</w:t>
            </w:r>
          </w:p>
        </w:tc>
      </w:tr>
      <w:tr w:rsidR="00575351" w14:paraId="056A16A4" w14:textId="77777777" w:rsidTr="006D6333">
        <w:tc>
          <w:tcPr>
            <w:tcW w:w="3020" w:type="dxa"/>
          </w:tcPr>
          <w:p w14:paraId="18B3CFE4" w14:textId="77777777" w:rsidR="00575351" w:rsidRDefault="00575351" w:rsidP="006D6333">
            <w:pPr>
              <w:jc w:val="both"/>
            </w:pPr>
            <w:r>
              <w:t>15</w:t>
            </w:r>
          </w:p>
        </w:tc>
        <w:tc>
          <w:tcPr>
            <w:tcW w:w="3021" w:type="dxa"/>
          </w:tcPr>
          <w:p w14:paraId="453B0CE2" w14:textId="77777777" w:rsidR="00575351" w:rsidRDefault="00575351" w:rsidP="006D6333">
            <w:pPr>
              <w:jc w:val="both"/>
            </w:pPr>
            <w:r>
              <w:t>2</w:t>
            </w:r>
          </w:p>
        </w:tc>
      </w:tr>
      <w:tr w:rsidR="00575351" w14:paraId="03322E9C" w14:textId="77777777" w:rsidTr="006D6333">
        <w:tc>
          <w:tcPr>
            <w:tcW w:w="3020" w:type="dxa"/>
          </w:tcPr>
          <w:p w14:paraId="51F35191" w14:textId="77777777" w:rsidR="00575351" w:rsidRDefault="00575351" w:rsidP="006D6333">
            <w:pPr>
              <w:jc w:val="both"/>
            </w:pPr>
            <w:r>
              <w:t>12</w:t>
            </w:r>
          </w:p>
        </w:tc>
        <w:tc>
          <w:tcPr>
            <w:tcW w:w="3021" w:type="dxa"/>
          </w:tcPr>
          <w:p w14:paraId="7E8D0628" w14:textId="77777777" w:rsidR="00575351" w:rsidRDefault="00575351" w:rsidP="006D6333">
            <w:pPr>
              <w:jc w:val="both"/>
            </w:pPr>
            <w:r>
              <w:t>3</w:t>
            </w:r>
          </w:p>
        </w:tc>
      </w:tr>
      <w:tr w:rsidR="00575351" w14:paraId="1A82E759" w14:textId="77777777" w:rsidTr="006D6333">
        <w:tc>
          <w:tcPr>
            <w:tcW w:w="3020" w:type="dxa"/>
          </w:tcPr>
          <w:p w14:paraId="3732D6BD" w14:textId="77777777" w:rsidR="00575351" w:rsidRDefault="00575351" w:rsidP="006D6333">
            <w:pPr>
              <w:jc w:val="both"/>
            </w:pPr>
            <w:r>
              <w:t>10</w:t>
            </w:r>
          </w:p>
        </w:tc>
        <w:tc>
          <w:tcPr>
            <w:tcW w:w="3021" w:type="dxa"/>
          </w:tcPr>
          <w:p w14:paraId="3464CFC1" w14:textId="77777777" w:rsidR="00575351" w:rsidRDefault="00575351" w:rsidP="006D6333">
            <w:pPr>
              <w:jc w:val="both"/>
            </w:pPr>
            <w:r>
              <w:t>5</w:t>
            </w:r>
          </w:p>
        </w:tc>
      </w:tr>
      <w:tr w:rsidR="00575351" w14:paraId="474918B7" w14:textId="77777777" w:rsidTr="006D6333">
        <w:tc>
          <w:tcPr>
            <w:tcW w:w="3020" w:type="dxa"/>
          </w:tcPr>
          <w:p w14:paraId="2AF1F8B5" w14:textId="77777777" w:rsidR="00575351" w:rsidRDefault="00575351" w:rsidP="006D6333">
            <w:pPr>
              <w:jc w:val="both"/>
            </w:pPr>
            <w:r>
              <w:t>5</w:t>
            </w:r>
          </w:p>
        </w:tc>
        <w:tc>
          <w:tcPr>
            <w:tcW w:w="3021" w:type="dxa"/>
          </w:tcPr>
          <w:p w14:paraId="1FDEF426" w14:textId="77777777" w:rsidR="00575351" w:rsidRDefault="00575351" w:rsidP="006D6333">
            <w:pPr>
              <w:jc w:val="both"/>
            </w:pPr>
            <w:r>
              <w:t>12</w:t>
            </w:r>
          </w:p>
        </w:tc>
      </w:tr>
    </w:tbl>
    <w:p w14:paraId="5A460630" w14:textId="77777777" w:rsidR="00575351" w:rsidRDefault="00575351" w:rsidP="006D6333">
      <w:pPr>
        <w:jc w:val="both"/>
      </w:pPr>
      <w:r>
        <w:t xml:space="preserve">(GRAPHIQUE n°2) </w:t>
      </w:r>
    </w:p>
    <w:p w14:paraId="4B6833E2" w14:textId="77777777" w:rsidR="00575351" w:rsidRDefault="00575351" w:rsidP="006D6333">
      <w:pPr>
        <w:jc w:val="both"/>
      </w:pPr>
      <w:r>
        <w:t xml:space="preserve">La demande pour un bien n’est pas forcément linéaire, elle correspond souvent à une courbe. </w:t>
      </w:r>
    </w:p>
    <w:p w14:paraId="779B33C6" w14:textId="77777777" w:rsidR="00575351" w:rsidRDefault="00575351" w:rsidP="006D6333">
      <w:pPr>
        <w:jc w:val="both"/>
      </w:pPr>
      <w:r>
        <w:t>La courbe de demande individuelle indique les quantités souhaitées pour tout niveau de prix. Cette demande individuelle reflète une relation non constante (c’est une courbe), qui porte un nom bien précis en économie, concernant la valeur qu’on attribue à un bien. C’est ce qu’on appelle « </w:t>
      </w:r>
      <w:r w:rsidRPr="00621765">
        <w:rPr>
          <w:color w:val="00B050"/>
        </w:rPr>
        <w:t>l’utilité marginale décroissante</w:t>
      </w:r>
      <w:r>
        <w:t xml:space="preserve"> » </w:t>
      </w:r>
      <w:r>
        <w:sym w:font="Wingdings" w:char="F0E0"/>
      </w:r>
      <w:r>
        <w:t xml:space="preserve"> Moins on possède d’un bien, plus on le désire. C’est l’illustration d’une espèce de lassitude (à un moment donné, quand on dispose de beaucoup d’un bien et qu’on en veut un de plus, on n’est pas prêt à payer cher : exemple des vêtements Jean </w:t>
      </w:r>
      <w:commentRangeStart w:id="4"/>
      <w:r>
        <w:t>Diesel</w:t>
      </w:r>
      <w:commentRangeEnd w:id="4"/>
      <w:r>
        <w:rPr>
          <w:rStyle w:val="Marquedecommentaire"/>
        </w:rPr>
        <w:commentReference w:id="4"/>
      </w:r>
      <w:r>
        <w:t>, est-on toujours prêt à mettre autant d’argent dedans ?).</w:t>
      </w:r>
    </w:p>
    <w:p w14:paraId="181E287F" w14:textId="77777777" w:rsidR="00575351" w:rsidRDefault="00575351" w:rsidP="006D6333">
      <w:pPr>
        <w:jc w:val="both"/>
      </w:pPr>
      <w:r>
        <w:t xml:space="preserve">Cette fonction de demande individuelle est définie ceteris paribus, c’est-à-dire tous les autres facteurs influençant la demande sont supposés constants. </w:t>
      </w:r>
    </w:p>
    <w:p w14:paraId="58044376" w14:textId="77777777" w:rsidR="00575351" w:rsidRDefault="00575351" w:rsidP="006D6333">
      <w:pPr>
        <w:jc w:val="both"/>
      </w:pPr>
    </w:p>
    <w:p w14:paraId="369CEFF7" w14:textId="77777777" w:rsidR="00575351" w:rsidRDefault="00575351" w:rsidP="006D6333">
      <w:pPr>
        <w:jc w:val="both"/>
      </w:pPr>
      <w:r>
        <w:t>Revenons sur la question du revenu.</w:t>
      </w:r>
    </w:p>
    <w:p w14:paraId="3DAEB85D" w14:textId="77777777" w:rsidR="00575351" w:rsidRDefault="00575351" w:rsidP="006D6333">
      <w:pPr>
        <w:jc w:val="both"/>
      </w:pPr>
      <w:r>
        <w:t>En général, quand le revenu d’un individu augmente, il tend à consommer plus de tous les biens. Sa contrainte se relâche et il peut consommer davantage. A ce niveau, il convient de distinguer différents types de biens : les biens normaux/ les biens inférieurs.</w:t>
      </w:r>
    </w:p>
    <w:p w14:paraId="72E39542" w14:textId="77777777" w:rsidR="00575351" w:rsidRDefault="00575351" w:rsidP="006D6333">
      <w:pPr>
        <w:jc w:val="both"/>
      </w:pPr>
      <w:r w:rsidRPr="00AF42F5">
        <w:rPr>
          <w:color w:val="00B050"/>
        </w:rPr>
        <w:t>Bien normal</w:t>
      </w:r>
      <w:r>
        <w:t xml:space="preserve"> : Bien dont la quantité demandée croît avec l’augmentation </w:t>
      </w:r>
      <w:commentRangeStart w:id="5"/>
      <w:r>
        <w:t>du</w:t>
      </w:r>
      <w:commentRangeEnd w:id="5"/>
      <w:r>
        <w:rPr>
          <w:rStyle w:val="Marquedecommentaire"/>
        </w:rPr>
        <w:commentReference w:id="5"/>
      </w:r>
      <w:r>
        <w:t xml:space="preserve"> revenu.</w:t>
      </w:r>
    </w:p>
    <w:p w14:paraId="1FE1FE23" w14:textId="77777777" w:rsidR="00575351" w:rsidRDefault="00575351" w:rsidP="006D6333">
      <w:pPr>
        <w:jc w:val="both"/>
      </w:pPr>
      <w:r w:rsidRPr="00E841E2">
        <w:rPr>
          <w:color w:val="00B050"/>
        </w:rPr>
        <w:t>Bien inférieur </w:t>
      </w:r>
      <w:r>
        <w:t xml:space="preserve">: Bien dont la quantité demandée décroît avec </w:t>
      </w:r>
      <w:commentRangeStart w:id="6"/>
      <w:r>
        <w:t>l’augmentation</w:t>
      </w:r>
      <w:commentRangeEnd w:id="6"/>
      <w:r>
        <w:rPr>
          <w:rStyle w:val="Marquedecommentaire"/>
        </w:rPr>
        <w:commentReference w:id="6"/>
      </w:r>
      <w:r>
        <w:t xml:space="preserve"> du revenu. </w:t>
      </w:r>
    </w:p>
    <w:p w14:paraId="3BDF539D" w14:textId="77777777" w:rsidR="00575351" w:rsidRDefault="00575351" w:rsidP="006D6333">
      <w:pPr>
        <w:jc w:val="both"/>
      </w:pPr>
      <w:r>
        <w:t xml:space="preserve">(GRAPHIQUE 3) </w:t>
      </w:r>
    </w:p>
    <w:p w14:paraId="01979225" w14:textId="77777777" w:rsidR="00575351" w:rsidRPr="00444FF6" w:rsidRDefault="00575351" w:rsidP="006D6333">
      <w:pPr>
        <w:jc w:val="both"/>
      </w:pPr>
    </w:p>
    <w:p w14:paraId="2ECE3C55" w14:textId="77777777" w:rsidR="00FE71EB" w:rsidRDefault="00FE71EB"/>
    <w:sectPr w:rsidR="00FE71E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elien59@gmail.com" w:date="2015-09-28T22:52:00Z" w:initials="">
    <w:p w14:paraId="0AC466D2" w14:textId="77777777" w:rsidR="00575351" w:rsidRDefault="00575351">
      <w:pPr>
        <w:pStyle w:val="Commentaire"/>
      </w:pPr>
      <w:r>
        <w:rPr>
          <w:rStyle w:val="Marquedecommentaire"/>
        </w:rPr>
        <w:annotationRef/>
      </w:r>
      <w:r>
        <w:t xml:space="preserve">50€ pour le français et 100€ pour l’espagnol </w:t>
      </w:r>
    </w:p>
  </w:comment>
  <w:comment w:id="2" w:author="celien59@gmail.com" w:date="2015-09-28T22:52:00Z" w:initials="">
    <w:p w14:paraId="2BA92AA1" w14:textId="77777777" w:rsidR="00575351" w:rsidRDefault="00575351">
      <w:pPr>
        <w:pStyle w:val="Commentaire"/>
      </w:pPr>
      <w:r>
        <w:rPr>
          <w:rStyle w:val="Marquedecommentaire"/>
        </w:rPr>
        <w:annotationRef/>
      </w:r>
      <w:r>
        <w:t xml:space="preserve">Si mon revenu augmente, je consommerait moins d’œuf qui sont moins chers et je consommerait plus de viande rouge qui est plus chère </w:t>
      </w:r>
    </w:p>
  </w:comment>
  <w:comment w:id="3" w:author="celien59@gmail.com" w:date="2015-09-28T22:53:00Z" w:initials="">
    <w:p w14:paraId="13D54000" w14:textId="77777777" w:rsidR="00575351" w:rsidRDefault="00575351">
      <w:pPr>
        <w:pStyle w:val="Commentaire"/>
      </w:pPr>
      <w:r>
        <w:rPr>
          <w:rStyle w:val="Marquedecommentaire"/>
        </w:rPr>
        <w:annotationRef/>
      </w:r>
      <w:r>
        <w:t>Si le beurre est plus cher que la margarine, alors je vais acheter de la margarine car c’est un substituant du beurre</w:t>
      </w:r>
    </w:p>
  </w:comment>
  <w:comment w:id="4" w:author="celien59@gmail.com" w:date="2015-09-28T22:55:00Z" w:initials="">
    <w:p w14:paraId="77050DD9" w14:textId="77777777" w:rsidR="00575351" w:rsidRDefault="00575351">
      <w:pPr>
        <w:pStyle w:val="Commentaire"/>
      </w:pPr>
      <w:r>
        <w:rPr>
          <w:rStyle w:val="Marquedecommentaire"/>
        </w:rPr>
        <w:annotationRef/>
      </w:r>
      <w:r>
        <w:t>Si j’en ai déjà 10, suis-je encore prêt à mettre 100€ pour en avoir un de plus ?</w:t>
      </w:r>
    </w:p>
  </w:comment>
  <w:comment w:id="5" w:author="celien59@gmail.com" w:date="2015-09-28T22:57:00Z" w:initials="">
    <w:p w14:paraId="17F13379" w14:textId="77777777" w:rsidR="00575351" w:rsidRDefault="00575351">
      <w:pPr>
        <w:pStyle w:val="Commentaire"/>
      </w:pPr>
      <w:r>
        <w:rPr>
          <w:rStyle w:val="Marquedecommentaire"/>
        </w:rPr>
        <w:annotationRef/>
      </w:r>
      <w:r>
        <w:t>Exemple de la viande rouge</w:t>
      </w:r>
    </w:p>
  </w:comment>
  <w:comment w:id="6" w:author="celien59@gmail.com" w:date="2015-09-28T22:56:00Z" w:initials="">
    <w:p w14:paraId="1B506354" w14:textId="77777777" w:rsidR="00575351" w:rsidRDefault="00575351">
      <w:pPr>
        <w:pStyle w:val="Commentaire"/>
      </w:pPr>
      <w:r>
        <w:rPr>
          <w:rStyle w:val="Marquedecommentaire"/>
        </w:rPr>
        <w:annotationRef/>
      </w:r>
      <w:r>
        <w:t>Exemple des oeufs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C466D2" w15:done="0"/>
  <w15:commentEx w15:paraId="2BA92AA1" w15:done="0"/>
  <w15:commentEx w15:paraId="13D54000" w15:done="0"/>
  <w15:commentEx w15:paraId="77050DD9" w15:done="0"/>
  <w15:commentEx w15:paraId="17F13379" w15:done="0"/>
  <w15:commentEx w15:paraId="1B5063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B757C"/>
    <w:multiLevelType w:val="hybridMultilevel"/>
    <w:tmpl w:val="BE08E8DC"/>
    <w:lvl w:ilvl="0" w:tplc="FFFFFFFF">
      <w:start w:val="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EB"/>
    <w:rsid w:val="00575351"/>
    <w:rsid w:val="00FE7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C23AD9"/>
  <w15:chartTrackingRefBased/>
  <w15:docId w15:val="{A4ECA8D6-E09A-844D-B659-E22E7A4E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FE71EB"/>
    <w:rPr>
      <w:b/>
      <w:bCs/>
      <w:i/>
      <w:iCs/>
      <w:spacing w:val="5"/>
    </w:rPr>
  </w:style>
  <w:style w:type="paragraph" w:styleId="Paragraphedeliste">
    <w:name w:val="List Paragraph"/>
    <w:basedOn w:val="Normal"/>
    <w:uiPriority w:val="34"/>
    <w:qFormat/>
    <w:rsid w:val="00575351"/>
    <w:pPr>
      <w:ind w:left="720"/>
      <w:contextualSpacing/>
    </w:pPr>
  </w:style>
  <w:style w:type="table" w:styleId="Grilledutableau">
    <w:name w:val="Table Grid"/>
    <w:basedOn w:val="TableauNormal"/>
    <w:uiPriority w:val="39"/>
    <w:rsid w:val="00575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75351"/>
    <w:rPr>
      <w:sz w:val="16"/>
      <w:szCs w:val="16"/>
    </w:rPr>
  </w:style>
  <w:style w:type="paragraph" w:styleId="Commentaire">
    <w:name w:val="annotation text"/>
    <w:basedOn w:val="Normal"/>
    <w:link w:val="CommentaireCar"/>
    <w:uiPriority w:val="99"/>
    <w:semiHidden/>
    <w:unhideWhenUsed/>
    <w:rsid w:val="00575351"/>
    <w:pPr>
      <w:spacing w:line="240" w:lineRule="auto"/>
    </w:pPr>
    <w:rPr>
      <w:sz w:val="20"/>
      <w:szCs w:val="20"/>
    </w:rPr>
  </w:style>
  <w:style w:type="character" w:customStyle="1" w:styleId="CommentaireCar">
    <w:name w:val="Commentaire Car"/>
    <w:basedOn w:val="Policepardfaut"/>
    <w:link w:val="Commentaire"/>
    <w:uiPriority w:val="99"/>
    <w:semiHidden/>
    <w:rsid w:val="005753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1729</Words>
  <Characters>9510</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celien59@gmail.com</dc:creator>
  <cp:keywords/>
  <dc:description/>
  <cp:lastModifiedBy>celien59@gmail.com</cp:lastModifiedBy>
  <cp:revision>3</cp:revision>
  <dcterms:created xsi:type="dcterms:W3CDTF">2015-09-29T06:45:00Z</dcterms:created>
  <dcterms:modified xsi:type="dcterms:W3CDTF">2015-09-29T06:46:00Z</dcterms:modified>
</cp:coreProperties>
</file>