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FAD" w:rsidRDefault="006E1D69" w:rsidP="00194812">
      <w:pPr>
        <w:jc w:val="both"/>
      </w:pPr>
      <w:r>
        <w:t xml:space="preserve">07/09/15 </w:t>
      </w:r>
      <w:r>
        <w:tab/>
      </w:r>
      <w:r>
        <w:tab/>
      </w:r>
      <w:r>
        <w:tab/>
      </w:r>
      <w:r>
        <w:tab/>
      </w:r>
      <w:r>
        <w:tab/>
      </w:r>
      <w:r>
        <w:tab/>
      </w:r>
      <w:r>
        <w:tab/>
      </w:r>
      <w:r>
        <w:tab/>
      </w:r>
      <w:r>
        <w:tab/>
        <w:t xml:space="preserve">          (de 1789 à 1958)</w:t>
      </w:r>
    </w:p>
    <w:p w:rsidR="009B63FD" w:rsidRDefault="009B63FD" w:rsidP="00194812">
      <w:pPr>
        <w:jc w:val="both"/>
      </w:pPr>
      <w:r w:rsidRPr="009B63FD">
        <w:rPr>
          <w:highlight w:val="yellow"/>
        </w:rPr>
        <w:t>4 octobre 1958</w:t>
      </w:r>
      <w:r>
        <w:t> : proclamation de la République par De Gaulle.</w:t>
      </w:r>
    </w:p>
    <w:p w:rsidR="009B63FD" w:rsidRDefault="00BF2AE6" w:rsidP="00194812">
      <w:pPr>
        <w:jc w:val="both"/>
      </w:pPr>
      <w:r>
        <w:t>1</w:t>
      </w:r>
      <w:r w:rsidRPr="00BF2AE6">
        <w:rPr>
          <w:vertAlign w:val="superscript"/>
        </w:rPr>
        <w:t>er</w:t>
      </w:r>
      <w:r>
        <w:t xml:space="preserve"> Semestre : </w:t>
      </w:r>
    </w:p>
    <w:p w:rsidR="00BF2AE6" w:rsidRDefault="00BF2AE6" w:rsidP="00BF2AE6">
      <w:pPr>
        <w:pStyle w:val="Paragraphedeliste"/>
        <w:numPr>
          <w:ilvl w:val="0"/>
          <w:numId w:val="15"/>
        </w:numPr>
        <w:jc w:val="both"/>
      </w:pPr>
      <w:r>
        <w:t>Notions clés : Etat, Constitution, Souveraineté (de et dans l’Etat), Séparation des pouvoirs (à peu près comme les régimes ang</w:t>
      </w:r>
      <w:r w:rsidR="00C1372C">
        <w:t>lais, allemands … Différent de celui des américains).</w:t>
      </w:r>
    </w:p>
    <w:p w:rsidR="00C1372C" w:rsidRDefault="006C2BF0" w:rsidP="00BF2AE6">
      <w:pPr>
        <w:pStyle w:val="Paragraphedeliste"/>
        <w:numPr>
          <w:ilvl w:val="0"/>
          <w:numId w:val="15"/>
        </w:numPr>
        <w:jc w:val="both"/>
      </w:pPr>
      <w:r>
        <w:t xml:space="preserve">Les régimes étrangers : USA (Fédéral/Président), GB (la plus vieille démocratie </w:t>
      </w:r>
      <w:r w:rsidR="00894DB3">
        <w:t>+ un monarque), Allemagne (si on a le temps).</w:t>
      </w:r>
    </w:p>
    <w:p w:rsidR="00894DB3" w:rsidRDefault="00894DB3" w:rsidP="00BF2AE6">
      <w:pPr>
        <w:pStyle w:val="Paragraphedeliste"/>
        <w:numPr>
          <w:ilvl w:val="0"/>
          <w:numId w:val="15"/>
        </w:numPr>
        <w:jc w:val="both"/>
      </w:pPr>
      <w:r>
        <w:t>Histoire constitutionnelle française (20 constitutions</w:t>
      </w:r>
      <w:r w:rsidR="00FE088B">
        <w:t xml:space="preserve"> depuis la révolution française) : beaucoup de coups d’Etat.</w:t>
      </w:r>
    </w:p>
    <w:p w:rsidR="00FE088B" w:rsidRDefault="00FE088B" w:rsidP="00FE088B">
      <w:pPr>
        <w:pStyle w:val="Paragraphedeliste"/>
        <w:jc w:val="both"/>
      </w:pPr>
      <w:r>
        <w:t xml:space="preserve">1848 : Louis Napoléon Bonaparte élu Président de </w:t>
      </w:r>
      <w:r w:rsidR="00CC0FFD">
        <w:t xml:space="preserve">la République. </w:t>
      </w:r>
    </w:p>
    <w:p w:rsidR="006F7DDF" w:rsidRPr="006F7DDF" w:rsidRDefault="006F7DDF" w:rsidP="006F7DDF">
      <w:pPr>
        <w:jc w:val="center"/>
        <w:rPr>
          <w:b/>
          <w:color w:val="FF0000"/>
          <w:sz w:val="40"/>
          <w:szCs w:val="40"/>
        </w:rPr>
      </w:pPr>
      <w:r w:rsidRPr="006F7DDF">
        <w:rPr>
          <w:b/>
          <w:color w:val="FF0000"/>
          <w:sz w:val="40"/>
          <w:szCs w:val="40"/>
        </w:rPr>
        <w:t>Introduction</w:t>
      </w:r>
    </w:p>
    <w:p w:rsidR="006F7DDF" w:rsidRDefault="00627EC6" w:rsidP="006F7DDF">
      <w:pPr>
        <w:jc w:val="both"/>
      </w:pPr>
      <w:r>
        <w:t xml:space="preserve">Il faut faire la distinction entre le droit privé et le droit public. </w:t>
      </w:r>
    </w:p>
    <w:p w:rsidR="00627EC6" w:rsidRDefault="00627EC6" w:rsidP="006F7DDF">
      <w:pPr>
        <w:jc w:val="both"/>
      </w:pPr>
      <w:r w:rsidRPr="00A57997">
        <w:rPr>
          <w:color w:val="00B050"/>
        </w:rPr>
        <w:t>Droit privé</w:t>
      </w:r>
      <w:r>
        <w:t> : vient régir les r</w:t>
      </w:r>
      <w:r w:rsidR="00A57997">
        <w:t xml:space="preserve">apports entre particuliers. </w:t>
      </w:r>
    </w:p>
    <w:p w:rsidR="00A57997" w:rsidRDefault="00A57997" w:rsidP="006F7DDF">
      <w:pPr>
        <w:jc w:val="both"/>
      </w:pPr>
      <w:r>
        <w:t xml:space="preserve">Il y a : </w:t>
      </w:r>
    </w:p>
    <w:p w:rsidR="00A57997" w:rsidRDefault="00A57997" w:rsidP="00A57997">
      <w:pPr>
        <w:pStyle w:val="Paragraphedeliste"/>
        <w:numPr>
          <w:ilvl w:val="0"/>
          <w:numId w:val="15"/>
        </w:numPr>
        <w:jc w:val="both"/>
      </w:pPr>
      <w:r>
        <w:t xml:space="preserve">Le </w:t>
      </w:r>
      <w:r w:rsidRPr="00AB58D0">
        <w:rPr>
          <w:color w:val="00B050"/>
        </w:rPr>
        <w:t>droit civil</w:t>
      </w:r>
      <w:r>
        <w:t xml:space="preserve"> (des personnes) qui réglemente le mariage, les régimes matrimoniaux (divorces).</w:t>
      </w:r>
    </w:p>
    <w:p w:rsidR="00D3325B" w:rsidRDefault="00A57997" w:rsidP="00A57997">
      <w:pPr>
        <w:pStyle w:val="Paragraphedeliste"/>
        <w:jc w:val="both"/>
      </w:pPr>
      <w:r>
        <w:t xml:space="preserve">Ils relèvent de la juridiction civile : </w:t>
      </w:r>
      <w:r w:rsidRPr="00A57997">
        <w:rPr>
          <w:color w:val="00B050"/>
        </w:rPr>
        <w:t>juge de proximité</w:t>
      </w:r>
      <w:r>
        <w:t xml:space="preserve"> (pour les affaires de moins de 4000€), </w:t>
      </w:r>
      <w:r w:rsidRPr="00A57997">
        <w:rPr>
          <w:color w:val="00B050"/>
        </w:rPr>
        <w:t>tribunal d’instance</w:t>
      </w:r>
      <w:r>
        <w:t xml:space="preserve"> (de 4000 à 10000€), le </w:t>
      </w:r>
      <w:r w:rsidRPr="00A57997">
        <w:rPr>
          <w:color w:val="00B050"/>
        </w:rPr>
        <w:t>tribunal de grande instance</w:t>
      </w:r>
      <w:r>
        <w:t xml:space="preserve"> (</w:t>
      </w:r>
      <w:r w:rsidRPr="00A57997">
        <w:rPr>
          <w:color w:val="7030A0"/>
        </w:rPr>
        <w:t>TGI</w:t>
      </w:r>
      <w:r>
        <w:t> ;</w:t>
      </w:r>
      <w:r w:rsidR="00700AD8">
        <w:t xml:space="preserve"> plus de 10000€,</w:t>
      </w:r>
      <w:r>
        <w:t xml:space="preserve"> et tout ce</w:t>
      </w:r>
      <w:r w:rsidR="00603ABC">
        <w:t xml:space="preserve"> qui concerne la famille comme l’adoption, le divorce ou le changement de sexe. Ça </w:t>
      </w:r>
      <w:r w:rsidR="00700AD8">
        <w:t>se passe à huit clos.)</w:t>
      </w:r>
    </w:p>
    <w:p w:rsidR="00A57997" w:rsidRDefault="00AB58D0" w:rsidP="00AB58D0">
      <w:pPr>
        <w:pStyle w:val="Paragraphedeliste"/>
        <w:numPr>
          <w:ilvl w:val="0"/>
          <w:numId w:val="15"/>
        </w:numPr>
        <w:jc w:val="both"/>
      </w:pPr>
      <w:r>
        <w:t xml:space="preserve">Le </w:t>
      </w:r>
      <w:r w:rsidRPr="00445AA9">
        <w:rPr>
          <w:color w:val="00B050"/>
        </w:rPr>
        <w:t>droit du travail</w:t>
      </w:r>
      <w:r>
        <w:t xml:space="preserve"> </w:t>
      </w:r>
      <w:r w:rsidR="00700AD8">
        <w:t xml:space="preserve"> </w:t>
      </w:r>
      <w:r>
        <w:t>(exemple de la loi Macron) c’est les ra</w:t>
      </w:r>
      <w:r w:rsidR="00492D45">
        <w:t>pports entre les employeurs et les salariés. Les litiges relèvent du conseil de prud’hommes qui n’est pas composé de juges professio</w:t>
      </w:r>
      <w:r w:rsidR="00445AA9">
        <w:t xml:space="preserve">nnels mais d’employeurs et de salariés qui désignent leur juge. </w:t>
      </w:r>
    </w:p>
    <w:p w:rsidR="00445AA9" w:rsidRDefault="00445AA9" w:rsidP="00AB58D0">
      <w:pPr>
        <w:pStyle w:val="Paragraphedeliste"/>
        <w:numPr>
          <w:ilvl w:val="0"/>
          <w:numId w:val="15"/>
        </w:numPr>
        <w:jc w:val="both"/>
      </w:pPr>
      <w:r>
        <w:t xml:space="preserve">Le </w:t>
      </w:r>
      <w:r w:rsidRPr="007837FD">
        <w:rPr>
          <w:color w:val="00B050"/>
        </w:rPr>
        <w:t>droit commer</w:t>
      </w:r>
      <w:r w:rsidR="00EB3FBB" w:rsidRPr="007837FD">
        <w:rPr>
          <w:color w:val="00B050"/>
        </w:rPr>
        <w:t xml:space="preserve">cial </w:t>
      </w:r>
      <w:r w:rsidR="00EB3FBB">
        <w:t xml:space="preserve">c’est le rapport avec les commerçants et ils jugent du redressement ou de la liquidation judiciaire des entreprises. </w:t>
      </w:r>
    </w:p>
    <w:p w:rsidR="007837FD" w:rsidRDefault="007837FD" w:rsidP="00AB58D0">
      <w:pPr>
        <w:pStyle w:val="Paragraphedeliste"/>
        <w:numPr>
          <w:ilvl w:val="0"/>
          <w:numId w:val="15"/>
        </w:numPr>
        <w:jc w:val="both"/>
      </w:pPr>
      <w:r>
        <w:t xml:space="preserve">Le </w:t>
      </w:r>
      <w:r w:rsidRPr="00AA37F0">
        <w:rPr>
          <w:color w:val="00B050"/>
        </w:rPr>
        <w:t>droit rural</w:t>
      </w:r>
      <w:r>
        <w:t xml:space="preserve"> c’est les rapports entre les fermiers et les propriétaires des terres, régi par le code du trav</w:t>
      </w:r>
      <w:r w:rsidR="00AA37F0">
        <w:t xml:space="preserve">ail. </w:t>
      </w:r>
    </w:p>
    <w:p w:rsidR="00AA37F0" w:rsidRDefault="00AA37F0" w:rsidP="00AB58D0">
      <w:pPr>
        <w:pStyle w:val="Paragraphedeliste"/>
        <w:numPr>
          <w:ilvl w:val="0"/>
          <w:numId w:val="15"/>
        </w:numPr>
        <w:jc w:val="both"/>
      </w:pPr>
      <w:r>
        <w:t xml:space="preserve">Le </w:t>
      </w:r>
      <w:r w:rsidRPr="00AA37F0">
        <w:rPr>
          <w:color w:val="00B050"/>
        </w:rPr>
        <w:t>droit de sécurité sociale</w:t>
      </w:r>
      <w:r>
        <w:t xml:space="preserve"> c’est les rapports entre les usagers et la sécurité sociale. Les tribunaux aux affaires sociales s’en occupent. </w:t>
      </w:r>
    </w:p>
    <w:p w:rsidR="00AA37F0" w:rsidRDefault="00AA37F0" w:rsidP="00AB58D0">
      <w:pPr>
        <w:pStyle w:val="Paragraphedeliste"/>
        <w:numPr>
          <w:ilvl w:val="0"/>
          <w:numId w:val="15"/>
        </w:numPr>
        <w:jc w:val="both"/>
      </w:pPr>
      <w:r>
        <w:t xml:space="preserve">Le </w:t>
      </w:r>
      <w:r w:rsidRPr="00AA37F0">
        <w:rPr>
          <w:color w:val="00B050"/>
        </w:rPr>
        <w:t>droit pénal</w:t>
      </w:r>
      <w:r>
        <w:t xml:space="preserve"> assure la répression des infractions pénales comme rouler en état d’ivresse, se garer sur une place handicapée ; ça relève du tribunal correctionnel. </w:t>
      </w:r>
    </w:p>
    <w:p w:rsidR="00C4019D" w:rsidRDefault="00C4019D" w:rsidP="00C4019D">
      <w:pPr>
        <w:jc w:val="both"/>
      </w:pPr>
      <w:r w:rsidRPr="00982451">
        <w:rPr>
          <w:color w:val="00B050"/>
        </w:rPr>
        <w:t>Droit public </w:t>
      </w:r>
      <w:r>
        <w:t>: régi les Etats :</w:t>
      </w:r>
    </w:p>
    <w:p w:rsidR="00C4019D" w:rsidRDefault="00C4019D" w:rsidP="00C4019D">
      <w:pPr>
        <w:pStyle w:val="Paragraphedeliste"/>
        <w:numPr>
          <w:ilvl w:val="0"/>
          <w:numId w:val="15"/>
        </w:numPr>
        <w:jc w:val="both"/>
      </w:pPr>
      <w:r w:rsidRPr="00895A97">
        <w:rPr>
          <w:color w:val="00B050"/>
        </w:rPr>
        <w:t>Droit international public </w:t>
      </w:r>
      <w:r>
        <w:t>: rapport</w:t>
      </w:r>
      <w:r w:rsidR="00895A97">
        <w:t>s entre les Etats.</w:t>
      </w:r>
    </w:p>
    <w:p w:rsidR="00895A97" w:rsidRDefault="00895A97" w:rsidP="00C4019D">
      <w:pPr>
        <w:pStyle w:val="Paragraphedeliste"/>
        <w:numPr>
          <w:ilvl w:val="0"/>
          <w:numId w:val="15"/>
        </w:numPr>
        <w:jc w:val="both"/>
      </w:pPr>
      <w:r w:rsidRPr="00982451">
        <w:rPr>
          <w:color w:val="00B050"/>
        </w:rPr>
        <w:t>Droit public interne</w:t>
      </w:r>
      <w:r>
        <w:t xml:space="preserve"> : droit qui régi l’Etat en tant que tel. </w:t>
      </w:r>
    </w:p>
    <w:p w:rsidR="00306729" w:rsidRDefault="003E3D92" w:rsidP="003E3D92">
      <w:pPr>
        <w:jc w:val="both"/>
      </w:pPr>
      <w:r>
        <w:t>Il y a 3 branches du droit public interne :</w:t>
      </w:r>
    </w:p>
    <w:p w:rsidR="003E3D92" w:rsidRDefault="003E3D92" w:rsidP="003E3D92">
      <w:pPr>
        <w:pStyle w:val="Paragraphedeliste"/>
        <w:numPr>
          <w:ilvl w:val="0"/>
          <w:numId w:val="15"/>
        </w:numPr>
        <w:jc w:val="both"/>
      </w:pPr>
      <w:r>
        <w:t xml:space="preserve">Le </w:t>
      </w:r>
      <w:r w:rsidRPr="003E3D92">
        <w:rPr>
          <w:color w:val="00B050"/>
        </w:rPr>
        <w:t>droit administratif</w:t>
      </w:r>
      <w:r>
        <w:t xml:space="preserve"> : les rapports entre l’administration et les particuliers (entre fonctionnaires et leur hiérarchie) </w:t>
      </w:r>
      <w:r>
        <w:sym w:font="Wingdings" w:char="F0E0"/>
      </w:r>
      <w:r>
        <w:t xml:space="preserve"> Juridictions administratives. </w:t>
      </w:r>
    </w:p>
    <w:p w:rsidR="003E3D92" w:rsidRDefault="003E3D92" w:rsidP="003E3D92">
      <w:pPr>
        <w:pStyle w:val="Paragraphedeliste"/>
        <w:numPr>
          <w:ilvl w:val="0"/>
          <w:numId w:val="15"/>
        </w:numPr>
        <w:jc w:val="both"/>
      </w:pPr>
      <w:r>
        <w:t xml:space="preserve">Le </w:t>
      </w:r>
      <w:r w:rsidRPr="00EC1F35">
        <w:rPr>
          <w:color w:val="00B050"/>
        </w:rPr>
        <w:t>droit public financier</w:t>
      </w:r>
      <w:r>
        <w:t> : il encadre les finances de l’Etat et des collectivités territoriales (communes, départements, régions, établissements public de coopération intercommunale (</w:t>
      </w:r>
      <w:r w:rsidRPr="00EC1F35">
        <w:rPr>
          <w:color w:val="7030A0"/>
        </w:rPr>
        <w:t>EPCI</w:t>
      </w:r>
      <w:r w:rsidR="00EC1F35">
        <w:t>)).</w:t>
      </w:r>
    </w:p>
    <w:p w:rsidR="00EC1F35" w:rsidRDefault="002A111E" w:rsidP="003E3D92">
      <w:pPr>
        <w:pStyle w:val="Paragraphedeliste"/>
        <w:numPr>
          <w:ilvl w:val="0"/>
          <w:numId w:val="15"/>
        </w:numPr>
        <w:jc w:val="both"/>
      </w:pPr>
      <w:r>
        <w:t xml:space="preserve">Le </w:t>
      </w:r>
      <w:r w:rsidRPr="002A111E">
        <w:rPr>
          <w:color w:val="00B050"/>
        </w:rPr>
        <w:t>droit constitutionnel</w:t>
      </w:r>
      <w:r>
        <w:t xml:space="preserve"> : il encadre le pouvoir politique et le statut de l’Etat. </w:t>
      </w:r>
    </w:p>
    <w:p w:rsidR="002A111E" w:rsidRDefault="00563650" w:rsidP="002A111E">
      <w:pPr>
        <w:jc w:val="both"/>
      </w:pPr>
      <w:r>
        <w:lastRenderedPageBreak/>
        <w:t>Le droit constitutionnel est là pour encadrer, régir, le statut</w:t>
      </w:r>
      <w:r w:rsidR="007366E4">
        <w:t xml:space="preserve"> (la constitution) de l’Etat ; l’ensemble des institutions grâce auxquelles le </w:t>
      </w:r>
      <w:r w:rsidR="00441C07">
        <w:t xml:space="preserve">pouvoir politique s’établit et s’exerce au sein de l’Etat. Ces </w:t>
      </w:r>
      <w:r w:rsidR="008E383E">
        <w:t>règles</w:t>
      </w:r>
      <w:r w:rsidR="00441C07">
        <w:t xml:space="preserve"> sont contenues dans une constitution</w:t>
      </w:r>
      <w:r w:rsidR="008E383E">
        <w:t xml:space="preserve">. Ce droit est là pour garantir les libertés des gouvernés. </w:t>
      </w:r>
    </w:p>
    <w:p w:rsidR="008E383E" w:rsidRDefault="008E383E" w:rsidP="002A111E">
      <w:pPr>
        <w:jc w:val="both"/>
      </w:pPr>
    </w:p>
    <w:p w:rsidR="008E383E" w:rsidRDefault="008E383E" w:rsidP="002A111E">
      <w:pPr>
        <w:jc w:val="both"/>
      </w:pPr>
      <w:r w:rsidRPr="008E383E">
        <w:rPr>
          <w:b/>
        </w:rPr>
        <w:t>Origine des constitutions :</w:t>
      </w:r>
      <w:r>
        <w:t xml:space="preserve"> Les constitutions sont nées de la volonté de limiter l’arbitraire du pouvoir royal. La </w:t>
      </w:r>
      <w:r w:rsidRPr="008E383E">
        <w:rPr>
          <w:highlight w:val="yellow"/>
        </w:rPr>
        <w:t>charte de 1215, Magna Carta</w:t>
      </w:r>
      <w:r>
        <w:t xml:space="preserve">, fut adoptée pour limiter le pouvoir qu’avait le roi de lever les impôts (en Angleterre). Il faut attendre 1789 pour poser ce principe en France. </w:t>
      </w:r>
    </w:p>
    <w:p w:rsidR="008E383E" w:rsidRDefault="008E383E" w:rsidP="002A111E">
      <w:pPr>
        <w:jc w:val="both"/>
      </w:pPr>
      <w:r>
        <w:t>1</w:t>
      </w:r>
      <w:r w:rsidRPr="008E383E">
        <w:rPr>
          <w:vertAlign w:val="superscript"/>
        </w:rPr>
        <w:t>ère</w:t>
      </w:r>
      <w:r>
        <w:t xml:space="preserve"> constitution écrite française : 3-4 septembre 1791, adoptée pour encadrer les pouvoirs de Louis </w:t>
      </w:r>
      <w:r w:rsidR="002057FA">
        <w:t>XVI car il était hors de propos de se débarrasser du roi. Le droit constitutionnel ne veut pas étouffer les l</w:t>
      </w:r>
      <w:r w:rsidR="00510A6A">
        <w:t xml:space="preserve">ibertés des individus. Il organise la coexistence pacifique du pouvoir et des libertés. </w:t>
      </w:r>
      <w:r w:rsidR="00131955">
        <w:t xml:space="preserve">La constitution du 4 octobre 1958 précédée d’un préambule (déclaration des droits) est la plus </w:t>
      </w:r>
      <w:r w:rsidR="00990BE2">
        <w:t xml:space="preserve">riche de notre histoire car elle contient : </w:t>
      </w:r>
    </w:p>
    <w:p w:rsidR="00990BE2" w:rsidRDefault="00990BE2" w:rsidP="00990BE2">
      <w:pPr>
        <w:pStyle w:val="Paragraphedeliste"/>
        <w:numPr>
          <w:ilvl w:val="0"/>
          <w:numId w:val="15"/>
        </w:numPr>
        <w:jc w:val="both"/>
      </w:pPr>
      <w:r w:rsidRPr="00D60C41">
        <w:rPr>
          <w:highlight w:val="yellow"/>
        </w:rPr>
        <w:t>DDHC</w:t>
      </w:r>
      <w:r>
        <w:t xml:space="preserve"> (1789) qui vient garantir </w:t>
      </w:r>
      <w:r w:rsidR="0034656B">
        <w:t xml:space="preserve">les libertés individuelles </w:t>
      </w:r>
      <w:r w:rsidR="0034656B" w:rsidRPr="00D60C41">
        <w:rPr>
          <w:color w:val="00B0F0"/>
        </w:rPr>
        <w:t>comme</w:t>
      </w:r>
      <w:r w:rsidR="0034656B">
        <w:t xml:space="preserve"> le droit de propriété, de consentir à l’impôt etc… ça vie</w:t>
      </w:r>
      <w:r w:rsidR="00D60C41">
        <w:t>nt dune inspiration bourgeoise.</w:t>
      </w:r>
    </w:p>
    <w:p w:rsidR="00D60C41" w:rsidRDefault="00D60C41" w:rsidP="00990BE2">
      <w:pPr>
        <w:pStyle w:val="Paragraphedeliste"/>
        <w:numPr>
          <w:ilvl w:val="0"/>
          <w:numId w:val="15"/>
        </w:numPr>
        <w:jc w:val="both"/>
      </w:pPr>
      <w:r w:rsidRPr="00D60C41">
        <w:rPr>
          <w:highlight w:val="yellow"/>
        </w:rPr>
        <w:t xml:space="preserve">Le préambule de la constitution de 1946 </w:t>
      </w:r>
      <w:r>
        <w:t xml:space="preserve"> adopté par une assemblée de gauche où les droits sociaux y sont garantis (grèves, syndicats, retraite, solidarité des français).</w:t>
      </w:r>
    </w:p>
    <w:p w:rsidR="00D60C41" w:rsidRDefault="00D60C41" w:rsidP="00990BE2">
      <w:pPr>
        <w:pStyle w:val="Paragraphedeliste"/>
        <w:numPr>
          <w:ilvl w:val="0"/>
          <w:numId w:val="15"/>
        </w:numPr>
        <w:jc w:val="both"/>
      </w:pPr>
      <w:r w:rsidRPr="00D60C41">
        <w:rPr>
          <w:highlight w:val="yellow"/>
        </w:rPr>
        <w:t>La charte des droits de l’environnemen</w:t>
      </w:r>
      <w:r>
        <w:t xml:space="preserve">t de 2004 ajoutée par Chirac. </w:t>
      </w:r>
    </w:p>
    <w:p w:rsidR="00D60C41" w:rsidRDefault="00D60C41" w:rsidP="00D60C41">
      <w:pPr>
        <w:jc w:val="both"/>
      </w:pPr>
      <w:r>
        <w:t xml:space="preserve">Ces 3 textes ont une valeur constitutionnelle (depuis 1971). Aucune loi votée par le Parlement ne peut aller à l’encontre de </w:t>
      </w:r>
      <w:r w:rsidR="009B3903">
        <w:t xml:space="preserve">ces textes. </w:t>
      </w:r>
    </w:p>
    <w:p w:rsidR="00BA45B4" w:rsidRDefault="00BA45B4" w:rsidP="00D60C41">
      <w:pPr>
        <w:jc w:val="both"/>
      </w:pPr>
      <w:r>
        <w:t>Néanmoins il y</w:t>
      </w:r>
      <w:r w:rsidR="00331C19">
        <w:t xml:space="preserve"> a les textes d’un côté et la pratique politique de l’autre. </w:t>
      </w:r>
      <w:r w:rsidR="005E5BEA">
        <w:t xml:space="preserve">De Gaulle disait qu’une constitution c’était un esprit, mais aussi une pratique. Le rôle de ces pratiques est important car il peut aller à l’encontre du texte ou le déformer. </w:t>
      </w:r>
    </w:p>
    <w:p w:rsidR="005E5BEA" w:rsidRDefault="005E5BEA" w:rsidP="00D60C41">
      <w:pPr>
        <w:jc w:val="both"/>
      </w:pPr>
    </w:p>
    <w:p w:rsidR="005E5BEA" w:rsidRPr="005E5BEA" w:rsidRDefault="005E5BEA" w:rsidP="005E5BEA">
      <w:pPr>
        <w:pStyle w:val="Paragraphedeliste"/>
        <w:numPr>
          <w:ilvl w:val="0"/>
          <w:numId w:val="16"/>
        </w:numPr>
        <w:jc w:val="both"/>
        <w:rPr>
          <w:color w:val="FF0000"/>
        </w:rPr>
      </w:pPr>
      <w:r w:rsidRPr="005E5BEA">
        <w:rPr>
          <w:color w:val="FF0000"/>
        </w:rPr>
        <w:t xml:space="preserve">Les fondements du droit constitutionnel (Etat, Souveraineté, Constitution) </w:t>
      </w:r>
    </w:p>
    <w:p w:rsidR="005E5BEA" w:rsidRDefault="005E5BEA" w:rsidP="005E5BEA">
      <w:pPr>
        <w:pStyle w:val="Paragraphedeliste"/>
        <w:numPr>
          <w:ilvl w:val="0"/>
          <w:numId w:val="17"/>
        </w:numPr>
        <w:jc w:val="both"/>
      </w:pPr>
      <w:r w:rsidRPr="005E5BEA">
        <w:rPr>
          <w:color w:val="00B050"/>
        </w:rPr>
        <w:t>L’Etat</w:t>
      </w:r>
      <w:r>
        <w:t xml:space="preserve"> </w:t>
      </w:r>
    </w:p>
    <w:p w:rsidR="005E5BEA" w:rsidRDefault="00980453" w:rsidP="005E5BEA">
      <w:pPr>
        <w:jc w:val="both"/>
      </w:pPr>
      <w:r w:rsidRPr="00980453">
        <w:rPr>
          <w:color w:val="00B050"/>
        </w:rPr>
        <w:t>L’Etat</w:t>
      </w:r>
      <w:r>
        <w:t xml:space="preserve"> est traditionnellement défini par ses éléments constitutifs au nombre de 3 : </w:t>
      </w:r>
    </w:p>
    <w:p w:rsidR="00980453" w:rsidRDefault="00980453" w:rsidP="00980453">
      <w:pPr>
        <w:pStyle w:val="Paragraphedeliste"/>
        <w:numPr>
          <w:ilvl w:val="0"/>
          <w:numId w:val="15"/>
        </w:numPr>
        <w:jc w:val="both"/>
      </w:pPr>
      <w:r>
        <w:t xml:space="preserve">Le </w:t>
      </w:r>
      <w:r w:rsidRPr="00F71CD3">
        <w:rPr>
          <w:highlight w:val="yellow"/>
        </w:rPr>
        <w:t>territoire</w:t>
      </w:r>
      <w:r w:rsidR="008E5C46">
        <w:t xml:space="preserve"> qui fixe le cadre à l’intérieur duquel l’Etat exerce son commandement à titre exécutif.</w:t>
      </w:r>
    </w:p>
    <w:p w:rsidR="008E5C46" w:rsidRDefault="008E5C46" w:rsidP="00980453">
      <w:pPr>
        <w:pStyle w:val="Paragraphedeliste"/>
        <w:numPr>
          <w:ilvl w:val="0"/>
          <w:numId w:val="15"/>
        </w:numPr>
        <w:jc w:val="both"/>
      </w:pPr>
      <w:r>
        <w:t xml:space="preserve">La </w:t>
      </w:r>
      <w:r w:rsidRPr="00F71CD3">
        <w:rPr>
          <w:highlight w:val="yellow"/>
        </w:rPr>
        <w:t>population</w:t>
      </w:r>
      <w:r>
        <w:t> </w:t>
      </w:r>
      <w:r w:rsidR="00763E3B">
        <w:t>habite sur le territoire et est soumise à son autorité.</w:t>
      </w:r>
    </w:p>
    <w:p w:rsidR="00763E3B" w:rsidRPr="00D60C41" w:rsidRDefault="00763E3B" w:rsidP="00980453">
      <w:pPr>
        <w:pStyle w:val="Paragraphedeliste"/>
        <w:numPr>
          <w:ilvl w:val="0"/>
          <w:numId w:val="15"/>
        </w:numPr>
        <w:jc w:val="both"/>
      </w:pPr>
      <w:r w:rsidRPr="007C7EA4">
        <w:rPr>
          <w:highlight w:val="yellow"/>
        </w:rPr>
        <w:t>L’organisation politique :</w:t>
      </w:r>
      <w:r w:rsidR="005A1475" w:rsidRPr="007C7EA4">
        <w:rPr>
          <w:highlight w:val="yellow"/>
        </w:rPr>
        <w:t xml:space="preserve"> </w:t>
      </w:r>
      <w:r w:rsidR="005A1475" w:rsidRPr="007C7EA4">
        <w:t>l’Etat exerce son autorité de manière souveraine, c’est-à-dire sans être tenu de se confor</w:t>
      </w:r>
      <w:r w:rsidR="005A1475">
        <w:t>mer à d</w:t>
      </w:r>
      <w:r w:rsidR="00F71CD3">
        <w:t xml:space="preserve">’autres règles que celles du demeurant fort peu contraignantes du droit international. </w:t>
      </w:r>
    </w:p>
    <w:p w:rsidR="004A4FAD" w:rsidRDefault="004A4FAD" w:rsidP="00194812">
      <w:pPr>
        <w:jc w:val="both"/>
      </w:pPr>
    </w:p>
    <w:p w:rsidR="007C7EA4" w:rsidRPr="007C7EA4" w:rsidRDefault="007C7EA4" w:rsidP="00194812">
      <w:pPr>
        <w:jc w:val="both"/>
        <w:rPr>
          <w:sz w:val="40"/>
          <w:szCs w:val="40"/>
        </w:rPr>
      </w:pPr>
      <w:r w:rsidRPr="007C7EA4">
        <w:rPr>
          <w:sz w:val="40"/>
          <w:szCs w:val="40"/>
        </w:rPr>
        <w:t>SECTION 1 : Les origines de l’Etat</w:t>
      </w:r>
    </w:p>
    <w:p w:rsidR="007C7EA4" w:rsidRPr="007C7EA4" w:rsidRDefault="007C7EA4" w:rsidP="00DF26BB">
      <w:pPr>
        <w:ind w:left="708" w:firstLine="12"/>
        <w:jc w:val="both"/>
        <w:rPr>
          <w:b/>
        </w:rPr>
      </w:pPr>
      <w:r w:rsidRPr="007C7EA4">
        <w:rPr>
          <w:b/>
        </w:rPr>
        <w:t xml:space="preserve">Paragraphe 1 : Les théories dites « classiques » </w:t>
      </w:r>
    </w:p>
    <w:p w:rsidR="007C7EA4" w:rsidRPr="007C7EA4" w:rsidRDefault="007C7EA4" w:rsidP="007C7EA4">
      <w:pPr>
        <w:pStyle w:val="Paragraphedeliste"/>
        <w:numPr>
          <w:ilvl w:val="0"/>
          <w:numId w:val="18"/>
        </w:numPr>
        <w:jc w:val="both"/>
        <w:rPr>
          <w:color w:val="00B050"/>
        </w:rPr>
      </w:pPr>
      <w:r w:rsidRPr="007C7EA4">
        <w:rPr>
          <w:color w:val="00B050"/>
        </w:rPr>
        <w:t xml:space="preserve">L’origine, les précurseurs </w:t>
      </w:r>
    </w:p>
    <w:p w:rsidR="007C7EA4" w:rsidRDefault="007C7EA4" w:rsidP="007C7EA4">
      <w:pPr>
        <w:jc w:val="both"/>
      </w:pPr>
      <w:r>
        <w:t xml:space="preserve">Saint Paul avait posé en axiome que le pouvoir venait de Dieu et à sa suite, les auteurs chrétiens admettent que le pouvoir politique a été crée par Dieu pour satisfaire ses desseins concernant la race humaine. Dès lors, l’obéissance des Hommes à l’Etat et aux Princes est devenu un devoir absolu. De </w:t>
      </w:r>
      <w:r>
        <w:lastRenderedPageBreak/>
        <w:t xml:space="preserve">même pour la forme de gouvernement ; l’Eglise s’est longtemps montrée favorable à la monarchie mais la plus grande partie des théologiens étaient fidèles aux positions souples arrêtées par Saint Augustin au Vème siècle ; reprises par Saint Thomas d’Aquin au XIIIème siècle qui est de dire que si le pouvoir vient de Dieu, </w:t>
      </w:r>
      <w:r w:rsidR="00DC60C8">
        <w:t xml:space="preserve">celui-ci laisse aux Hommes le soin d’en aménager concrètement l’exercice et qu’il en </w:t>
      </w:r>
      <w:r w:rsidR="002967F8">
        <w:t>impose aucune forme particulière de gouvernement. Ces doctrines prônent le respect du pouvoir en place et interdisent de le remettre en question par</w:t>
      </w:r>
      <w:r w:rsidR="002531F8">
        <w:t xml:space="preserve"> des moyens violents qui seraient les seuls capables de le renverser. Le but est donc de légitimer le pouvoir en place.</w:t>
      </w:r>
    </w:p>
    <w:p w:rsidR="002531F8" w:rsidRPr="00F00504" w:rsidRDefault="002531F8" w:rsidP="002531F8">
      <w:pPr>
        <w:pStyle w:val="Paragraphedeliste"/>
        <w:numPr>
          <w:ilvl w:val="0"/>
          <w:numId w:val="18"/>
        </w:numPr>
        <w:jc w:val="both"/>
        <w:rPr>
          <w:color w:val="00B050"/>
        </w:rPr>
      </w:pPr>
      <w:r w:rsidRPr="00F00504">
        <w:rPr>
          <w:color w:val="00B050"/>
        </w:rPr>
        <w:t>La théorie d</w:t>
      </w:r>
      <w:r w:rsidR="00F00504" w:rsidRPr="00F00504">
        <w:rPr>
          <w:color w:val="00B050"/>
        </w:rPr>
        <w:t xml:space="preserve">u contrat </w:t>
      </w:r>
    </w:p>
    <w:p w:rsidR="00F00504" w:rsidRDefault="00F00504" w:rsidP="00F00504">
      <w:pPr>
        <w:jc w:val="both"/>
      </w:pPr>
      <w:r>
        <w:t>Ces théories reposent sur l’idée que la formation de l’Etat est la résultante de la volonté des Hommes ; c’est-à</w:t>
      </w:r>
      <w:r w:rsidR="008138F1">
        <w:t>-</w:t>
      </w:r>
      <w:r>
        <w:t>dire</w:t>
      </w:r>
      <w:r w:rsidR="008138F1">
        <w:t xml:space="preserve"> que les Hommes étaient désireux de défendre leurs intérêts et de garantir la liberté au sein de la société. Ces H</w:t>
      </w:r>
      <w:r w:rsidR="000A3C48">
        <w:t xml:space="preserve">ommes signent entre eux un contrat qui donne naissance à l’Etat. </w:t>
      </w:r>
    </w:p>
    <w:p w:rsidR="000A3C48" w:rsidRDefault="000A3C48" w:rsidP="000A3C48">
      <w:pPr>
        <w:pStyle w:val="Paragraphedeliste"/>
        <w:numPr>
          <w:ilvl w:val="0"/>
          <w:numId w:val="19"/>
        </w:numPr>
        <w:jc w:val="both"/>
      </w:pPr>
      <w:r>
        <w:t>Monarchomaques</w:t>
      </w:r>
    </w:p>
    <w:p w:rsidR="000A3C48" w:rsidRDefault="000A3C48" w:rsidP="000A3C48">
      <w:pPr>
        <w:jc w:val="both"/>
      </w:pPr>
      <w:r>
        <w:t>Au XVIème siècle est apparu un courant de pensée devenu dominant au XVIIIème siècle et a fait naître l’Etat d’un contrat conclu entre les volontés humaines. Chez les auteurs calvinistes français du XVIème siècle (monarchomaques), ce contrat avait été conclu dans des temps reculés entre le futur Roi et s</w:t>
      </w:r>
      <w:r w:rsidR="008B2C3E">
        <w:t>es futurs sujets. Les sujets s’engageaient à obéir au Roi mais en échange, celui-ci leur garantissait un minimum de li</w:t>
      </w:r>
      <w:r w:rsidR="00FD7B73">
        <w:t>berté. Dès lors, si le Roi en place rompt le pacte original, les sujets ont le droit de se rebeller et de lui résist</w:t>
      </w:r>
      <w:r w:rsidR="005E3FEF">
        <w:t>er, ce qui peut amener à la Révolution.</w:t>
      </w:r>
    </w:p>
    <w:p w:rsidR="005E3FEF" w:rsidRDefault="005E3FEF" w:rsidP="005E3FEF">
      <w:pPr>
        <w:pStyle w:val="Paragraphedeliste"/>
        <w:numPr>
          <w:ilvl w:val="0"/>
          <w:numId w:val="19"/>
        </w:numPr>
        <w:jc w:val="both"/>
      </w:pPr>
      <w:r>
        <w:t>Thomas Hobbes</w:t>
      </w:r>
    </w:p>
    <w:p w:rsidR="005E3FEF" w:rsidRDefault="005E3FEF" w:rsidP="005E3FEF">
      <w:pPr>
        <w:jc w:val="both"/>
      </w:pPr>
      <w:r w:rsidRPr="009351D8">
        <w:rPr>
          <w:rStyle w:val="Titredulivre"/>
        </w:rPr>
        <w:t>Le Léviathan</w:t>
      </w:r>
      <w:r>
        <w:t>, 1651 : m</w:t>
      </w:r>
      <w:r w:rsidR="009351D8">
        <w:t xml:space="preserve">onstre marin qui est évoqué dans la Bible. </w:t>
      </w:r>
      <w:r w:rsidR="00552878">
        <w:t>Il peut être évoqué comme l’évoca</w:t>
      </w:r>
      <w:r w:rsidR="00BF1728">
        <w:t xml:space="preserve">tion d’un cataclysme terrifiant capable de modifier l’ordre de la planète et d’anéantir le monde. C’est aussi le nom donné aux principaux démons de l’enfer. Pour Hobbes, c’est l’Etat. Avec plus de rigueur que les monarchomaques, il cherche à retourner la théorie du contrat et du pouvoir à l’avantage de l’absolutisme monarchique. Il démontre qu’avant l’apparition du pouvoir politique, les Hommes vivaient dans l’état de nature, et pour lui, cet état était l’anarchie la plus totale parce que chacun </w:t>
      </w:r>
      <w:r w:rsidR="0070298D">
        <w:t xml:space="preserve">cherchait à opprimer les autres « l’Homme est un loup pour l’Homme » ; donc il n’est pas en sécurité. Pour en sortir, les Hommes </w:t>
      </w:r>
      <w:r w:rsidR="009C2F9C">
        <w:t xml:space="preserve">concluent entre eux un contrat afin d’instituer un Etat qui serait gardien de l’ordre pour le respect de tous. Mais il </w:t>
      </w:r>
      <w:r w:rsidR="007A7D03">
        <w:t xml:space="preserve">dit que le monarque est resté extérieur à ce pacte dont il n’est que le bénéficiaire. Donc il n’est pas lié par les </w:t>
      </w:r>
      <w:r w:rsidR="00415F13">
        <w:t xml:space="preserve">dispositions du contrat. Comme il n’a rien </w:t>
      </w:r>
      <w:r w:rsidR="004B33B1">
        <w:t>promis</w:t>
      </w:r>
      <w:r w:rsidR="00415F13">
        <w:t>, on ne peut pas lui reprocher de</w:t>
      </w:r>
      <w:r w:rsidR="004B33B1">
        <w:t xml:space="preserve"> ne pas</w:t>
      </w:r>
      <w:r w:rsidR="00415F13">
        <w:t xml:space="preserve"> respecter ses promesses. </w:t>
      </w:r>
      <w:r w:rsidR="004B33B1">
        <w:t>Donc il lui est possible d’abuser de son autorité. Hobbes ne souhaite pas que le mona</w:t>
      </w:r>
      <w:r w:rsidR="003E1B49">
        <w:t xml:space="preserve">rque opprime ses sujets, mais s’il le fait ses sujets ne peuvent pas se rebeller même si l’abus de pouvoir est flagrant. Une fois le </w:t>
      </w:r>
      <w:r w:rsidR="005C2473">
        <w:t xml:space="preserve">pacte conclu, il instaure un Etat totalitaire : le Léviathan. </w:t>
      </w:r>
    </w:p>
    <w:p w:rsidR="005C2473" w:rsidRDefault="005C2473" w:rsidP="005C2473">
      <w:pPr>
        <w:pStyle w:val="Paragraphedeliste"/>
        <w:numPr>
          <w:ilvl w:val="0"/>
          <w:numId w:val="19"/>
        </w:numPr>
        <w:jc w:val="both"/>
      </w:pPr>
      <w:r>
        <w:t xml:space="preserve">John Locke </w:t>
      </w:r>
    </w:p>
    <w:p w:rsidR="005C2473" w:rsidRDefault="007B5F01" w:rsidP="005C2473">
      <w:pPr>
        <w:jc w:val="both"/>
      </w:pPr>
      <w:r>
        <w:t xml:space="preserve">Deux traités sur le </w:t>
      </w:r>
      <w:r w:rsidRPr="007B5F01">
        <w:rPr>
          <w:rStyle w:val="Titredulivre"/>
        </w:rPr>
        <w:t>Gouvernement Civil</w:t>
      </w:r>
      <w:r>
        <w:t xml:space="preserve"> en 1690 </w:t>
      </w:r>
      <w:r w:rsidR="00C46B00">
        <w:t>pour justifier la révolution en Angleterre qui chassa Jacques II du trône parce qu’il est ami</w:t>
      </w:r>
      <w:r w:rsidR="001E6257">
        <w:t xml:space="preserve"> avec les nouveaux souverains, Marie et Guillaume, qui ont accédé au trône et ont dû accepter de signer un texte qui a</w:t>
      </w:r>
      <w:r w:rsidR="00153092">
        <w:t xml:space="preserve"> imposé le Parlement : « Bill of Right</w:t>
      </w:r>
      <w:r w:rsidR="00B324B5">
        <w:t>s</w:t>
      </w:r>
      <w:r w:rsidR="00153092">
        <w:t xml:space="preserve"> » en 1689 qui garanti les droits des sujets </w:t>
      </w:r>
      <w:r w:rsidR="00B324B5">
        <w:t>britanniques. La constitution b</w:t>
      </w:r>
      <w:r w:rsidR="00C93C49">
        <w:t>ritannique n’est pas écrite. Locke renverse le raisonnement de Hobbes. Pour lui, dans l’état de nature, les Hommes étaient heureux et ont vou</w:t>
      </w:r>
      <w:r w:rsidR="00D001A2">
        <w:t>lu instaurer un Etat pour un bonheur plus complet et une vie collective plus dense. Si l’état de nature es</w:t>
      </w:r>
      <w:r w:rsidR="00FD37BF">
        <w:t>t un état de liberté et d’égalité, il ne permet pas de garantir le droit de propriété au sens</w:t>
      </w:r>
      <w:r w:rsidR="00BD46F4">
        <w:t xml:space="preserve"> large, la protection de la vie, les libertés et les biens des individus. Les Hommes instituent l’Etat pour protéger les droits de pr</w:t>
      </w:r>
      <w:r w:rsidR="00E110B5">
        <w:t xml:space="preserve">opriété. Chaque individu conclut un contrat avec le futur monarque, mais c’est </w:t>
      </w:r>
      <w:r w:rsidR="00E110B5">
        <w:lastRenderedPageBreak/>
        <w:t xml:space="preserve">réciproque : </w:t>
      </w:r>
      <w:r w:rsidR="000F3438">
        <w:t xml:space="preserve">dans le contrat, le monarque s’engage à respecter les libertés et propriétés de ses sujets. Une violation du pacte par le monarque dispense ses sujets de lui obéir, et donc la révolution devient légitime. </w:t>
      </w:r>
    </w:p>
    <w:p w:rsidR="000F3438" w:rsidRDefault="000F3438" w:rsidP="000F3438">
      <w:pPr>
        <w:pStyle w:val="Paragraphedeliste"/>
        <w:numPr>
          <w:ilvl w:val="0"/>
          <w:numId w:val="19"/>
        </w:numPr>
        <w:jc w:val="both"/>
      </w:pPr>
      <w:r>
        <w:t xml:space="preserve">Jean Jacques Rousseau </w:t>
      </w:r>
    </w:p>
    <w:p w:rsidR="000F3438" w:rsidRDefault="000F3438" w:rsidP="000F3438">
      <w:pPr>
        <w:jc w:val="both"/>
      </w:pPr>
      <w:r w:rsidRPr="000F3438">
        <w:rPr>
          <w:rStyle w:val="Titredulivre"/>
        </w:rPr>
        <w:t>Du Contrat social,</w:t>
      </w:r>
      <w:r>
        <w:t xml:space="preserve"> 1762. Pour lu</w:t>
      </w:r>
      <w:r w:rsidR="00560A49">
        <w:t>i, dans l’état de nature les hommes sont heureux et libres, mais par la suite du développement d’inégalités en</w:t>
      </w:r>
      <w:r w:rsidR="009C1A20">
        <w:t>tre eux, les rapports entre individus se sont dégradés. Pour mieux vivre, ils ont accepté de signer entre eux un contrat. Par ce pacte social</w:t>
      </w:r>
      <w:r w:rsidR="00090D35">
        <w:t>, les individus s’engagent tous à obéir à la « volonté générale ».</w:t>
      </w:r>
    </w:p>
    <w:p w:rsidR="00090D35" w:rsidRDefault="00090D35" w:rsidP="000F3438">
      <w:pPr>
        <w:jc w:val="both"/>
      </w:pPr>
      <w:r>
        <w:t>« La loi, expression de la volonté</w:t>
      </w:r>
      <w:r w:rsidR="009C0F5B">
        <w:t xml:space="preserve"> générale. »</w:t>
      </w:r>
    </w:p>
    <w:p w:rsidR="009C0F5B" w:rsidRDefault="009C0F5B" w:rsidP="000F3438">
      <w:pPr>
        <w:jc w:val="both"/>
      </w:pPr>
      <w:r>
        <w:t xml:space="preserve">Pour lui, l’Homme n’a pas perdu de sa liberté mais elle a changée de nature parce que l’Homme doit obéir </w:t>
      </w:r>
      <w:r w:rsidR="00212395">
        <w:t xml:space="preserve">à la volonté générale, mais en échange il participe à l’élaboration de celle-ci. La volonté générale </w:t>
      </w:r>
      <w:r w:rsidR="006A3174">
        <w:t xml:space="preserve">s’exprime dans la loi qui traduit l’intérêt général. Comme tous les citoyens peuvent y participer, la loi ne peut être contraire à l’intérêt de chacun d’eux car elle procède directement de </w:t>
      </w:r>
      <w:r w:rsidR="00F6282A">
        <w:t>sa volonté. Pour lui, les citoyens s’expriment directement sans i</w:t>
      </w:r>
      <w:r w:rsidR="00186239">
        <w:t xml:space="preserve">ntermédiaire ; et à supposer qu’il y ait un monarque, il n’a qu’une fonction : exécuter la loi. </w:t>
      </w:r>
      <w:r w:rsidR="003C7E92">
        <w:t xml:space="preserve">Normalement, le système élaboré par Rousseau conduit </w:t>
      </w:r>
      <w:r w:rsidR="00C45F7B">
        <w:t xml:space="preserve">à la mise en place d’un Etat démocratique au sein duquel le peuple est souverain, ce qui implique </w:t>
      </w:r>
      <w:r w:rsidR="00F82BBD">
        <w:t>obligatoirement l’égalité entre citoyens, la mise en place du suffrage universel et la participation de tous à l</w:t>
      </w:r>
      <w:r w:rsidR="00EF5D4C">
        <w:t>’élaboration de la volonté générale qui s’incarne dans la loi.</w:t>
      </w:r>
    </w:p>
    <w:p w:rsidR="00CD3E0E" w:rsidRDefault="00CD3E0E" w:rsidP="000F3438">
      <w:pPr>
        <w:jc w:val="both"/>
      </w:pPr>
    </w:p>
    <w:p w:rsidR="00CD3E0E" w:rsidRDefault="00CD3E0E" w:rsidP="000F3438">
      <w:pPr>
        <w:jc w:val="both"/>
      </w:pPr>
      <w:r>
        <w:t>Toutes ces théories considèrent que l’Etat e</w:t>
      </w:r>
      <w:r w:rsidR="00E16C27">
        <w:t xml:space="preserve">st né d’une volonté commune des Hommes. Ils concluent entre eux un pacte par lequel ils acceptent de se soumettre à l’autorité de l’Etat </w:t>
      </w:r>
      <w:r w:rsidR="00B210E0">
        <w:t>pour garantir la liberté, le droit et la sécurité. Attention, ces théories sont purement abstraites. Les au</w:t>
      </w:r>
      <w:r w:rsidR="00D56ED5">
        <w:t>teurs sont conscients que ce type de contrat n’a jamais existé et que c’est une hypothèse logique pour justifier leur démonstration.</w:t>
      </w:r>
    </w:p>
    <w:p w:rsidR="00D56ED5" w:rsidRDefault="00D56ED5" w:rsidP="00D00E50">
      <w:pPr>
        <w:pStyle w:val="Paragraphedeliste"/>
      </w:pPr>
      <w:r>
        <w:tab/>
        <w:t>Hobbes</w:t>
      </w:r>
      <w:r w:rsidR="00D509B5">
        <w:t xml:space="preserve"> justifie l’Etat totalitaire.</w:t>
      </w:r>
    </w:p>
    <w:p w:rsidR="00D509B5" w:rsidRDefault="00D509B5" w:rsidP="00D00E50">
      <w:pPr>
        <w:pStyle w:val="Paragraphedeliste"/>
      </w:pPr>
      <w:r>
        <w:tab/>
        <w:t>Locke justifie la Révolution.</w:t>
      </w:r>
    </w:p>
    <w:p w:rsidR="00C625AF" w:rsidRDefault="00D509B5" w:rsidP="00C625AF">
      <w:pPr>
        <w:pStyle w:val="Paragraphedeliste"/>
      </w:pPr>
      <w:r>
        <w:tab/>
        <w:t xml:space="preserve">Rousseau justifie la démocratie indirecte. </w:t>
      </w:r>
    </w:p>
    <w:p w:rsidR="00C625AF" w:rsidRDefault="00C625AF" w:rsidP="00C625AF"/>
    <w:p w:rsidR="00E67FD4" w:rsidRDefault="00B666A5" w:rsidP="00C625AF">
      <w:r>
        <w:t>C</w:t>
      </w:r>
      <w:r w:rsidR="00E67FD4">
        <w:t>es thèses s’opposent à d’autres concep</w:t>
      </w:r>
      <w:r w:rsidR="00CA62F1">
        <w:t xml:space="preserve">tions </w:t>
      </w:r>
    </w:p>
    <w:p w:rsidR="00CA62F1" w:rsidRDefault="00CA62F1" w:rsidP="00194812">
      <w:pPr>
        <w:jc w:val="both"/>
      </w:pPr>
    </w:p>
    <w:p w:rsidR="00C625AF" w:rsidRDefault="00C625AF" w:rsidP="00596194">
      <w:pPr>
        <w:jc w:val="both"/>
      </w:pPr>
      <w:r w:rsidRPr="00B666A5">
        <w:t>14/09/15</w:t>
      </w:r>
      <w:r>
        <w:rPr>
          <w:sz w:val="40"/>
          <w:szCs w:val="40"/>
        </w:rPr>
        <w:t> </w:t>
      </w:r>
      <w:r w:rsidRPr="00C315DB">
        <w:rPr>
          <w:sz w:val="40"/>
          <w:szCs w:val="40"/>
        </w:rPr>
        <w:t xml:space="preserve"> </w:t>
      </w:r>
    </w:p>
    <w:p w:rsidR="00C625AF" w:rsidRDefault="00C625AF" w:rsidP="00194812">
      <w:pPr>
        <w:jc w:val="both"/>
      </w:pPr>
    </w:p>
    <w:p w:rsidR="00CA62F1" w:rsidRPr="00C315DB" w:rsidRDefault="00CA62F1" w:rsidP="00DF26BB">
      <w:pPr>
        <w:ind w:firstLine="708"/>
        <w:jc w:val="both"/>
        <w:rPr>
          <w:b/>
        </w:rPr>
      </w:pPr>
      <w:r w:rsidRPr="00C315DB">
        <w:rPr>
          <w:b/>
        </w:rPr>
        <w:t>Paragraphe 2 :</w:t>
      </w:r>
      <w:r w:rsidR="00096886">
        <w:rPr>
          <w:b/>
        </w:rPr>
        <w:t xml:space="preserve"> conception juridique de l’état : théorie de l’institution</w:t>
      </w:r>
    </w:p>
    <w:p w:rsidR="00CA62F1" w:rsidRDefault="00CA62F1" w:rsidP="00194812">
      <w:pPr>
        <w:jc w:val="both"/>
      </w:pPr>
    </w:p>
    <w:p w:rsidR="00CA62F1" w:rsidRDefault="00CA62F1" w:rsidP="00194812">
      <w:pPr>
        <w:jc w:val="both"/>
      </w:pPr>
      <w:r>
        <w:t>Théorie dév</w:t>
      </w:r>
      <w:r w:rsidR="0021195D">
        <w:t>eloppée par un très grand juri</w:t>
      </w:r>
      <w:r>
        <w:t>ste, Maurice H</w:t>
      </w:r>
      <w:r w:rsidR="00C737E1">
        <w:t>au</w:t>
      </w:r>
      <w:r w:rsidR="007E5000">
        <w:t>riou dans son ouvrage le Précis de droit constitutionnel publié en 1929</w:t>
      </w:r>
      <w:r w:rsidR="00F03CA1">
        <w:t>.</w:t>
      </w:r>
    </w:p>
    <w:p w:rsidR="00F03CA1" w:rsidRDefault="00F03CA1" w:rsidP="00194812">
      <w:pPr>
        <w:jc w:val="both"/>
      </w:pPr>
      <w:r>
        <w:lastRenderedPageBreak/>
        <w:t>Il va synthétiser la pensée de plusieurs générations de juristes sur la notion d’Et</w:t>
      </w:r>
      <w:r w:rsidR="005315A2">
        <w:t xml:space="preserve">at en qualité </w:t>
      </w:r>
      <w:r>
        <w:t>de personne morale</w:t>
      </w:r>
      <w:r w:rsidR="005315A2">
        <w:t xml:space="preserve"> (qui sont des entités juridiques distinctes des membres qui la composent)</w:t>
      </w:r>
      <w:r w:rsidR="00D41D91">
        <w:t xml:space="preserve"> </w:t>
      </w:r>
      <w:r w:rsidR="00FC4484">
        <w:t xml:space="preserve">par </w:t>
      </w:r>
      <w:r w:rsidR="00FC4484" w:rsidRPr="00A85033">
        <w:rPr>
          <w:color w:val="00B0F0"/>
        </w:rPr>
        <w:t>exemple</w:t>
      </w:r>
      <w:r w:rsidR="00FC4484">
        <w:t xml:space="preserve"> les associations, fondations, entreprises </w:t>
      </w:r>
      <w:r w:rsidR="00A85033">
        <w:t xml:space="preserve">etc…  </w:t>
      </w:r>
    </w:p>
    <w:p w:rsidR="005315A2" w:rsidRDefault="005315A2" w:rsidP="00194812">
      <w:pPr>
        <w:jc w:val="both"/>
      </w:pPr>
      <w:r>
        <w:t>Pour lui,</w:t>
      </w:r>
      <w:r w:rsidR="00D73140">
        <w:t xml:space="preserve"> de la volonté de certains individus de mettre en commun les moyens dont ils disposent en vue d’</w:t>
      </w:r>
      <w:r w:rsidR="00870924">
        <w:t>un but déterminé, le droit va faire naître des institutions auxquelles il va conférer la capacité juridique d’agir</w:t>
      </w:r>
      <w:r w:rsidR="00BE3618">
        <w:t xml:space="preserve">, de contracter et d’agir en justice. Il part du principe que de telles institutions sont nombreuses en droit </w:t>
      </w:r>
      <w:r w:rsidR="00F778FF">
        <w:t xml:space="preserve">privé (associations par </w:t>
      </w:r>
      <w:r w:rsidR="00F778FF" w:rsidRPr="00BB3F32">
        <w:rPr>
          <w:color w:val="00B0F0"/>
        </w:rPr>
        <w:t>exemple</w:t>
      </w:r>
      <w:r w:rsidR="00F778FF">
        <w:t>, sociétés commerciales) et il dit qu’il existe également de te</w:t>
      </w:r>
      <w:r w:rsidR="00230B0E">
        <w:t>lles institutions en droit public telles que les collectivités territoriales (communes, départements, régions</w:t>
      </w:r>
      <w:r w:rsidR="006E3108">
        <w:t>) et dit que l’Etat fait partie de ces institutions de droit public</w:t>
      </w:r>
      <w:r w:rsidR="00BB3F32">
        <w:t> ;</w:t>
      </w:r>
      <w:r w:rsidR="006E3108">
        <w:t xml:space="preserve"> et pour </w:t>
      </w:r>
      <w:r w:rsidR="00C737E1">
        <w:t>Ha</w:t>
      </w:r>
      <w:r w:rsidR="006E1074">
        <w:t xml:space="preserve">uriou </w:t>
      </w:r>
      <w:r w:rsidR="006E3108">
        <w:t>l’Etat constitue une personne morale d’un type part</w:t>
      </w:r>
      <w:r w:rsidR="006E1074">
        <w:t>iculier puisque</w:t>
      </w:r>
      <w:r w:rsidR="00352416">
        <w:t xml:space="preserve"> ce que</w:t>
      </w:r>
      <w:r w:rsidR="006E1074">
        <w:t xml:space="preserve"> ses fondateurs ont mis en commun lors de sa créa</w:t>
      </w:r>
      <w:r w:rsidR="00352416">
        <w:t>tion, ce n’est pas des capitaux</w:t>
      </w:r>
      <w:r w:rsidR="006E1074">
        <w:t xml:space="preserve"> mais c’est le pouvoir politique</w:t>
      </w:r>
      <w:r w:rsidR="001A307E">
        <w:t>. Pour Ha</w:t>
      </w:r>
      <w:r w:rsidR="00904E04">
        <w:t>uriou l’Etat c’est l’institution qui détient le pouvoir politiqu</w:t>
      </w:r>
      <w:r w:rsidR="001A307E">
        <w:t>e et au nom de laquelle le pouvoir s’exerce</w:t>
      </w:r>
      <w:r w:rsidR="00E03045">
        <w:t> ;</w:t>
      </w:r>
      <w:r w:rsidR="001A307E">
        <w:t xml:space="preserve"> et pour lui, l’Etat c’est le pouvoir politique</w:t>
      </w:r>
      <w:r w:rsidR="00E03045">
        <w:t xml:space="preserve"> qui</w:t>
      </w:r>
      <w:r w:rsidR="001A307E">
        <w:t xml:space="preserve"> fait institution.</w:t>
      </w:r>
    </w:p>
    <w:p w:rsidR="00C737E1" w:rsidRDefault="00C737E1" w:rsidP="00194812">
      <w:pPr>
        <w:jc w:val="both"/>
      </w:pPr>
    </w:p>
    <w:p w:rsidR="00C737E1" w:rsidRPr="00C315DB" w:rsidRDefault="00C737E1" w:rsidP="00194812">
      <w:pPr>
        <w:jc w:val="both"/>
        <w:rPr>
          <w:b/>
          <w:sz w:val="32"/>
          <w:szCs w:val="32"/>
        </w:rPr>
      </w:pPr>
      <w:r w:rsidRPr="00C315DB">
        <w:rPr>
          <w:b/>
          <w:sz w:val="32"/>
          <w:szCs w:val="32"/>
        </w:rPr>
        <w:t>SECTION 2 : Les composantes de l’Etat</w:t>
      </w:r>
    </w:p>
    <w:p w:rsidR="00C737E1" w:rsidRDefault="00C737E1" w:rsidP="00194812">
      <w:pPr>
        <w:jc w:val="both"/>
      </w:pPr>
    </w:p>
    <w:p w:rsidR="00C737E1" w:rsidRDefault="00C737E1" w:rsidP="00194812">
      <w:pPr>
        <w:jc w:val="both"/>
      </w:pPr>
      <w:r w:rsidRPr="00F57EA2">
        <w:rPr>
          <w:color w:val="00B050"/>
        </w:rPr>
        <w:t>L’E</w:t>
      </w:r>
      <w:r w:rsidR="00474081" w:rsidRPr="00F57EA2">
        <w:rPr>
          <w:color w:val="00B050"/>
        </w:rPr>
        <w:t>tat</w:t>
      </w:r>
      <w:r w:rsidR="00474081">
        <w:t xml:space="preserve"> peut être défini comme un groupement humain fixé sur un territoire déterminé et sur lequel s’exerce une autorité politique exclusi</w:t>
      </w:r>
      <w:r w:rsidR="00381907">
        <w:t xml:space="preserve">ve. Les composantes de l’Etat sont au nombre de 3 : </w:t>
      </w:r>
      <w:r w:rsidR="00381907" w:rsidRPr="00F57EA2">
        <w:rPr>
          <w:highlight w:val="yellow"/>
        </w:rPr>
        <w:t>Territoire, Population, Pouvoir Politique.</w:t>
      </w:r>
    </w:p>
    <w:p w:rsidR="00381907" w:rsidRDefault="00381907" w:rsidP="00194812">
      <w:pPr>
        <w:jc w:val="both"/>
      </w:pPr>
    </w:p>
    <w:p w:rsidR="00381907" w:rsidRPr="00492E65" w:rsidRDefault="00381907" w:rsidP="00EF5D4C">
      <w:pPr>
        <w:ind w:firstLine="708"/>
        <w:jc w:val="both"/>
        <w:rPr>
          <w:b/>
        </w:rPr>
      </w:pPr>
      <w:r w:rsidRPr="00492E65">
        <w:rPr>
          <w:b/>
        </w:rPr>
        <w:t>P</w:t>
      </w:r>
      <w:r w:rsidR="004E4354" w:rsidRPr="00492E65">
        <w:rPr>
          <w:b/>
        </w:rPr>
        <w:t>aragraphe Premier : le territoire</w:t>
      </w:r>
    </w:p>
    <w:p w:rsidR="004E4354" w:rsidRDefault="004E4354" w:rsidP="00194812">
      <w:pPr>
        <w:jc w:val="both"/>
      </w:pPr>
    </w:p>
    <w:p w:rsidR="004E4354" w:rsidRDefault="00514C29" w:rsidP="00194812">
      <w:pPr>
        <w:jc w:val="both"/>
      </w:pPr>
      <w:r>
        <w:t xml:space="preserve">Tout Etat dispose d’un territoire et on peut définir le </w:t>
      </w:r>
      <w:r w:rsidRPr="00F57EA2">
        <w:rPr>
          <w:color w:val="00B050"/>
        </w:rPr>
        <w:t>territoire</w:t>
      </w:r>
      <w:r>
        <w:t xml:space="preserve"> comme un espace délimité par des frontières. </w:t>
      </w:r>
      <w:r w:rsidR="00685B8A">
        <w:t xml:space="preserve">Sans territoire, le pouvoir de l’Etat ne peut s’exercer. Le territoire terrestre de l’Etat </w:t>
      </w:r>
      <w:r w:rsidR="00D0670B">
        <w:t>comporte la surface au sol, mais également le sous-sol (richesses qui peuvent s’y trouver) ainsi que le t</w:t>
      </w:r>
      <w:r w:rsidR="002C25B2">
        <w:t>erri</w:t>
      </w:r>
      <w:r w:rsidR="00110C0D">
        <w:t>toire aérien correspondant. E</w:t>
      </w:r>
      <w:r w:rsidR="002C25B2">
        <w:t>n dehors de l’espace extra-atmosphérique</w:t>
      </w:r>
      <w:r w:rsidR="009C4A9E">
        <w:t>,</w:t>
      </w:r>
      <w:r w:rsidR="002C25B2">
        <w:t xml:space="preserve"> la navigation aérienne est réglementée par </w:t>
      </w:r>
      <w:r w:rsidR="00812BB0">
        <w:t>la convention de Chicago en 1954</w:t>
      </w:r>
      <w:r w:rsidR="00110C0D">
        <w:t> ;</w:t>
      </w:r>
      <w:r w:rsidR="00812BB0">
        <w:t xml:space="preserve"> et elle autorise le survol en temps de paix </w:t>
      </w:r>
      <w:r w:rsidR="00555362">
        <w:t>des territoires nationaux par les aéronefs civils étrangers. Par cont</w:t>
      </w:r>
      <w:r w:rsidR="0075338B">
        <w:t>re, c’est différent pour les aéronefs militaires qui doivent, pour pouvoir survoler un espace aérien, obtenir une autorisation du survol du territoire</w:t>
      </w:r>
      <w:r w:rsidR="008916BD">
        <w:t>.</w:t>
      </w:r>
      <w:r w:rsidR="00BF62FF">
        <w:t xml:space="preserve"> Par </w:t>
      </w:r>
      <w:r w:rsidR="00BF62FF" w:rsidRPr="00BF62FF">
        <w:rPr>
          <w:color w:val="00B0F0"/>
        </w:rPr>
        <w:t>exemple</w:t>
      </w:r>
      <w:r w:rsidR="00BF62FF">
        <w:t>, i</w:t>
      </w:r>
      <w:r w:rsidR="008916BD">
        <w:t xml:space="preserve">l va y avoir une cohabitation en 1986 entre Chirac et </w:t>
      </w:r>
      <w:r w:rsidR="00627890">
        <w:t xml:space="preserve">Mitterrand, et c’est la première guerre </w:t>
      </w:r>
      <w:r w:rsidR="00BF62FF">
        <w:t>du Golfe ; les</w:t>
      </w:r>
      <w:r w:rsidR="00627890">
        <w:t xml:space="preserve"> </w:t>
      </w:r>
      <w:r w:rsidR="001201C4">
        <w:t>USA demandent</w:t>
      </w:r>
      <w:r w:rsidR="00627890">
        <w:t xml:space="preserve"> l’autoris</w:t>
      </w:r>
      <w:r w:rsidR="00F82EF0">
        <w:t>ation de survoler le territoire français</w:t>
      </w:r>
      <w:r w:rsidR="00BF62FF">
        <w:t>…</w:t>
      </w:r>
      <w:r w:rsidR="00F82EF0">
        <w:t xml:space="preserve"> Réponse : non. Dans le Canard enchaîné on apprend que les avions américains se sont ra</w:t>
      </w:r>
      <w:r w:rsidR="00E7397A">
        <w:t>vitaillés en vol au dessus de Strasbourg donc officieusement l’autorisation avait été donnée.</w:t>
      </w:r>
    </w:p>
    <w:p w:rsidR="00E7397A" w:rsidRDefault="00E7397A" w:rsidP="00194812">
      <w:pPr>
        <w:jc w:val="both"/>
      </w:pPr>
      <w:r>
        <w:t>Le territoire est un élément essentiel de l’Etat</w:t>
      </w:r>
      <w:r w:rsidR="0055687D">
        <w:t>,</w:t>
      </w:r>
      <w:r>
        <w:t xml:space="preserve"> et un Etat qui pe</w:t>
      </w:r>
      <w:r w:rsidR="001201C4">
        <w:t>rd son territoire n’est plus un Etat mais comme l’Etat ne se confond pas avec le territoire, si le territoire est amputé (Syrie), l’E</w:t>
      </w:r>
      <w:r w:rsidR="00DD25B6">
        <w:t xml:space="preserve">tat demeure néanmoins. </w:t>
      </w:r>
      <w:r w:rsidR="00DD25B6" w:rsidRPr="0055687D">
        <w:rPr>
          <w:color w:val="00B0F0"/>
        </w:rPr>
        <w:t>Exemple</w:t>
      </w:r>
      <w:r w:rsidR="00DD25B6">
        <w:t xml:space="preserve"> jusqu’en 1962 l’Algérie est un département français </w:t>
      </w:r>
      <w:r w:rsidR="00DD25B6">
        <w:sym w:font="Wingdings" w:char="F0E0"/>
      </w:r>
      <w:r w:rsidR="00DD25B6">
        <w:t xml:space="preserve"> Indépendance de l’</w:t>
      </w:r>
      <w:r w:rsidR="00D618B0">
        <w:t xml:space="preserve">Algérie, la France perd un de ses départements mais l’Etat français demeure. Le territoire peut présenter certaines particularités c’est-à-dire qu’il peut </w:t>
      </w:r>
      <w:r w:rsidR="003A2D78">
        <w:t xml:space="preserve">être constitué de plusieurs entités comme la France avec les DOM TOM. La taille d’un Etat est très </w:t>
      </w:r>
      <w:r w:rsidR="006460E0">
        <w:t xml:space="preserve">variable. Il existe des micro-états comme le Lichtenstein et tout Etat a normalement pour ambition </w:t>
      </w:r>
      <w:r w:rsidR="00CC7E1F">
        <w:t xml:space="preserve">de défendre l’intégrité de son territoire et il y a une tendance qui est permanente des Etats a vouloir élargir leurs frontières </w:t>
      </w:r>
      <w:r w:rsidR="00B374DA">
        <w:t xml:space="preserve">et on sait que les ambitions territoriales constituent l’une des causes principales des conflits et des guerres. </w:t>
      </w:r>
    </w:p>
    <w:p w:rsidR="00D3293B" w:rsidRDefault="00D3293B" w:rsidP="00194812">
      <w:pPr>
        <w:jc w:val="both"/>
      </w:pPr>
    </w:p>
    <w:p w:rsidR="00D3293B" w:rsidRPr="00492E65" w:rsidRDefault="00D3293B" w:rsidP="000153D5">
      <w:pPr>
        <w:ind w:firstLine="708"/>
        <w:jc w:val="both"/>
        <w:rPr>
          <w:b/>
        </w:rPr>
      </w:pPr>
      <w:r w:rsidRPr="00492E65">
        <w:rPr>
          <w:b/>
        </w:rPr>
        <w:t>Paragraphe 2 : La population</w:t>
      </w:r>
    </w:p>
    <w:p w:rsidR="00D3293B" w:rsidRDefault="00D3293B" w:rsidP="00194812">
      <w:pPr>
        <w:jc w:val="both"/>
      </w:pPr>
    </w:p>
    <w:p w:rsidR="009E7738" w:rsidRDefault="00D3293B" w:rsidP="00194812">
      <w:pPr>
        <w:jc w:val="both"/>
      </w:pPr>
      <w:r>
        <w:t xml:space="preserve">La </w:t>
      </w:r>
      <w:r w:rsidR="00500821">
        <w:t>substance</w:t>
      </w:r>
      <w:r>
        <w:t xml:space="preserve"> humaine de l’Etat </w:t>
      </w:r>
      <w:r w:rsidR="00500821">
        <w:t>est constituée par sa population et on définit en général la population comme un groupe d’indi</w:t>
      </w:r>
      <w:r w:rsidR="00C40ED9">
        <w:t>vidus sédentaires et solidaires et ces individus présentent une individualité par rapport aux autres au point de constitu</w:t>
      </w:r>
      <w:r w:rsidR="009E7738">
        <w:t xml:space="preserve">er une « nation ». </w:t>
      </w:r>
    </w:p>
    <w:p w:rsidR="00C03E72" w:rsidRDefault="00C03E72" w:rsidP="00194812">
      <w:pPr>
        <w:jc w:val="both"/>
      </w:pPr>
    </w:p>
    <w:p w:rsidR="009E7738" w:rsidRPr="00492E65" w:rsidRDefault="009E7738" w:rsidP="00194812">
      <w:pPr>
        <w:pStyle w:val="Paragraphedeliste"/>
        <w:numPr>
          <w:ilvl w:val="0"/>
          <w:numId w:val="1"/>
        </w:numPr>
        <w:jc w:val="both"/>
        <w:rPr>
          <w:color w:val="00B050"/>
        </w:rPr>
      </w:pPr>
      <w:r w:rsidRPr="00492E65">
        <w:rPr>
          <w:color w:val="00B050"/>
        </w:rPr>
        <w:t>Définition de la Nation</w:t>
      </w:r>
    </w:p>
    <w:p w:rsidR="009E7738" w:rsidRDefault="00312036" w:rsidP="00194812">
      <w:pPr>
        <w:pStyle w:val="Paragraphedeliste"/>
        <w:numPr>
          <w:ilvl w:val="0"/>
          <w:numId w:val="2"/>
        </w:numPr>
        <w:jc w:val="both"/>
      </w:pPr>
      <w:r>
        <w:t>Présentation</w:t>
      </w:r>
    </w:p>
    <w:p w:rsidR="00C077BC" w:rsidRDefault="00312036" w:rsidP="00194812">
      <w:pPr>
        <w:jc w:val="both"/>
      </w:pPr>
      <w:r>
        <w:t xml:space="preserve">La </w:t>
      </w:r>
      <w:r w:rsidRPr="00E92B7F">
        <w:rPr>
          <w:color w:val="00B050"/>
        </w:rPr>
        <w:t>nation</w:t>
      </w:r>
      <w:r>
        <w:t xml:space="preserve"> peut être défini</w:t>
      </w:r>
      <w:r w:rsidR="00B424BF">
        <w:t xml:space="preserve">e comme un groupement humain dans lequel les individus se considèrent unis les uns aux autres </w:t>
      </w:r>
      <w:r w:rsidR="00B42A1A">
        <w:t>par un lien à la fois matériel et spirituel. Ces individus s</w:t>
      </w:r>
      <w:r w:rsidR="00282AB1">
        <w:t xml:space="preserve">e considèrent comme différents des individus qui composent les autres groupes nationaux. </w:t>
      </w:r>
      <w:r w:rsidR="00B34358">
        <w:t>Un lien privilégié</w:t>
      </w:r>
      <w:r w:rsidR="00191EF6">
        <w:t>,</w:t>
      </w:r>
      <w:r w:rsidR="00B34358">
        <w:t xml:space="preserve"> qui est le lien de la nationalité</w:t>
      </w:r>
      <w:r w:rsidR="00191EF6">
        <w:t>,</w:t>
      </w:r>
      <w:r w:rsidR="00B34358">
        <w:t xml:space="preserve"> va unir l’</w:t>
      </w:r>
      <w:r w:rsidR="00900B0E">
        <w:t>Etat aux personnes. Seuls les nationaux</w:t>
      </w:r>
      <w:r w:rsidR="00191EF6">
        <w:t>,</w:t>
      </w:r>
      <w:r w:rsidR="00900B0E">
        <w:t xml:space="preserve"> qu’ils résident sur le territoire national ou à l’étranger, détiennent les prérogatives attachées à l</w:t>
      </w:r>
      <w:r w:rsidR="00C725B7">
        <w:t>a citoyenneté. En effet, la citoyenneté est étroitement liée à la nationalité et l</w:t>
      </w:r>
      <w:r w:rsidR="009162BA">
        <w:t xml:space="preserve">a citoyenneté confère le droit de participer à la vie politique de l’Etat et c’est ainsi que l’article </w:t>
      </w:r>
      <w:r w:rsidR="005B2794">
        <w:t xml:space="preserve">3 de la constitution (celle de 1958) dispose que </w:t>
      </w:r>
      <w:r w:rsidR="00B32852">
        <w:t>« </w:t>
      </w:r>
      <w:r w:rsidR="005B2794">
        <w:t xml:space="preserve">sont électeurs tous les nationaux </w:t>
      </w:r>
      <w:r w:rsidR="00B32852">
        <w:t>français majeurs des deux sexes ». Ce qui fait qu’il n’y aura pas de droit de vote aux étrangers aux élections loca</w:t>
      </w:r>
      <w:r w:rsidR="00786C6E">
        <w:t xml:space="preserve">les car il faudrait modifier la constitution plus une ratification du texte par le Congrès. </w:t>
      </w:r>
      <w:r w:rsidR="00645D8D">
        <w:t>Par dérogation toutefois à cet article 3, l’article 8 du traité de Maastricht (fondamental pour l’UE car il marque le passage à la monnai</w:t>
      </w:r>
      <w:r w:rsidR="00466210">
        <w:t>e unique) opère une distinction entre nationalité et citoyenneté et vient instituer une citoyenneté européenne</w:t>
      </w:r>
      <w:r w:rsidR="000A32F1">
        <w:t xml:space="preserve"> puisque ce traité reconnaît le droit de vote et d’éligibilité (</w:t>
      </w:r>
      <w:r w:rsidR="007A4ED5">
        <w:t>droit d’être élu) aux citoyens de l’UE qui résident en France. Néanmoins ce droit n’est pas absolu ; il e</w:t>
      </w:r>
      <w:r w:rsidR="00B12217">
        <w:t>st limité aux élections municipales et est très vu lég</w:t>
      </w:r>
      <w:r w:rsidR="00AA501E">
        <w:t xml:space="preserve">alement dans l’article 88-3 de la constitution qu’ils ne « peuvent pas exercer les fonctions de maire et d’adjoint </w:t>
      </w:r>
      <w:r w:rsidR="001B1AE1">
        <w:t>et ils ne peuvent surtout pas participer à la désignation des sénateurs</w:t>
      </w:r>
      <w:r w:rsidR="00367751">
        <w:t xml:space="preserve"> (les élus des élus)</w:t>
      </w:r>
      <w:r w:rsidR="001B1AE1">
        <w:t xml:space="preserve"> ». </w:t>
      </w:r>
      <w:r w:rsidR="00C077BC">
        <w:t xml:space="preserve">Les facteurs qui conduisent à la formation d’une nation sont relativement complexes </w:t>
      </w:r>
      <w:r w:rsidR="008332C0">
        <w:t xml:space="preserve">et c’est pourquoi au </w:t>
      </w:r>
      <w:r w:rsidR="00A4708D">
        <w:t>XIXe</w:t>
      </w:r>
      <w:r w:rsidR="008332C0">
        <w:t xml:space="preserve"> siècle les auteurs vont réfléchir à ce qui conduit à la formation de la nation et deux grandes thès</w:t>
      </w:r>
      <w:r w:rsidR="00796D37">
        <w:t xml:space="preserve">es vont voir le jour : </w:t>
      </w:r>
    </w:p>
    <w:p w:rsidR="00796D37" w:rsidRDefault="00796D37" w:rsidP="00194812">
      <w:pPr>
        <w:pStyle w:val="Paragraphedeliste"/>
        <w:numPr>
          <w:ilvl w:val="0"/>
          <w:numId w:val="3"/>
        </w:numPr>
        <w:jc w:val="both"/>
      </w:pPr>
      <w:r>
        <w:t>Une thèse objective</w:t>
      </w:r>
    </w:p>
    <w:p w:rsidR="00796D37" w:rsidRDefault="00796D37" w:rsidP="00194812">
      <w:pPr>
        <w:pStyle w:val="Paragraphedeliste"/>
        <w:numPr>
          <w:ilvl w:val="0"/>
          <w:numId w:val="3"/>
        </w:numPr>
        <w:jc w:val="both"/>
      </w:pPr>
      <w:r>
        <w:t xml:space="preserve">Une thèse subjective </w:t>
      </w:r>
    </w:p>
    <w:p w:rsidR="00695798" w:rsidRDefault="00695798" w:rsidP="00194812">
      <w:pPr>
        <w:pStyle w:val="Paragraphedeliste"/>
        <w:ind w:left="1071"/>
        <w:jc w:val="both"/>
      </w:pPr>
    </w:p>
    <w:p w:rsidR="00A4708D" w:rsidRDefault="00A4708D" w:rsidP="00194812">
      <w:pPr>
        <w:pStyle w:val="Paragraphedeliste"/>
        <w:numPr>
          <w:ilvl w:val="0"/>
          <w:numId w:val="2"/>
        </w:numPr>
        <w:jc w:val="both"/>
      </w:pPr>
      <w:r>
        <w:t>Les thèses objectives et subjectives de la nation</w:t>
      </w:r>
    </w:p>
    <w:p w:rsidR="00A4708D" w:rsidRDefault="00A4708D" w:rsidP="00194812">
      <w:pPr>
        <w:jc w:val="both"/>
      </w:pPr>
    </w:p>
    <w:p w:rsidR="00A4708D" w:rsidRPr="00492E65" w:rsidRDefault="00695798" w:rsidP="00194812">
      <w:pPr>
        <w:pStyle w:val="Paragraphedeliste"/>
        <w:numPr>
          <w:ilvl w:val="0"/>
          <w:numId w:val="4"/>
        </w:numPr>
        <w:jc w:val="both"/>
        <w:rPr>
          <w:color w:val="FF0000"/>
        </w:rPr>
      </w:pPr>
      <w:r w:rsidRPr="00492E65">
        <w:rPr>
          <w:color w:val="FF0000"/>
        </w:rPr>
        <w:t>La thèse objective</w:t>
      </w:r>
    </w:p>
    <w:p w:rsidR="00695798" w:rsidRDefault="00695798" w:rsidP="00194812">
      <w:pPr>
        <w:jc w:val="both"/>
      </w:pPr>
      <w:r>
        <w:t>Il s’agit de la conception forgée par les aute</w:t>
      </w:r>
      <w:r w:rsidR="00AD1EAE">
        <w:t xml:space="preserve">urs allemands du XIX e siècle au premier rang desquels on trouve deux auteurs : Fichte </w:t>
      </w:r>
      <w:r w:rsidR="009F5BDE">
        <w:t xml:space="preserve">et </w:t>
      </w:r>
      <w:r w:rsidR="00CB6AD9">
        <w:t>Treitschke</w:t>
      </w:r>
      <w:r w:rsidR="009F5BDE">
        <w:t xml:space="preserve">. </w:t>
      </w:r>
      <w:r w:rsidR="00407377">
        <w:t xml:space="preserve">Cette thèse est placée sous le signe du déterminisme puisque ces auteurs développent une idée selon laquelle la nation est le produit ou </w:t>
      </w:r>
      <w:r w:rsidR="00FE0540">
        <w:t xml:space="preserve">la résultante nécessaire d’éléments objectifs que sont la géographie, la langue, </w:t>
      </w:r>
      <w:r w:rsidR="00E36AE4">
        <w:t xml:space="preserve">la religion, l’idéologie, mais surtout sur la race. </w:t>
      </w:r>
      <w:r w:rsidR="00CE11F5">
        <w:t xml:space="preserve">C’est sur cette thèse que va s’appuyer Hitler et le III e Reich </w:t>
      </w:r>
      <w:r w:rsidR="007F1914">
        <w:t xml:space="preserve">pour exclure de la nation allemande les différentes minorités. </w:t>
      </w:r>
      <w:r w:rsidR="00AE4246">
        <w:t>(</w:t>
      </w:r>
      <w:r w:rsidR="00E26067" w:rsidRPr="00E26067">
        <w:rPr>
          <w:color w:val="0070C0"/>
        </w:rPr>
        <w:t>exemple</w:t>
      </w:r>
      <w:r w:rsidR="00E26067">
        <w:t xml:space="preserve"> de l’</w:t>
      </w:r>
      <w:r w:rsidR="00AE4246">
        <w:t>épuration ethnique en 1991 en ex Yougoslavie)</w:t>
      </w:r>
    </w:p>
    <w:p w:rsidR="00AE4246" w:rsidRDefault="00AE4246" w:rsidP="00194812">
      <w:pPr>
        <w:jc w:val="both"/>
      </w:pPr>
      <w:r>
        <w:t>Cette thèse s</w:t>
      </w:r>
      <w:r w:rsidR="00E567CF">
        <w:t>’oppose à la thèse française, la thèse subjective.</w:t>
      </w:r>
    </w:p>
    <w:p w:rsidR="00E567CF" w:rsidRDefault="00E567CF" w:rsidP="00194812">
      <w:pPr>
        <w:jc w:val="both"/>
      </w:pPr>
    </w:p>
    <w:p w:rsidR="00E567CF" w:rsidRPr="00492E65" w:rsidRDefault="00E567CF" w:rsidP="00194812">
      <w:pPr>
        <w:pStyle w:val="Paragraphedeliste"/>
        <w:numPr>
          <w:ilvl w:val="0"/>
          <w:numId w:val="4"/>
        </w:numPr>
        <w:jc w:val="both"/>
        <w:rPr>
          <w:color w:val="FF0000"/>
        </w:rPr>
      </w:pPr>
      <w:r w:rsidRPr="00492E65">
        <w:rPr>
          <w:color w:val="FF0000"/>
        </w:rPr>
        <w:lastRenderedPageBreak/>
        <w:t>La thèse subjective</w:t>
      </w:r>
    </w:p>
    <w:p w:rsidR="00E567CF" w:rsidRDefault="00040EFE" w:rsidP="00194812">
      <w:pPr>
        <w:jc w:val="both"/>
      </w:pPr>
      <w:r>
        <w:t>C’est une thèse qui provient de deux auteurs français que sont Fustel de Coulanges</w:t>
      </w:r>
      <w:r w:rsidR="00A90E43">
        <w:t xml:space="preserve"> et Renan. Pour eux la naissance d’une nation </w:t>
      </w:r>
      <w:r w:rsidR="007005DC">
        <w:t>est beaucoup plus complexe que la thèse allemande puisque à côté des éléments « ethniques », il faut prendre en compte le volontar</w:t>
      </w:r>
      <w:r w:rsidR="00A90110">
        <w:t xml:space="preserve">isme, c’est-à-dire la volonté de vivre ensemble. Dans cette théorie, si les </w:t>
      </w:r>
      <w:r w:rsidR="0072427E">
        <w:t>éléments objectifs existent comme la langue, pour former une nation, ils ne sont pas déte</w:t>
      </w:r>
      <w:r w:rsidR="003A3FFE">
        <w:t>rminants et ils faut les combiner avec des éléments subjectifs. Ces éléments subjectifs peuvent être des évè</w:t>
      </w:r>
      <w:r w:rsidR="000D0FC4">
        <w:t xml:space="preserve">nements historiques (comme des guerres, grandes calamités nationales ; années de prospérité, réussite commune, victoire </w:t>
      </w:r>
      <w:r w:rsidR="00E8555E">
        <w:t xml:space="preserve">de coupe du monde…) qui soudent la nation. Pour eux, l’âme nationale est le ciment de la nation </w:t>
      </w:r>
      <w:r w:rsidR="009E4D85">
        <w:t>est fait de souvenirs partagés que ce soit des souvenirs de souffrance ou de bonheur. On a tous le même vécu quelque soit la couleur de peau et la religion. Renan : La natio</w:t>
      </w:r>
      <w:r w:rsidR="00B376A3">
        <w:t>n est « un passé, un présent et un avenir ». Ce qui est déterminant dans la nation c’est le sent</w:t>
      </w:r>
      <w:r w:rsidR="005857AF">
        <w:t xml:space="preserve">iment de parenté spirituelle, c’est-à-dire l’impression d’appartenir à un même ensemble qui est distinct </w:t>
      </w:r>
      <w:r w:rsidR="00665C9D">
        <w:t xml:space="preserve">des autres ensembles nationaux. Jacques Chirac disait « Une nation, c’est une famille » et cet élément </w:t>
      </w:r>
      <w:r w:rsidR="00607D16">
        <w:t>de parenté spirituelle donne aux membres de la nation le sentiment d’appartenir à un ensemble fermé qui est distinct des autres formations nationales.</w:t>
      </w:r>
      <w:r w:rsidR="00E06A70">
        <w:t xml:space="preserve"> </w:t>
      </w:r>
    </w:p>
    <w:p w:rsidR="00E06A70" w:rsidRDefault="004A0E99" w:rsidP="00194812">
      <w:pPr>
        <w:jc w:val="both"/>
      </w:pPr>
      <w:r>
        <w:t>La thèse subjective prime par rapport à celle objective.</w:t>
      </w:r>
    </w:p>
    <w:p w:rsidR="00E06A70" w:rsidRPr="00B16DB5" w:rsidRDefault="00E06A70" w:rsidP="00194812">
      <w:pPr>
        <w:pStyle w:val="Paragraphedeliste"/>
        <w:numPr>
          <w:ilvl w:val="0"/>
          <w:numId w:val="1"/>
        </w:numPr>
        <w:jc w:val="both"/>
        <w:rPr>
          <w:color w:val="00B050"/>
        </w:rPr>
      </w:pPr>
      <w:r w:rsidRPr="00B16DB5">
        <w:rPr>
          <w:color w:val="00B050"/>
        </w:rPr>
        <w:t xml:space="preserve">Les rapports </w:t>
      </w:r>
      <w:r w:rsidR="004A0E99" w:rsidRPr="00B16DB5">
        <w:rPr>
          <w:color w:val="00B050"/>
        </w:rPr>
        <w:t>entre la nation et l’Etat</w:t>
      </w:r>
    </w:p>
    <w:p w:rsidR="004A0E99" w:rsidRDefault="004A0E99" w:rsidP="00194812">
      <w:pPr>
        <w:jc w:val="both"/>
      </w:pPr>
      <w:r>
        <w:t>La nation, souv</w:t>
      </w:r>
      <w:r w:rsidR="00B16DB5">
        <w:t xml:space="preserve">ent, s’identifie à l’Etat et lorsque ça n’est pas le cas, des tensions risquent d’apparaître. </w:t>
      </w:r>
    </w:p>
    <w:p w:rsidR="00166675" w:rsidRDefault="00166675" w:rsidP="00194812">
      <w:pPr>
        <w:pStyle w:val="Paragraphedeliste"/>
        <w:numPr>
          <w:ilvl w:val="0"/>
          <w:numId w:val="5"/>
        </w:numPr>
        <w:jc w:val="both"/>
      </w:pPr>
      <w:r>
        <w:t>L’identification de la nation et de l’Etat</w:t>
      </w:r>
    </w:p>
    <w:p w:rsidR="001D4020" w:rsidRDefault="00166675" w:rsidP="00194812">
      <w:pPr>
        <w:jc w:val="both"/>
      </w:pPr>
      <w:r>
        <w:t xml:space="preserve">En occident </w:t>
      </w:r>
      <w:r w:rsidR="002525E2">
        <w:t>la nation est considérée comme le résultat d’un processus humain qui va se développer et qui va s</w:t>
      </w:r>
      <w:r w:rsidR="00685EA7">
        <w:t>’achever même avant la naissance de l’Etat. C’est-à-dire que l’Etat apparaît en fin de p</w:t>
      </w:r>
      <w:r w:rsidR="00A146D5">
        <w:t xml:space="preserve">rocessus pour encadrer et régir la nation. En effet, dans la plupart des pays européens l’Etat est apparu </w:t>
      </w:r>
      <w:r w:rsidR="00563B4A">
        <w:t xml:space="preserve">après la formation de la nation. </w:t>
      </w:r>
    </w:p>
    <w:p w:rsidR="00166675" w:rsidRDefault="00563B4A" w:rsidP="00194812">
      <w:pPr>
        <w:jc w:val="both"/>
      </w:pPr>
      <w:r>
        <w:t>La question s’est pos</w:t>
      </w:r>
      <w:r w:rsidR="001D4020">
        <w:t xml:space="preserve">ée en droit international publique de savoir est-ce que à toute nation doit forcément correspondre un Etat ? </w:t>
      </w:r>
    </w:p>
    <w:p w:rsidR="001D4020" w:rsidRDefault="001D4020" w:rsidP="00194812">
      <w:pPr>
        <w:jc w:val="both"/>
      </w:pPr>
      <w:r>
        <w:t>La réponse que nous donne le droit internation</w:t>
      </w:r>
      <w:r w:rsidR="00AC3925">
        <w:t>al publique est positive</w:t>
      </w:r>
      <w:r w:rsidR="00A9782E">
        <w:t xml:space="preserve">, </w:t>
      </w:r>
      <w:r w:rsidR="00AC3925">
        <w:t xml:space="preserve">elle s’illustre par 2 grands principes : </w:t>
      </w:r>
    </w:p>
    <w:p w:rsidR="00AC3925" w:rsidRDefault="00AC3925" w:rsidP="00194812">
      <w:pPr>
        <w:pStyle w:val="Paragraphedeliste"/>
        <w:numPr>
          <w:ilvl w:val="0"/>
          <w:numId w:val="3"/>
        </w:numPr>
        <w:jc w:val="both"/>
      </w:pPr>
      <w:r>
        <w:t>Le principe dit des « nationalités »</w:t>
      </w:r>
      <w:r w:rsidR="00A9782E">
        <w:t>. Ce principe a été affirmé par la Révolution française qui pose en axiome que « toute</w:t>
      </w:r>
      <w:r w:rsidR="00E516FD">
        <w:t xml:space="preserve"> nation a le droit de devenir un Etat » et en droit interne, cela conduit à admettre que l’origine du pouvoir </w:t>
      </w:r>
      <w:r w:rsidR="008A6D0D">
        <w:t>réside dans la nation et donc ça conduit à admettre une théorie habile par</w:t>
      </w:r>
      <w:r w:rsidR="00D22CA0">
        <w:t xml:space="preserve"> l’abbé</w:t>
      </w:r>
      <w:r w:rsidR="008A6D0D">
        <w:t xml:space="preserve"> Sieyès </w:t>
      </w:r>
      <w:r w:rsidR="00D22CA0">
        <w:t>qui développe une théorie qui permet de confisquer le pouvoir au peuple car il dit que le pouvoi</w:t>
      </w:r>
      <w:r w:rsidR="00646E79">
        <w:t>r ne réside pas dans le peuple, mais dans la nation. Dans la constitution (la première), le suffrage n’est pas universel … Il est réservé</w:t>
      </w:r>
      <w:r w:rsidR="00413325">
        <w:t xml:space="preserve"> aux riches. Il faut attendre 1948 pour que le suffrage universel soit mis en place. En droit international el</w:t>
      </w:r>
      <w:r w:rsidR="0053369D">
        <w:t xml:space="preserve">le conduit à dire que « toute nation a le droit de former un Etat ». </w:t>
      </w:r>
    </w:p>
    <w:p w:rsidR="005B0259" w:rsidRDefault="00E31572" w:rsidP="00194812">
      <w:pPr>
        <w:pStyle w:val="Paragraphedeliste"/>
        <w:numPr>
          <w:ilvl w:val="0"/>
          <w:numId w:val="3"/>
        </w:numPr>
        <w:jc w:val="both"/>
      </w:pPr>
      <w:r>
        <w:t xml:space="preserve">Le principe du droit des peuples à disposer d’eux-mêmes. C’est un principe adopté </w:t>
      </w:r>
      <w:r w:rsidR="00984F00">
        <w:t>par la Charte des Nations Unies et qui a été réaffirmé par une résolution du 14 déce</w:t>
      </w:r>
      <w:r w:rsidR="008572AC">
        <w:t>mbre 1960 intitulée « Déclaration sur l’octroie de l’indépendances aux pays et aux peu</w:t>
      </w:r>
      <w:r w:rsidR="008E426D">
        <w:t>ples coloniaux ». C’est ainsi que l’article 53 de notre constitution dispose que « </w:t>
      </w:r>
      <w:r w:rsidR="009E56CD">
        <w:t>Nulle c</w:t>
      </w:r>
      <w:r w:rsidR="008E426D">
        <w:t>ess</w:t>
      </w:r>
      <w:r w:rsidR="009E56CD">
        <w:t>ion, nul échange et ainsi que nulle adjonction de territoire n’est valable qu’avec le consentement des popula</w:t>
      </w:r>
      <w:r w:rsidR="0013488C">
        <w:t>tions intéressées ; c’est-à-dire que à c</w:t>
      </w:r>
      <w:r w:rsidR="005B0259">
        <w:t>e moment là il faut absolument l’organisation d’un référendum dont le résultat doit être positif.</w:t>
      </w:r>
    </w:p>
    <w:p w:rsidR="005B0259" w:rsidRDefault="005B0259" w:rsidP="00194812">
      <w:pPr>
        <w:jc w:val="both"/>
      </w:pPr>
    </w:p>
    <w:p w:rsidR="005B0259" w:rsidRDefault="005B0259" w:rsidP="00194812">
      <w:pPr>
        <w:pStyle w:val="Paragraphedeliste"/>
        <w:numPr>
          <w:ilvl w:val="0"/>
          <w:numId w:val="5"/>
        </w:numPr>
        <w:jc w:val="both"/>
      </w:pPr>
      <w:r>
        <w:t>La dissociation entre la nation e</w:t>
      </w:r>
      <w:r w:rsidR="001744EE">
        <w:t>t l’Etat</w:t>
      </w:r>
    </w:p>
    <w:p w:rsidR="001744EE" w:rsidRDefault="001744EE" w:rsidP="00194812">
      <w:pPr>
        <w:jc w:val="both"/>
      </w:pPr>
      <w:r>
        <w:t xml:space="preserve">Il existe des situations dans lesquelles il y a discordance entre la nation et l’Etat. </w:t>
      </w:r>
      <w:r w:rsidR="00A40746">
        <w:t xml:space="preserve">Par exemple en Afrique l’Etat a en général précédé la nation puisque l’Etat a été plaqué </w:t>
      </w:r>
      <w:r w:rsidR="00B863B0">
        <w:t>de manière plus ou moins arbitraire par le colonisateur sur des ethnies qu’on a juxtaposées les unes aux autres sans réalité soc</w:t>
      </w:r>
      <w:r w:rsidR="00B960EF">
        <w:t>iologique et surtout sans intégration (d’où le problème du Rwanda). A l’inverse, par suite d’évènements historique</w:t>
      </w:r>
      <w:r w:rsidR="00CE1845">
        <w:t xml:space="preserve">s, et notamment par suite de guerres, une nation peut être tronçonnée par des frontières (comme par exemple la nation allemande partagée </w:t>
      </w:r>
      <w:r w:rsidR="001014C3">
        <w:t xml:space="preserve">pendant 40 ans, jusqu’à la réunification : RFA et RDA). </w:t>
      </w:r>
    </w:p>
    <w:p w:rsidR="00CC5F5D" w:rsidRDefault="00CC5F5D" w:rsidP="00194812">
      <w:pPr>
        <w:jc w:val="both"/>
      </w:pPr>
    </w:p>
    <w:p w:rsidR="00CC5F5D" w:rsidRPr="000153D5" w:rsidRDefault="00CC5F5D" w:rsidP="00194812">
      <w:pPr>
        <w:ind w:firstLine="708"/>
        <w:jc w:val="both"/>
        <w:rPr>
          <w:b/>
        </w:rPr>
      </w:pPr>
      <w:r w:rsidRPr="000153D5">
        <w:rPr>
          <w:b/>
        </w:rPr>
        <w:t>Paragraphe 3 : Le pouvoir politique</w:t>
      </w:r>
    </w:p>
    <w:p w:rsidR="00CC5F5D" w:rsidRDefault="00CC5F5D" w:rsidP="00194812">
      <w:pPr>
        <w:jc w:val="both"/>
      </w:pPr>
    </w:p>
    <w:p w:rsidR="00CC5F5D" w:rsidRDefault="00D41DDA" w:rsidP="00194812">
      <w:pPr>
        <w:jc w:val="both"/>
      </w:pPr>
      <w:r>
        <w:t>Pour qu’on puisse parler d’Etat, il faut que celui-ci exerce sur la population qui rés</w:t>
      </w:r>
      <w:r w:rsidR="00BB1E76">
        <w:t>ide sur un territoire déterminé, une autorité politique exclusive que l’on appelle la « souveraineté ». Ce qi r</w:t>
      </w:r>
      <w:r w:rsidR="00C1201E">
        <w:t xml:space="preserve">evient à dire que l’Etat ne doit subir normalement aucune entrave ou aucune forme de subordination </w:t>
      </w:r>
      <w:r w:rsidR="00257F29">
        <w:t>vis-à-vis</w:t>
      </w:r>
      <w:r w:rsidR="00C1201E">
        <w:t xml:space="preserve"> d’un au</w:t>
      </w:r>
      <w:r w:rsidR="00257F29">
        <w:t xml:space="preserve">tre Etat sauf celle qu’il aurait librement consentie. Outre son </w:t>
      </w:r>
      <w:r w:rsidR="005170F6">
        <w:t>territoire et sa population, l’Etat se caractérise par l’existence d’une puissance publique, c’est-à-dire d’</w:t>
      </w:r>
      <w:r w:rsidR="00012D72">
        <w:t xml:space="preserve">une organisation tant politique que juridique dotée d’un pouvoir de contrainte et de coercition. </w:t>
      </w:r>
      <w:r w:rsidR="00AA7EA2">
        <w:t>On distingue traditionnellement la souveraineté dans l’Etat de la souveraineté de l’Etat</w:t>
      </w:r>
      <w:r w:rsidR="000F77C1">
        <w:t>.</w:t>
      </w:r>
    </w:p>
    <w:p w:rsidR="00AA7EA2" w:rsidRDefault="00AA7EA2" w:rsidP="00194812">
      <w:pPr>
        <w:jc w:val="both"/>
      </w:pPr>
    </w:p>
    <w:p w:rsidR="00AA7EA2" w:rsidRDefault="00AA7EA2" w:rsidP="00194812">
      <w:pPr>
        <w:pStyle w:val="Paragraphedeliste"/>
        <w:numPr>
          <w:ilvl w:val="0"/>
          <w:numId w:val="6"/>
        </w:numPr>
        <w:jc w:val="both"/>
      </w:pPr>
      <w:r>
        <w:t>La souveraineté de</w:t>
      </w:r>
      <w:r w:rsidR="000F77C1">
        <w:t xml:space="preserve"> l’Etat</w:t>
      </w:r>
    </w:p>
    <w:p w:rsidR="000F77C1" w:rsidRDefault="000F77C1" w:rsidP="00194812">
      <w:pPr>
        <w:jc w:val="both"/>
      </w:pPr>
      <w:r>
        <w:t xml:space="preserve">Notion dégagée par Jean Bodin en 1576 </w:t>
      </w:r>
      <w:r w:rsidR="00115173">
        <w:t xml:space="preserve">dans son ouvrage </w:t>
      </w:r>
      <w:r w:rsidR="00115173" w:rsidRPr="00A322E8">
        <w:rPr>
          <w:rStyle w:val="Titredulivre"/>
        </w:rPr>
        <w:t xml:space="preserve">De la République. </w:t>
      </w:r>
      <w:r w:rsidR="00115173">
        <w:t>Pour lui, la souveraineté de l’Etat, c’est son indépendance absolue</w:t>
      </w:r>
      <w:r w:rsidR="0010192C">
        <w:t xml:space="preserve"> et pour lui l’Etat est souverain car il est affranchi de toute subordination vis-à</w:t>
      </w:r>
      <w:r w:rsidR="005A3860">
        <w:t>-vis d’un autre pouvoir. Au XVI e siècle, cette théorie a eu des répercussions très importantes car elle a perm</w:t>
      </w:r>
      <w:r w:rsidR="009E168D">
        <w:t xml:space="preserve">is </w:t>
      </w:r>
      <w:r w:rsidR="00514504">
        <w:t>d’affirmer l’autorité du Roi</w:t>
      </w:r>
      <w:r w:rsidR="009E168D">
        <w:t xml:space="preserve"> dans le royaume</w:t>
      </w:r>
      <w:r w:rsidR="00514504">
        <w:t xml:space="preserve"> de France contre les grands feudataires et ça </w:t>
      </w:r>
      <w:r w:rsidR="00953C5D">
        <w:t>a permis d’affirmer l’indépendance de la couronne vis-à-vis du Saint Siège (Pape) et du Saint Empir</w:t>
      </w:r>
      <w:r w:rsidR="009E168D">
        <w:t xml:space="preserve">e Romain Germanique. </w:t>
      </w:r>
      <w:r w:rsidR="00DA59C6">
        <w:t xml:space="preserve">A ce titre, les légistes écriront que le roi est « le seul empereur en son royaume ». </w:t>
      </w:r>
    </w:p>
    <w:p w:rsidR="00266583" w:rsidRDefault="00266583" w:rsidP="00194812">
      <w:pPr>
        <w:jc w:val="both"/>
      </w:pPr>
    </w:p>
    <w:p w:rsidR="00266583" w:rsidRDefault="00266583" w:rsidP="00194812">
      <w:pPr>
        <w:pStyle w:val="Paragraphedeliste"/>
        <w:numPr>
          <w:ilvl w:val="0"/>
          <w:numId w:val="6"/>
        </w:numPr>
        <w:jc w:val="both"/>
      </w:pPr>
      <w:r>
        <w:t>La souveraineté dans l’Etat</w:t>
      </w:r>
    </w:p>
    <w:p w:rsidR="00CE6204" w:rsidRDefault="00D71829" w:rsidP="00194812">
      <w:pPr>
        <w:jc w:val="both"/>
      </w:pPr>
      <w:r>
        <w:t>La souveraineté correspond à la manifestations de volontés de l’Etat</w:t>
      </w:r>
      <w:r w:rsidR="00C7411B">
        <w:t xml:space="preserve"> et dès lors l’Etat va assumer un certain nombre d’at</w:t>
      </w:r>
      <w:r w:rsidR="00292CAE">
        <w:t>tribue</w:t>
      </w:r>
      <w:r w:rsidR="00C7411B">
        <w:t xml:space="preserve">s qu’il exercera seul </w:t>
      </w:r>
      <w:r w:rsidR="00292CAE">
        <w:t xml:space="preserve">et pour Jean Bodin il s’agit des marques de la souveraineté que sont : Le droit de législation </w:t>
      </w:r>
      <w:r w:rsidR="00262559">
        <w:t>et de réglementation, le droit de rendre la justice, le droit de police afin de faire régne</w:t>
      </w:r>
      <w:r w:rsidR="003A02FE">
        <w:t>r l’ordre, le droit de lever et d’entretenir une armée, le droit (important) de conférer la nationalité</w:t>
      </w:r>
      <w:r w:rsidR="008217F1">
        <w:t>, et surtout le droit de battre monnaie (é</w:t>
      </w:r>
      <w:r w:rsidR="00B23576">
        <w:t>dicter sa propre monnaie)</w:t>
      </w:r>
      <w:r w:rsidR="00F61C3C">
        <w:t xml:space="preserve"> qui a été perdu pendant le traité de Maastricht, ce qui explique la campagne pendant le r</w:t>
      </w:r>
      <w:r w:rsidR="0077015F">
        <w:t>eferendum sur la ratification du traité de Maastricht, qui opposait les pro et contre-Maastricht</w:t>
      </w:r>
      <w:r w:rsidR="00D47712">
        <w:t xml:space="preserve"> menée par les </w:t>
      </w:r>
      <w:r w:rsidR="00D47712" w:rsidRPr="00D47712">
        <w:rPr>
          <w:color w:val="00B050"/>
        </w:rPr>
        <w:t>souverainistes</w:t>
      </w:r>
      <w:r w:rsidR="00D47712">
        <w:t xml:space="preserve"> (ceux qui défendent la souveraineté de l’Etat)</w:t>
      </w:r>
      <w:r w:rsidR="003B786C">
        <w:t xml:space="preserve"> car ils disent que la France perdrait toute une partie de sa souveraineté en perdant le droi</w:t>
      </w:r>
      <w:r w:rsidR="00EE092E">
        <w:t>t de battre monnaie menés pas Philippe de Villier et Charles Pas</w:t>
      </w:r>
      <w:r w:rsidR="007D1F4E">
        <w:t>qua</w:t>
      </w:r>
      <w:r w:rsidR="00EE092E">
        <w:t xml:space="preserve">. </w:t>
      </w:r>
    </w:p>
    <w:p w:rsidR="00DF717A" w:rsidRDefault="00DF717A" w:rsidP="00194812">
      <w:pPr>
        <w:jc w:val="both"/>
      </w:pPr>
      <w:r>
        <w:lastRenderedPageBreak/>
        <w:t>Cette souveraineté s’applique aux nationaux,</w:t>
      </w:r>
      <w:r w:rsidR="00A93B96">
        <w:t xml:space="preserve"> mais également à toutes personnes qui résident sur le territoire. </w:t>
      </w:r>
      <w:r w:rsidR="00EA153B">
        <w:t xml:space="preserve">L’Etat forme une personne morale qui s’incarne ou qui se matérialise </w:t>
      </w:r>
      <w:r w:rsidR="009043AF">
        <w:t>dans des institutions gouvernementales ou administratives que sont les Pouvoirs Publiques. Do</w:t>
      </w:r>
      <w:r w:rsidR="0014134A">
        <w:t>nc on peut dire que l’Etat est souverain, ce qui lui permet d’assurer son indépendance par rapport aux autres Etats et au regard du</w:t>
      </w:r>
      <w:r w:rsidR="000A48BF">
        <w:t xml:space="preserve"> droit international, et il est la source de droit interne sur son propre territoire. </w:t>
      </w:r>
    </w:p>
    <w:p w:rsidR="000A48BF" w:rsidRDefault="000A48BF" w:rsidP="00194812">
      <w:pPr>
        <w:jc w:val="both"/>
      </w:pPr>
    </w:p>
    <w:p w:rsidR="000A48BF" w:rsidRPr="003124A9" w:rsidRDefault="00B630F9" w:rsidP="00194812">
      <w:pPr>
        <w:jc w:val="both"/>
        <w:rPr>
          <w:sz w:val="40"/>
          <w:szCs w:val="40"/>
        </w:rPr>
      </w:pPr>
      <w:r w:rsidRPr="003124A9">
        <w:rPr>
          <w:sz w:val="40"/>
          <w:szCs w:val="40"/>
        </w:rPr>
        <w:t>SECTION 3 : Les différentes formes d’Etat</w:t>
      </w:r>
    </w:p>
    <w:p w:rsidR="00B630F9" w:rsidRDefault="00B630F9" w:rsidP="00194812">
      <w:pPr>
        <w:jc w:val="both"/>
      </w:pPr>
    </w:p>
    <w:p w:rsidR="00133CAF" w:rsidRDefault="00B630F9" w:rsidP="00194812">
      <w:pPr>
        <w:jc w:val="both"/>
      </w:pPr>
      <w:r>
        <w:t>Il existe différentes variétés d’Etat et o</w:t>
      </w:r>
      <w:r w:rsidR="00133CAF">
        <w:t xml:space="preserve">n distingue deux grandes catégories : l’Etat unitaire de l’Etat dit composé. </w:t>
      </w:r>
    </w:p>
    <w:p w:rsidR="00133CAF" w:rsidRDefault="00133CAF" w:rsidP="00194812">
      <w:pPr>
        <w:jc w:val="both"/>
      </w:pPr>
    </w:p>
    <w:p w:rsidR="00133CAF" w:rsidRPr="003124A9" w:rsidRDefault="00133CAF" w:rsidP="000153D5">
      <w:pPr>
        <w:ind w:firstLine="360"/>
        <w:jc w:val="both"/>
        <w:rPr>
          <w:b/>
        </w:rPr>
      </w:pPr>
      <w:r w:rsidRPr="003124A9">
        <w:rPr>
          <w:b/>
        </w:rPr>
        <w:t>Paragraphe</w:t>
      </w:r>
      <w:r w:rsidR="003A513D" w:rsidRPr="003124A9">
        <w:rPr>
          <w:b/>
        </w:rPr>
        <w:t xml:space="preserve"> Premier : L’Etat unitaire</w:t>
      </w:r>
    </w:p>
    <w:p w:rsidR="003A513D" w:rsidRDefault="003A513D" w:rsidP="00194812">
      <w:pPr>
        <w:jc w:val="both"/>
      </w:pPr>
    </w:p>
    <w:p w:rsidR="003A513D" w:rsidRPr="003124A9" w:rsidRDefault="003A513D" w:rsidP="00194812">
      <w:pPr>
        <w:pStyle w:val="Paragraphedeliste"/>
        <w:numPr>
          <w:ilvl w:val="0"/>
          <w:numId w:val="8"/>
        </w:numPr>
        <w:jc w:val="both"/>
        <w:rPr>
          <w:color w:val="00B050"/>
        </w:rPr>
      </w:pPr>
      <w:r w:rsidRPr="003124A9">
        <w:rPr>
          <w:color w:val="00B050"/>
        </w:rPr>
        <w:t>Présentation</w:t>
      </w:r>
    </w:p>
    <w:p w:rsidR="003A513D" w:rsidRDefault="00952749" w:rsidP="00194812">
      <w:pPr>
        <w:jc w:val="both"/>
      </w:pPr>
      <w:r>
        <w:t xml:space="preserve">Dans un Etat unitaire, les citoyens sont soumis à un seul et même pouvoir ce qui fait qu’on ne </w:t>
      </w:r>
      <w:r w:rsidR="00882975">
        <w:t xml:space="preserve">trouve qu’un seul parlement qui va légiférer pour l’ensemble des citoyens. Dans un </w:t>
      </w:r>
      <w:r w:rsidR="00E030CA">
        <w:t xml:space="preserve">Etat unitaire, les citoyens sont soumis aux mêmes lois dans tous les domaines. Les Etats unitaires </w:t>
      </w:r>
      <w:r w:rsidR="0024017C">
        <w:t xml:space="preserve">sont les plus nombreux dans le monde : Chine, Portugal, Pologne, Algérie etc… Et la France en constitue un des meilleurs exemples puisque le principe </w:t>
      </w:r>
      <w:r w:rsidR="0046481B">
        <w:t>suivant lequel la République est « une et indivisible » a été po</w:t>
      </w:r>
      <w:r w:rsidR="004D0E80">
        <w:t xml:space="preserve">sé par la convention dans sa proclamation du 24 septembre 1792 afin de faire échec aux tendances fédéralistes qui se manifestaient à l’époque. </w:t>
      </w:r>
      <w:r w:rsidR="007B7667">
        <w:t>La convention proclame ce principe jamais démenti. Ceci étant posé, l’administration de l’Etat unitai</w:t>
      </w:r>
      <w:r w:rsidR="00D45246">
        <w:t>re est susceptible d’être aménagé de différentes façons. On distingue l’Etat unitaire centralisé</w:t>
      </w:r>
      <w:r w:rsidR="009D2689">
        <w:t xml:space="preserve"> (</w:t>
      </w:r>
      <w:r w:rsidR="009D2689" w:rsidRPr="007C4AA3">
        <w:rPr>
          <w:color w:val="00B0F0"/>
        </w:rPr>
        <w:t>exemple</w:t>
      </w:r>
      <w:r w:rsidR="009D2689">
        <w:t xml:space="preserve"> de la </w:t>
      </w:r>
      <w:r w:rsidR="007C4AA3">
        <w:t>France avant 1982)</w:t>
      </w:r>
      <w:r w:rsidR="00D45246">
        <w:t xml:space="preserve"> </w:t>
      </w:r>
      <w:r w:rsidR="00A20B5B">
        <w:t>et</w:t>
      </w:r>
      <w:r w:rsidR="009D2689">
        <w:t xml:space="preserve"> l’Etat unitaire décentralisé</w:t>
      </w:r>
      <w:r w:rsidR="007C4AA3">
        <w:t xml:space="preserve"> (la France maintenant)</w:t>
      </w:r>
      <w:r w:rsidR="009D2689">
        <w:t xml:space="preserve">. </w:t>
      </w:r>
    </w:p>
    <w:p w:rsidR="00A20B5B" w:rsidRDefault="00A20B5B" w:rsidP="00194812">
      <w:pPr>
        <w:jc w:val="both"/>
      </w:pPr>
    </w:p>
    <w:p w:rsidR="00A20B5B" w:rsidRDefault="00A20B5B" w:rsidP="00194812">
      <w:pPr>
        <w:pStyle w:val="Paragraphedeliste"/>
        <w:numPr>
          <w:ilvl w:val="0"/>
          <w:numId w:val="9"/>
        </w:numPr>
        <w:jc w:val="both"/>
      </w:pPr>
      <w:r>
        <w:t>L’</w:t>
      </w:r>
      <w:r w:rsidR="00206441">
        <w:t>Etat unitaire centralisé</w:t>
      </w:r>
    </w:p>
    <w:p w:rsidR="00206441" w:rsidRDefault="00206441" w:rsidP="00194812">
      <w:pPr>
        <w:jc w:val="both"/>
      </w:pPr>
      <w:r>
        <w:t xml:space="preserve">L’Etat unitaire est centralisé lorsque les décisions prises dans le domaine politique et en matière administrative </w:t>
      </w:r>
      <w:r w:rsidR="00D921AA">
        <w:t>relèvent toutes du pouvoir</w:t>
      </w:r>
      <w:r w:rsidR="00681E0A">
        <w:t xml:space="preserve"> central les ministères à Paris</w:t>
      </w:r>
      <w:r w:rsidR="00D921AA">
        <w:t>. A partir d’une certain</w:t>
      </w:r>
      <w:r w:rsidR="00DD1158">
        <w:t xml:space="preserve">e dimension, les Etats centralisés doivent obligatoirement, afin d’échapper à la paralysie, admettre que les décisions d’intérêt locale doivent </w:t>
      </w:r>
      <w:r w:rsidR="00EA58E5">
        <w:t>arrêtées et prises au niveau local. Pour se faire, l’Etat va prendre des mesures de déconcentr</w:t>
      </w:r>
      <w:r w:rsidR="00A72528">
        <w:t>ation. La déconcentration peut être définie comme « l’octroie d’</w:t>
      </w:r>
      <w:r w:rsidR="0094051B">
        <w:t>un pouvoir de décision à des agents locaux qui sont nommés par le pouvoir central qui sont également soumis à son autorité hiérarchique et qui sont respo</w:t>
      </w:r>
      <w:r w:rsidR="00DF55AF">
        <w:t>nsables devant lui ». Il y a donc un transfert de compétences, dans la déconcentration,</w:t>
      </w:r>
      <w:r w:rsidR="00DD01A7">
        <w:t xml:space="preserve"> de l’Etat central au niveau local mais à des autorités qui sont nommées et qui sont placées sous la subordination du pouvoir central.</w:t>
      </w:r>
      <w:r w:rsidR="00562A0D">
        <w:t xml:space="preserve"> En France, les préfets créés par la loi du 28 Pluviôse an 8 </w:t>
      </w:r>
      <w:r w:rsidR="00AB46BB">
        <w:t xml:space="preserve">(de la République) </w:t>
      </w:r>
      <w:r w:rsidR="00562A0D">
        <w:t xml:space="preserve">constitue l’autorité </w:t>
      </w:r>
      <w:r w:rsidR="00243F8A">
        <w:t>déconcentrée par excellence. Dans ce système, les attributions de l’Etat ne sont pas ré</w:t>
      </w:r>
      <w:r w:rsidR="005D219C">
        <w:t>duites, c’est-à-dire que la masse des affaires de l’Etat et de ses compétence</w:t>
      </w:r>
      <w:r w:rsidR="00B36161">
        <w:t>s reste inchangé</w:t>
      </w:r>
      <w:r w:rsidR="00564B8D">
        <w:t>e</w:t>
      </w:r>
      <w:r w:rsidR="00B36161">
        <w:t xml:space="preserve">, mais le règlement d’affaire qui normalement </w:t>
      </w:r>
      <w:r w:rsidR="0041227D">
        <w:t>relève</w:t>
      </w:r>
      <w:r w:rsidR="00B36161">
        <w:t xml:space="preserve"> du chef de l’Etat ou des ministres est transféré au préfet ou au rec</w:t>
      </w:r>
      <w:r w:rsidR="0041227D">
        <w:t>teur.</w:t>
      </w:r>
    </w:p>
    <w:p w:rsidR="0041227D" w:rsidRDefault="0041227D" w:rsidP="00194812">
      <w:pPr>
        <w:jc w:val="both"/>
      </w:pPr>
      <w:r>
        <w:lastRenderedPageBreak/>
        <w:t xml:space="preserve">Pour le juriste Odilon Barro c’est le même marteau qui frappe mais on en a raccourci le manche. </w:t>
      </w:r>
      <w:r w:rsidR="0027699A">
        <w:t xml:space="preserve">Cette formule résume le premier avantage de la déconcentration qui est de rapprocher l’administration des administrés. </w:t>
      </w:r>
      <w:r w:rsidR="00AF4908">
        <w:t>C’est ainsi que Napoléon III disait qu’on gouverne bien de loin, mais on n’administre bien que de pr</w:t>
      </w:r>
      <w:r w:rsidR="00D500BD">
        <w:t xml:space="preserve">ès. Le deuxième avantage de la déconcentration c’est de désencombrer, surtout pour des affaires mineures, les niveaux </w:t>
      </w:r>
      <w:r w:rsidR="005572D0">
        <w:t xml:space="preserve">supérieurs de l’administration dont le fonctionnement pourrait être beaucoup plus lent et donc moins efficace. </w:t>
      </w:r>
    </w:p>
    <w:p w:rsidR="00051460" w:rsidRDefault="00051460" w:rsidP="00194812">
      <w:pPr>
        <w:jc w:val="both"/>
      </w:pPr>
    </w:p>
    <w:p w:rsidR="00DB2913" w:rsidRDefault="004B6079" w:rsidP="00194812">
      <w:pPr>
        <w:jc w:val="both"/>
        <w:rPr>
          <w:b/>
        </w:rPr>
      </w:pPr>
      <w:r w:rsidRPr="004B6079">
        <w:rPr>
          <w:b/>
        </w:rPr>
        <w:t xml:space="preserve">17/09/15 </w:t>
      </w:r>
    </w:p>
    <w:p w:rsidR="004B6079" w:rsidRDefault="00576F24" w:rsidP="00194812">
      <w:pPr>
        <w:jc w:val="both"/>
      </w:pPr>
      <w:r>
        <w:t>La loi du 28 Pluviôse an 8 est toujours d’actualité.</w:t>
      </w:r>
    </w:p>
    <w:p w:rsidR="00576F24" w:rsidRDefault="00576F24" w:rsidP="00194812">
      <w:pPr>
        <w:pStyle w:val="Paragraphedeliste"/>
        <w:numPr>
          <w:ilvl w:val="0"/>
          <w:numId w:val="9"/>
        </w:numPr>
        <w:jc w:val="both"/>
      </w:pPr>
      <w:r>
        <w:t>L’Etat unitaire décentralisé</w:t>
      </w:r>
    </w:p>
    <w:p w:rsidR="00E67198" w:rsidRDefault="00E67198" w:rsidP="00194812">
      <w:pPr>
        <w:jc w:val="both"/>
      </w:pPr>
      <w:r>
        <w:t>Il est dit décentralisé lorsque les décisions administratives (pas politi</w:t>
      </w:r>
      <w:r w:rsidR="00174668">
        <w:t xml:space="preserve">ques) à prendre pour l’exécution des lois sont prises par des autorités élues par les citoyens. </w:t>
      </w:r>
      <w:r w:rsidR="00193A6F">
        <w:t xml:space="preserve">La </w:t>
      </w:r>
      <w:r w:rsidR="00193A6F" w:rsidRPr="00193A6F">
        <w:rPr>
          <w:color w:val="00B050"/>
        </w:rPr>
        <w:t>décentralisation</w:t>
      </w:r>
      <w:r w:rsidR="00193A6F">
        <w:t xml:space="preserve"> c’est le transfert de compétences de l’Etat central à des autorités locales</w:t>
      </w:r>
      <w:r w:rsidR="00EA3D3A">
        <w:t xml:space="preserve"> qui sont élues par les citoyens. Ce qui caractérise cette décentralisation, c’est l’élection. </w:t>
      </w:r>
      <w:r w:rsidR="00E234D5">
        <w:t xml:space="preserve">La décentralisation peut être fonctionnelle ou territoriale. </w:t>
      </w:r>
    </w:p>
    <w:p w:rsidR="00E234D5" w:rsidRDefault="00E234D5" w:rsidP="00194812">
      <w:pPr>
        <w:pStyle w:val="Paragraphedeliste"/>
        <w:numPr>
          <w:ilvl w:val="0"/>
          <w:numId w:val="10"/>
        </w:numPr>
        <w:jc w:val="both"/>
      </w:pPr>
      <w:r>
        <w:t>La décentralisation fonctionnelle</w:t>
      </w:r>
    </w:p>
    <w:p w:rsidR="00403760" w:rsidRDefault="00403760" w:rsidP="00194812">
      <w:pPr>
        <w:jc w:val="both"/>
      </w:pPr>
      <w:r>
        <w:t xml:space="preserve">Il s’agit d’un procédé qui consiste à reconnaître à certains services publiques </w:t>
      </w:r>
      <w:r w:rsidR="00A40BD7">
        <w:t xml:space="preserve">une autonomie qui permet de faire participer les administrés à leur gestion. </w:t>
      </w:r>
      <w:r w:rsidR="00685A42" w:rsidRPr="009406E2">
        <w:rPr>
          <w:color w:val="00B0F0"/>
        </w:rPr>
        <w:t>Exemple</w:t>
      </w:r>
      <w:r w:rsidR="00685A42">
        <w:t xml:space="preserve"> : Les universités françaises car depuis 1968 </w:t>
      </w:r>
      <w:r w:rsidR="00203FDC">
        <w:t xml:space="preserve">le pouvoir de décision au sein des universités appartient sur toutes les matières importantes </w:t>
      </w:r>
      <w:r w:rsidR="009406E2">
        <w:t>à des conseils composés de représentants qui vont être élus par les enseignants, les personnels administratifs, et les étudi</w:t>
      </w:r>
      <w:r w:rsidR="00F440F3">
        <w:t>ants. Peuvent voter : tous les étudiants quell</w:t>
      </w:r>
      <w:r w:rsidR="006B0FCC">
        <w:t xml:space="preserve">e que soit leur nationalité. Ces prérogatives s’exercent dans le cadre de directives contraignantes </w:t>
      </w:r>
      <w:r w:rsidR="00BB296C">
        <w:t xml:space="preserve">du ministère de l’éducation nationale. </w:t>
      </w:r>
    </w:p>
    <w:p w:rsidR="008E32AB" w:rsidRDefault="008E32AB" w:rsidP="00194812">
      <w:pPr>
        <w:jc w:val="both"/>
      </w:pPr>
    </w:p>
    <w:p w:rsidR="008E32AB" w:rsidRDefault="008E32AB" w:rsidP="00194812">
      <w:pPr>
        <w:pStyle w:val="Paragraphedeliste"/>
        <w:numPr>
          <w:ilvl w:val="0"/>
          <w:numId w:val="10"/>
        </w:numPr>
        <w:jc w:val="both"/>
      </w:pPr>
      <w:r>
        <w:t>La décentralisation territoriale</w:t>
      </w:r>
    </w:p>
    <w:p w:rsidR="008E32AB" w:rsidRDefault="008E32AB" w:rsidP="00194812">
      <w:pPr>
        <w:jc w:val="both"/>
      </w:pPr>
      <w:r>
        <w:t>L’a</w:t>
      </w:r>
      <w:r w:rsidR="00D00FCA">
        <w:t xml:space="preserve">rticle Premier de la constitution (de 1958) dispose dans son premier alinéa </w:t>
      </w:r>
      <w:r w:rsidR="00EE4C66">
        <w:t xml:space="preserve">que « La France </w:t>
      </w:r>
      <w:r w:rsidR="006C753F">
        <w:t>est une République laïque, démocratique et sociale. Son organisa</w:t>
      </w:r>
      <w:r w:rsidR="00171C84">
        <w:t xml:space="preserve">tion est décentralisée ». </w:t>
      </w:r>
      <w:r w:rsidR="0012027E">
        <w:t>L</w:t>
      </w:r>
      <w:r w:rsidR="00104D61">
        <w:t xml:space="preserve">oi du 2 mars 1982 </w:t>
      </w:r>
      <w:r w:rsidR="00DC3C51">
        <w:sym w:font="Wingdings" w:char="F0E0"/>
      </w:r>
      <w:r w:rsidR="00DC3C51">
        <w:t xml:space="preserve"> Mettent en place la décentralisation (sous Mitterrand)</w:t>
      </w:r>
      <w:r w:rsidR="00B25A50">
        <w:t xml:space="preserve"> qui récupère l’aile du</w:t>
      </w:r>
      <w:r w:rsidR="00B73A0E">
        <w:t xml:space="preserve"> Louvre pour en faire le plus grand musée du monde (et crée la pyramide du Louvre). </w:t>
      </w:r>
      <w:r w:rsidR="009E7DD3">
        <w:t xml:space="preserve">La </w:t>
      </w:r>
      <w:r w:rsidR="009E7DD3" w:rsidRPr="0082005D">
        <w:rPr>
          <w:color w:val="00B050"/>
        </w:rPr>
        <w:t xml:space="preserve">décentralisation territoriale </w:t>
      </w:r>
      <w:r w:rsidR="009E7DD3">
        <w:t>c’est le transfert de compét</w:t>
      </w:r>
      <w:r w:rsidR="007D3E90">
        <w:t>ences du niveau national au niveau local au bénéfice d’autorités qui sont élues par les populations intéressée</w:t>
      </w:r>
      <w:r w:rsidR="0082005D">
        <w:t>s (= les collectivités territoriales). Ces collectivités territoriales sont les communes, départements et régions</w:t>
      </w:r>
      <w:r w:rsidR="007E4ED2">
        <w:t>. Ces collectivités territoriales sont des collec</w:t>
      </w:r>
      <w:r w:rsidR="00140CCB">
        <w:t>tivités humaines qui sont installées sur une portion du territoire de l’Etat et qui s’auto-administre. Ces collecti</w:t>
      </w:r>
      <w:r w:rsidR="004B4301">
        <w:t>vités bénéficient d’une certaine autonomie, l’article 72 de la constitution pose le principe de libre administration des collectivités territoriales.</w:t>
      </w:r>
      <w:r w:rsidR="00D233AB">
        <w:t xml:space="preserve"> Cette libre administration (pas indépendance !) réside dans 4 caractéristiques :</w:t>
      </w:r>
    </w:p>
    <w:p w:rsidR="00D233AB" w:rsidRDefault="00D233AB" w:rsidP="00194812">
      <w:pPr>
        <w:pStyle w:val="Paragraphedeliste"/>
        <w:numPr>
          <w:ilvl w:val="0"/>
          <w:numId w:val="3"/>
        </w:numPr>
        <w:jc w:val="both"/>
      </w:pPr>
      <w:r>
        <w:t xml:space="preserve">Les collectivités </w:t>
      </w:r>
      <w:r w:rsidR="00BC0039">
        <w:t>disposent de la personnalité morale (elles ont leur propre personnalité juridique).</w:t>
      </w:r>
    </w:p>
    <w:p w:rsidR="00BC0039" w:rsidRDefault="00BC0039" w:rsidP="00194812">
      <w:pPr>
        <w:pStyle w:val="Paragraphedeliste"/>
        <w:numPr>
          <w:ilvl w:val="0"/>
          <w:numId w:val="3"/>
        </w:numPr>
        <w:jc w:val="both"/>
      </w:pPr>
      <w:r>
        <w:t xml:space="preserve">Elles ont une </w:t>
      </w:r>
      <w:r w:rsidR="006A591A">
        <w:t>autonomie</w:t>
      </w:r>
      <w:r>
        <w:t xml:space="preserve"> de gestio</w:t>
      </w:r>
      <w:r w:rsidR="006A591A">
        <w:t>n ; elles sont gérées par leurs propres organes qui sont distincts de ceux de l’Etat.</w:t>
      </w:r>
    </w:p>
    <w:p w:rsidR="006A591A" w:rsidRDefault="002F7847" w:rsidP="00194812">
      <w:pPr>
        <w:pStyle w:val="Paragraphedeliste"/>
        <w:numPr>
          <w:ilvl w:val="0"/>
          <w:numId w:val="3"/>
        </w:numPr>
        <w:jc w:val="both"/>
      </w:pPr>
      <w:r>
        <w:t>Ces organes de gestion sont élus par les populations intéressées et ces collectivités sont toutes construites sur le même moule : on tro</w:t>
      </w:r>
      <w:r w:rsidR="00616680">
        <w:t>uve un conseil qui va être élu par les populations intéressées</w:t>
      </w:r>
      <w:r w:rsidR="004768F3">
        <w:t>,</w:t>
      </w:r>
      <w:r w:rsidR="00616680">
        <w:t xml:space="preserve"> et un exécutif qui est élu par les conseils. </w:t>
      </w:r>
    </w:p>
    <w:p w:rsidR="00930020" w:rsidRDefault="00A15134" w:rsidP="00194812">
      <w:pPr>
        <w:pStyle w:val="Paragraphedeliste"/>
        <w:numPr>
          <w:ilvl w:val="0"/>
          <w:numId w:val="3"/>
        </w:numPr>
        <w:jc w:val="both"/>
      </w:pPr>
      <w:r>
        <w:lastRenderedPageBreak/>
        <w:t xml:space="preserve">Les collectivités territoriales disposent, pour exercer leurs compétences, de ressources qui leurs sont propres. </w:t>
      </w:r>
      <w:r w:rsidR="00880A04">
        <w:t>Elles perçoivent une partie des taxes d’habitation etc… Les communes vivent aussi grâce au financement de l’Etat</w:t>
      </w:r>
      <w:r w:rsidR="001A3F42">
        <w:t xml:space="preserve"> (qui sont de plus en plus faibles). </w:t>
      </w:r>
    </w:p>
    <w:p w:rsidR="00194812" w:rsidRDefault="00194812" w:rsidP="00194812">
      <w:pPr>
        <w:jc w:val="both"/>
      </w:pPr>
      <w:r>
        <w:t xml:space="preserve">La décentralisation c’est pas l’anarchie ; l’Etat exerce un contrôle sur les actes </w:t>
      </w:r>
      <w:r w:rsidR="00C87787">
        <w:t>des collectivités territoriales. Ce contrôle prend le nom de « tutelle », ce qui implique que tous les actes plus importants des collectivités territoriales (b</w:t>
      </w:r>
      <w:r w:rsidR="00153451">
        <w:t xml:space="preserve">udget, mesure de regroupement de personnel, contrat ou marché public) doivent obligatoirement être transmis au préfet. Si le </w:t>
      </w:r>
      <w:r w:rsidR="0052159C">
        <w:t xml:space="preserve">préfet estime que l’acte est illégal, il va le transmettre au tribunal administratif qui en prononcera éventuellement l’annulation </w:t>
      </w:r>
      <w:r w:rsidR="00F47DF0">
        <w:t>pour illégalité. C’est ce que l’on appelle un « </w:t>
      </w:r>
      <w:r w:rsidR="00F47DF0" w:rsidRPr="003E54CD">
        <w:rPr>
          <w:color w:val="00B050"/>
        </w:rPr>
        <w:t>déféré préfectoral </w:t>
      </w:r>
      <w:r w:rsidR="00F47DF0">
        <w:t>»</w:t>
      </w:r>
      <w:r w:rsidR="0009616C">
        <w:t>.</w:t>
      </w:r>
    </w:p>
    <w:p w:rsidR="0009616C" w:rsidRDefault="0009616C" w:rsidP="00194812">
      <w:pPr>
        <w:jc w:val="both"/>
      </w:pPr>
      <w:r>
        <w:t>Dans ce système, les différentes collectivités territoriales prennent en charge les affaires locales dan</w:t>
      </w:r>
      <w:r w:rsidR="00804277">
        <w:t>s le respect des compétences qui leur ont été transférées par l’Etat et donc par la loi. Les col</w:t>
      </w:r>
      <w:r w:rsidR="00702381">
        <w:t xml:space="preserve">lectivités territoriales et les organes qui les administrent tirent leur légitimité de leur élection par les citoyens. </w:t>
      </w:r>
      <w:r w:rsidR="00567361">
        <w:t>Donc la décentralisation rapproche les institutions des administrés et elle approfondie la d</w:t>
      </w:r>
      <w:r w:rsidR="00DC1880">
        <w:t>émocratie au niveau local. Lors des élections</w:t>
      </w:r>
      <w:r w:rsidR="005E5B2D">
        <w:t xml:space="preserve"> municipales, les élus sortants mettent en jeu leur responsabilité devant le peuple (c’est pareil pour le Président) qui peut choisir </w:t>
      </w:r>
      <w:r w:rsidR="005F086B">
        <w:t xml:space="preserve">soit de le reconduire, soit d’élire leurs adversaires. </w:t>
      </w:r>
    </w:p>
    <w:p w:rsidR="00084DAA" w:rsidRDefault="00084DAA" w:rsidP="00194812">
      <w:pPr>
        <w:jc w:val="both"/>
      </w:pPr>
      <w:r>
        <w:t xml:space="preserve">L’objectif principal poursuivi par la décentralisation c’est de rapprocher la décision des citoyens </w:t>
      </w:r>
      <w:r w:rsidR="00AC36E5">
        <w:t>afin de mieux prendre en compte les particularismes de chaque partie du territoire (les be</w:t>
      </w:r>
      <w:r w:rsidR="008861A8">
        <w:t>soins d’une ville ne sont pas les mêmes que ceux d’un village). La décentralisation peut être très lourde de cons</w:t>
      </w:r>
      <w:r w:rsidR="00634FB3">
        <w:t>équences si le transfert de compétences ne s’accompagne pas d’un transfert des ressources</w:t>
      </w:r>
      <w:r w:rsidR="00C81B9C">
        <w:t xml:space="preserve"> puisque ça pourrait conduire à l’asphyxie des collectivités territoriales (la moitié des départements sont limite en </w:t>
      </w:r>
      <w:r w:rsidR="00177A7B">
        <w:t>faillite) et donc une augmentation des impôts locaux. Ça peut aussi conduire à une différence entre les collectivités territoriales suivant l</w:t>
      </w:r>
      <w:r w:rsidR="001A4B88">
        <w:t>’importance de leurs ressources. (</w:t>
      </w:r>
      <w:r w:rsidR="00E33702" w:rsidRPr="00E33702">
        <w:rPr>
          <w:color w:val="00B0F0"/>
        </w:rPr>
        <w:t>Exemple</w:t>
      </w:r>
      <w:r w:rsidR="00E33702">
        <w:t xml:space="preserve"> : </w:t>
      </w:r>
      <w:r w:rsidR="001A4B88">
        <w:t>Il y a quelques années l’E</w:t>
      </w:r>
      <w:r w:rsidR="00123208">
        <w:t>tat a transféré aux communes la charge de la gestion des passeports et des cartes d’identités. Mais l’Etat n’avait pas</w:t>
      </w:r>
      <w:r w:rsidR="00790CA1">
        <w:t xml:space="preserve"> transféré les ressources … Une commune a fait un procès à l’Etat et elle a chiffré ce qu’elle avait dépen</w:t>
      </w:r>
      <w:r w:rsidR="00E33702">
        <w:t>sé : l’Etat a dû donner 5 millions d’euros).</w:t>
      </w:r>
    </w:p>
    <w:p w:rsidR="00E33702" w:rsidRDefault="00E33702" w:rsidP="00194812">
      <w:pPr>
        <w:jc w:val="both"/>
      </w:pPr>
      <w:r>
        <w:t>Dans l’UE</w:t>
      </w:r>
      <w:r w:rsidR="0072568C">
        <w:t xml:space="preserve"> certains Etats unitaires ont poussé très loin la décentralisation en donnant une très grande autonomie </w:t>
      </w:r>
      <w:r w:rsidR="002E30DC">
        <w:t>à leurs régions. C’est le cas de l’Italie, de la GB, et surtout de l’Espagne</w:t>
      </w:r>
      <w:r w:rsidR="000D7A6A">
        <w:t>. En Espagne c’était pour satisfaire à une revendication très ancienne des régions les plus développées </w:t>
      </w:r>
      <w:r w:rsidR="003D2FBB">
        <w:t>et pour tenter d’apporter une solution au terrorisme basque (enlèvements, attentats .. car i</w:t>
      </w:r>
      <w:r w:rsidR="006B0230">
        <w:t>ls voulaient leur indépendance), la constitution de 1978 a reconnu le droit à l’autonomie des nation</w:t>
      </w:r>
      <w:r w:rsidR="00831934">
        <w:t xml:space="preserve">alités et des régions ; </w:t>
      </w:r>
      <w:r w:rsidR="00810257">
        <w:t xml:space="preserve">l’organisation de chaque région et l’étendue de ses compétences </w:t>
      </w:r>
      <w:r w:rsidR="00831934">
        <w:t xml:space="preserve">est déterminé par leur propre statut qu’elles élaborent librement (leur statut doit être approuvé par le parlement </w:t>
      </w:r>
      <w:r w:rsidR="00791565">
        <w:t>espagnol (les cortès qui siègent à Madrid)). La constitution espagnole réserve les matières les plus import</w:t>
      </w:r>
      <w:r w:rsidR="00843820">
        <w:t>antes à l’Etat espagnol que sont le droit civil, nationalité, droit pénal, droit du travail … et les collectivités autonomes peuven</w:t>
      </w:r>
      <w:r w:rsidR="00B14741">
        <w:t>t légiférer dans toutes les autres matières (santé, agriculture, urb</w:t>
      </w:r>
      <w:r w:rsidR="00A712EA">
        <w:t>anisme..).</w:t>
      </w:r>
    </w:p>
    <w:p w:rsidR="00A712EA" w:rsidRDefault="00A712EA" w:rsidP="00194812">
      <w:pPr>
        <w:jc w:val="both"/>
      </w:pPr>
    </w:p>
    <w:p w:rsidR="00A712EA" w:rsidRDefault="00A712EA" w:rsidP="00035463">
      <w:pPr>
        <w:pStyle w:val="Paragraphedeliste"/>
        <w:numPr>
          <w:ilvl w:val="0"/>
          <w:numId w:val="10"/>
        </w:numPr>
        <w:jc w:val="both"/>
      </w:pPr>
      <w:r>
        <w:t xml:space="preserve">Décentralisation et déconcentration de mode de concentration combinée : </w:t>
      </w:r>
      <w:r w:rsidR="00035463">
        <w:t xml:space="preserve">l’exemple français </w:t>
      </w:r>
    </w:p>
    <w:p w:rsidR="00035463" w:rsidRDefault="00035463" w:rsidP="00035463">
      <w:pPr>
        <w:jc w:val="both"/>
      </w:pPr>
      <w:r>
        <w:t>La France est un excellent mélange de ces deux modèles.</w:t>
      </w:r>
      <w:r w:rsidR="00970189">
        <w:t xml:space="preserve"> L’unité de la France a été affirmée sous l’ancien régime et à l’origine, l’Etat était très fortement </w:t>
      </w:r>
      <w:r w:rsidR="001657B7">
        <w:t>centralisé et sous l’Empire ( le Premier ), s’est amorcé un mou</w:t>
      </w:r>
      <w:r w:rsidR="00B655D6">
        <w:t xml:space="preserve">vement de déconcentration puisque la loi du 28 Pluviôse an 8 est venue </w:t>
      </w:r>
      <w:r w:rsidR="00F622A7">
        <w:t>créer les préfets. Sous la Vème République la décentralisation se met en place et c</w:t>
      </w:r>
      <w:r w:rsidR="004C5BC5">
        <w:t>’</w:t>
      </w:r>
      <w:r w:rsidR="00F622A7">
        <w:t>est sur ce problèm</w:t>
      </w:r>
      <w:r w:rsidR="004C5BC5">
        <w:t>e que De Gaulle quitte le pouvoir en 1969. Il faudra attendre la loi du 2 mars 1982 qui va lancer le processus de décentralisation qui va se poursuiv</w:t>
      </w:r>
      <w:r w:rsidR="005F4F48">
        <w:t xml:space="preserve">re sous la Vème République jusqu’à la révision </w:t>
      </w:r>
      <w:r w:rsidR="00624018">
        <w:t>constitutionnelle</w:t>
      </w:r>
      <w:r w:rsidR="005F4F48">
        <w:t xml:space="preserve"> du </w:t>
      </w:r>
      <w:r w:rsidR="005F4F48">
        <w:lastRenderedPageBreak/>
        <w:t xml:space="preserve">28 mars 2003 qui vient modifier </w:t>
      </w:r>
      <w:r w:rsidR="00624018">
        <w:t>l’article</w:t>
      </w:r>
      <w:r w:rsidR="005F4F48">
        <w:t xml:space="preserve"> 1</w:t>
      </w:r>
      <w:r w:rsidR="005F4F48" w:rsidRPr="005F4F48">
        <w:rPr>
          <w:vertAlign w:val="superscript"/>
        </w:rPr>
        <w:t>er</w:t>
      </w:r>
      <w:r w:rsidR="005F4F48">
        <w:t xml:space="preserve"> de la constitution en dis</w:t>
      </w:r>
      <w:r w:rsidR="00624018">
        <w:t xml:space="preserve">ant que l’organisation de l’Etat est décentralisé. </w:t>
      </w:r>
    </w:p>
    <w:p w:rsidR="00941E8D" w:rsidRDefault="00941E8D" w:rsidP="00035463">
      <w:pPr>
        <w:jc w:val="both"/>
      </w:pPr>
    </w:p>
    <w:p w:rsidR="005E6C5A" w:rsidRDefault="0075234C" w:rsidP="00035463">
      <w:pPr>
        <w:jc w:val="both"/>
      </w:pPr>
      <w:r>
        <w:t>19/09/15</w:t>
      </w:r>
    </w:p>
    <w:p w:rsidR="005E6C5A" w:rsidRDefault="009931CB" w:rsidP="00035463">
      <w:pPr>
        <w:jc w:val="both"/>
      </w:pPr>
      <w:r>
        <w:t>C</w:t>
      </w:r>
      <w:r w:rsidR="00E35DC1">
        <w:t>réation des régions en 1972.</w:t>
      </w:r>
    </w:p>
    <w:p w:rsidR="00E35DC1" w:rsidRDefault="00B40849" w:rsidP="00035463">
      <w:pPr>
        <w:jc w:val="both"/>
      </w:pPr>
      <w:r w:rsidRPr="00770CA0">
        <w:rPr>
          <w:color w:val="00B050"/>
        </w:rPr>
        <w:t>Bicaméralisme</w:t>
      </w:r>
      <w:r>
        <w:t xml:space="preserve"> : le fait qu’il y ait deux chambres au Parlement. </w:t>
      </w:r>
    </w:p>
    <w:p w:rsidR="00FE1141" w:rsidRDefault="00C30293" w:rsidP="00035463">
      <w:pPr>
        <w:jc w:val="both"/>
      </w:pPr>
      <w:r>
        <w:t xml:space="preserve">En France l’organisation de l’Etat est </w:t>
      </w:r>
      <w:r w:rsidR="008D16D4">
        <w:t>déconcentré et c’est ainsi qu’au niveau départemental et régional on trouve un préfet qui est le représentant de l’Etat dans le département et dans la région</w:t>
      </w:r>
      <w:r w:rsidR="001B2B17">
        <w:t>,</w:t>
      </w:r>
      <w:r w:rsidR="00F31784">
        <w:t xml:space="preserve"> mais le département et la région sont é</w:t>
      </w:r>
      <w:r w:rsidR="00B92194">
        <w:t>galement des collectivités territoriales décentralisées qui sont administrées par des conseils élus par les populations intéressées</w:t>
      </w:r>
      <w:r w:rsidR="00FE1141">
        <w:t xml:space="preserve">. </w:t>
      </w:r>
      <w:r w:rsidR="0045111F">
        <w:t>Le maire a une double casquette puisqu’il est à la fois le représentant de l’Etat dans la commune</w:t>
      </w:r>
      <w:r w:rsidR="00110FD2">
        <w:t xml:space="preserve"> (déconcentré)</w:t>
      </w:r>
      <w:r w:rsidR="0045111F">
        <w:t>, mais à</w:t>
      </w:r>
      <w:r w:rsidR="00110FD2">
        <w:t xml:space="preserve"> la fois l’exécutif communal (décentralisé) </w:t>
      </w:r>
      <w:r w:rsidR="00110FD2">
        <w:sym w:font="Wingdings" w:char="F0E0"/>
      </w:r>
      <w:r w:rsidR="00110FD2">
        <w:t xml:space="preserve"> En sa qualité de représentan</w:t>
      </w:r>
      <w:r w:rsidR="00DC47EC">
        <w:t>t de l’Etat</w:t>
      </w:r>
      <w:r w:rsidR="00F66871">
        <w:t>,</w:t>
      </w:r>
      <w:r w:rsidR="00DC47EC">
        <w:t xml:space="preserve"> le maire tient à jour les listes </w:t>
      </w:r>
      <w:r w:rsidR="00DC47EC" w:rsidRPr="00DC47EC">
        <w:rPr>
          <w:color w:val="00B050"/>
        </w:rPr>
        <w:t>d’état civil</w:t>
      </w:r>
      <w:r w:rsidR="00DC47EC">
        <w:t xml:space="preserve"> (</w:t>
      </w:r>
      <w:r w:rsidR="00F66871">
        <w:t>la</w:t>
      </w:r>
      <w:r w:rsidR="00DC47EC">
        <w:t xml:space="preserve"> vie juridique</w:t>
      </w:r>
      <w:r w:rsidR="00F66871">
        <w:t xml:space="preserve"> d’une personne qui est géré</w:t>
      </w:r>
      <w:r w:rsidR="00F30A1B">
        <w:t>e par la ville où nous naissons durant toute notre vie</w:t>
      </w:r>
      <w:r w:rsidR="009731A3">
        <w:t xml:space="preserve">) qui se fait </w:t>
      </w:r>
      <w:r w:rsidR="00D92713">
        <w:t>sous la surveillance du TGI (Tribunal de Grande Instance)</w:t>
      </w:r>
      <w:r w:rsidR="00BE38BC">
        <w:t> ; il organise les élections</w:t>
      </w:r>
      <w:r w:rsidR="009B020E">
        <w:t> ; il met en a</w:t>
      </w:r>
      <w:r w:rsidR="00E75EAC">
        <w:t>pplication la législation nationale</w:t>
      </w:r>
      <w:r w:rsidR="00D92713">
        <w:t>. Si on n</w:t>
      </w:r>
      <w:r w:rsidR="0022510E">
        <w:t>’</w:t>
      </w:r>
      <w:r w:rsidR="00D92713">
        <w:t>a pas d’état civil, c’est</w:t>
      </w:r>
      <w:r w:rsidR="00BE38BC">
        <w:t xml:space="preserve"> comme si on n’existait pas. </w:t>
      </w:r>
      <w:r w:rsidR="00E75EAC">
        <w:t>Lorsque le maire (qui a le pouvoir de constater une infraction aussi) refuse</w:t>
      </w:r>
      <w:r w:rsidR="00A6701C">
        <w:t>,</w:t>
      </w:r>
      <w:r w:rsidR="00E75EAC">
        <w:t xml:space="preserve"> en sa qualité </w:t>
      </w:r>
      <w:r w:rsidR="00A6701C">
        <w:t>de représentant de l’Etat</w:t>
      </w:r>
      <w:r w:rsidR="0022510E">
        <w:t>,</w:t>
      </w:r>
      <w:r w:rsidR="00A6701C">
        <w:t xml:space="preserve"> de faire un acte, le préfet peut se substituer à lui</w:t>
      </w:r>
      <w:r w:rsidR="00514217">
        <w:t xml:space="preserve"> (par exemple si le mair</w:t>
      </w:r>
      <w:r w:rsidR="00497BA7">
        <w:t>e refuse de faire des élections)</w:t>
      </w:r>
      <w:r w:rsidR="00A6701C">
        <w:t xml:space="preserve">. </w:t>
      </w:r>
      <w:r w:rsidR="00497BA7">
        <w:t>En sa qualité d’exécutif communal (</w:t>
      </w:r>
      <w:r w:rsidR="00E927F4">
        <w:t>donc en qualité</w:t>
      </w:r>
      <w:r w:rsidR="00FB7ABC">
        <w:t xml:space="preserve"> </w:t>
      </w:r>
      <w:r w:rsidR="001B2B17">
        <w:t xml:space="preserve">d’autorité </w:t>
      </w:r>
      <w:r w:rsidR="00497BA7">
        <w:t>décentralisé</w:t>
      </w:r>
      <w:r w:rsidR="001B2B17">
        <w:t>e</w:t>
      </w:r>
      <w:r w:rsidR="00497BA7">
        <w:t>), il met en œuvre les diff</w:t>
      </w:r>
      <w:r w:rsidR="005D3F0A">
        <w:t>érentes directives communales (délibérations du conseil communal) et il g</w:t>
      </w:r>
      <w:r w:rsidR="00FB7ABC">
        <w:t>ère les affaires de sa commune</w:t>
      </w:r>
      <w:r w:rsidR="00FA0F51">
        <w:t xml:space="preserve">. </w:t>
      </w:r>
    </w:p>
    <w:p w:rsidR="002A66A0" w:rsidRDefault="002A66A0" w:rsidP="00035463">
      <w:pPr>
        <w:jc w:val="both"/>
      </w:pPr>
    </w:p>
    <w:p w:rsidR="002A66A0" w:rsidRPr="00CD3E0E" w:rsidRDefault="002A66A0" w:rsidP="000153D5">
      <w:pPr>
        <w:ind w:firstLine="360"/>
        <w:jc w:val="both"/>
        <w:rPr>
          <w:b/>
        </w:rPr>
      </w:pPr>
      <w:r w:rsidRPr="00CD3E0E">
        <w:rPr>
          <w:b/>
        </w:rPr>
        <w:t>Paragraphe 2 : L’Etat fédéral</w:t>
      </w:r>
    </w:p>
    <w:p w:rsidR="002A66A0" w:rsidRDefault="002A66A0" w:rsidP="00035463">
      <w:pPr>
        <w:jc w:val="both"/>
      </w:pPr>
    </w:p>
    <w:p w:rsidR="002A66A0" w:rsidRPr="000D1C05" w:rsidRDefault="002A66A0" w:rsidP="002A66A0">
      <w:pPr>
        <w:pStyle w:val="Paragraphedeliste"/>
        <w:numPr>
          <w:ilvl w:val="0"/>
          <w:numId w:val="11"/>
        </w:numPr>
        <w:jc w:val="both"/>
        <w:rPr>
          <w:color w:val="FF0000"/>
        </w:rPr>
      </w:pPr>
      <w:r w:rsidRPr="000D1C05">
        <w:rPr>
          <w:color w:val="FF0000"/>
        </w:rPr>
        <w:t>Présentation</w:t>
      </w:r>
    </w:p>
    <w:p w:rsidR="002A66A0" w:rsidRDefault="0067673E" w:rsidP="002A66A0">
      <w:pPr>
        <w:jc w:val="both"/>
      </w:pPr>
      <w:r>
        <w:t>C’est une forme d’Etat très répandue dans le monde comme les USA, Allemagne, Suisse, Autriche et Belgique depuis 199</w:t>
      </w:r>
      <w:r w:rsidR="00F902BC">
        <w:t>3 (pour éviter qu’elle éclate). Un Etat est dit « fédéral » quand les unités territoriales (</w:t>
      </w:r>
      <w:r w:rsidR="001E2222">
        <w:t>états, länder) qui le compose sont dotés, en matière constitutionnelle, législative et juridictionnelle , d’une autonomie tel</w:t>
      </w:r>
      <w:r w:rsidR="00563573">
        <w:t xml:space="preserve">le qu’il mérite le nom </w:t>
      </w:r>
      <w:r w:rsidR="001D2B86">
        <w:t>« </w:t>
      </w:r>
      <w:r w:rsidR="00563573">
        <w:t>d’Etat</w:t>
      </w:r>
      <w:r w:rsidR="001D2B86">
        <w:t> »</w:t>
      </w:r>
      <w:r w:rsidR="00563573">
        <w:t xml:space="preserve">. C’est une association d’Etats superposés pour former un Etat </w:t>
      </w:r>
      <w:r w:rsidR="001D2B86">
        <w:t>à</w:t>
      </w:r>
      <w:r w:rsidR="00CD6CED">
        <w:t xml:space="preserve"> deux étages ; </w:t>
      </w:r>
      <w:r w:rsidR="001D2B86">
        <w:t>à l’</w:t>
      </w:r>
      <w:r w:rsidR="00CD6CED">
        <w:t xml:space="preserve">étage supérieur on trouve </w:t>
      </w:r>
      <w:r w:rsidR="00CD6CED" w:rsidRPr="001D2B86">
        <w:rPr>
          <w:highlight w:val="yellow"/>
        </w:rPr>
        <w:t>l’Etat fédéra</w:t>
      </w:r>
      <w:r w:rsidR="00CD6CED">
        <w:t xml:space="preserve">l et à l’étage inférieur on trouve les </w:t>
      </w:r>
      <w:r w:rsidR="00CD6CED" w:rsidRPr="001D2B86">
        <w:rPr>
          <w:highlight w:val="yellow"/>
        </w:rPr>
        <w:t>Etats fédéraux</w:t>
      </w:r>
      <w:r w:rsidR="00CD6CED">
        <w:t>. Si ces E</w:t>
      </w:r>
      <w:r w:rsidR="00D806EF">
        <w:t xml:space="preserve">tats ont une autonomie, ils ont abandonnées toutes compétences au niveau international. </w:t>
      </w:r>
    </w:p>
    <w:p w:rsidR="00C138F6" w:rsidRPr="000D1C05" w:rsidRDefault="00C138F6" w:rsidP="00C138F6">
      <w:pPr>
        <w:pStyle w:val="Paragraphedeliste"/>
        <w:numPr>
          <w:ilvl w:val="0"/>
          <w:numId w:val="11"/>
        </w:numPr>
        <w:jc w:val="both"/>
        <w:rPr>
          <w:color w:val="FF0000"/>
        </w:rPr>
      </w:pPr>
      <w:r w:rsidRPr="000D1C05">
        <w:rPr>
          <w:color w:val="FF0000"/>
        </w:rPr>
        <w:t>La formation de l’Etat fédéral</w:t>
      </w:r>
    </w:p>
    <w:p w:rsidR="00C138F6" w:rsidRDefault="00C138F6" w:rsidP="00C138F6">
      <w:pPr>
        <w:jc w:val="both"/>
      </w:pPr>
      <w:r>
        <w:t>On distingue deux modes de formation :</w:t>
      </w:r>
    </w:p>
    <w:p w:rsidR="00C138F6" w:rsidRDefault="00C138F6" w:rsidP="00C138F6">
      <w:pPr>
        <w:pStyle w:val="Paragraphedeliste"/>
        <w:numPr>
          <w:ilvl w:val="0"/>
          <w:numId w:val="3"/>
        </w:numPr>
        <w:jc w:val="both"/>
      </w:pPr>
      <w:r>
        <w:t>Le fédé</w:t>
      </w:r>
      <w:r w:rsidR="00AC58B9">
        <w:t>ralisme par intégration :</w:t>
      </w:r>
    </w:p>
    <w:p w:rsidR="00F16C2F" w:rsidRDefault="00AC58B9" w:rsidP="00AC58B9">
      <w:pPr>
        <w:pStyle w:val="Paragraphedeliste"/>
        <w:numPr>
          <w:ilvl w:val="0"/>
          <w:numId w:val="12"/>
        </w:numPr>
        <w:jc w:val="both"/>
      </w:pPr>
      <w:r>
        <w:t xml:space="preserve">Présentation : </w:t>
      </w:r>
    </w:p>
    <w:p w:rsidR="00AC58B9" w:rsidRDefault="00AC58B9" w:rsidP="00F16C2F">
      <w:pPr>
        <w:pStyle w:val="Paragraphedeliste"/>
        <w:ind w:left="1071"/>
        <w:jc w:val="both"/>
      </w:pPr>
      <w:r>
        <w:t>Des Etat</w:t>
      </w:r>
      <w:r w:rsidR="00514B99">
        <w:t>s tels que la Suisse et les USA, qui ont été les premiers à réussir l’expérience fédérale, sont nés du rapprochement d’Etats qui à l’origine étai</w:t>
      </w:r>
      <w:r w:rsidR="00615146">
        <w:t xml:space="preserve">ent souverains. Pour différentes raisons ces Etats qui </w:t>
      </w:r>
      <w:r w:rsidR="00B84B7B">
        <w:t>exerçaient</w:t>
      </w:r>
      <w:r w:rsidR="00615146">
        <w:t xml:space="preserve"> jusqu’alors la plénitude de leurs compétences dans le dom</w:t>
      </w:r>
      <w:r w:rsidR="00B84B7B">
        <w:t>aine international ainsi que dans le domaine interne ont jugés qu’ils ne pouvaient plus assum</w:t>
      </w:r>
      <w:r w:rsidR="00E26547">
        <w:t>er ces compétences et ont accepté de remettre un certain nombre de leurs compétences à un Etat qui se super</w:t>
      </w:r>
      <w:r w:rsidR="00447317">
        <w:t>poserait à eux</w:t>
      </w:r>
      <w:r w:rsidR="00EC6451">
        <w:t> ;</w:t>
      </w:r>
      <w:r w:rsidR="00447317">
        <w:t xml:space="preserve"> et généralement le facteur </w:t>
      </w:r>
      <w:r w:rsidR="00447317">
        <w:lastRenderedPageBreak/>
        <w:t>déterminant de cet abandon de compétences a été l’existence d’une menace militaire</w:t>
      </w:r>
      <w:r w:rsidR="00EC6451">
        <w:t>. M</w:t>
      </w:r>
      <w:r w:rsidR="00447317">
        <w:t>ais d’autr</w:t>
      </w:r>
      <w:r w:rsidR="00211922">
        <w:t xml:space="preserve">es facteurs sont intervenus aussi </w:t>
      </w:r>
      <w:r w:rsidR="00211922" w:rsidRPr="00EC6451">
        <w:rPr>
          <w:color w:val="00B0F0"/>
        </w:rPr>
        <w:t>comme</w:t>
      </w:r>
      <w:r w:rsidR="00211922">
        <w:t xml:space="preserve"> </w:t>
      </w:r>
      <w:r w:rsidR="00105DF6">
        <w:t xml:space="preserve">le facteur économique : </w:t>
      </w:r>
      <w:r w:rsidR="00211922">
        <w:t xml:space="preserve"> la volonté de constituer un espace éc</w:t>
      </w:r>
      <w:r w:rsidR="004D471E">
        <w:t xml:space="preserve">onomique suffisamment vaste pour la prospérité. Il est courant que l’intégration d’un Etat fédéral soit précédé par un stade : le stade de la </w:t>
      </w:r>
      <w:r w:rsidR="00F16C2F">
        <w:t>confédération.</w:t>
      </w:r>
    </w:p>
    <w:p w:rsidR="00F16C2F" w:rsidRDefault="00F16C2F" w:rsidP="00AC58B9">
      <w:pPr>
        <w:pStyle w:val="Paragraphedeliste"/>
        <w:numPr>
          <w:ilvl w:val="0"/>
          <w:numId w:val="12"/>
        </w:numPr>
        <w:jc w:val="both"/>
      </w:pPr>
      <w:r>
        <w:t xml:space="preserve">La confédération : </w:t>
      </w:r>
    </w:p>
    <w:p w:rsidR="00F16C2F" w:rsidRDefault="003C0BD6" w:rsidP="00F16C2F">
      <w:pPr>
        <w:pStyle w:val="Paragraphedeliste"/>
        <w:ind w:left="1071"/>
        <w:jc w:val="both"/>
      </w:pPr>
      <w:r>
        <w:t>C’est une association d’Etats qui respecte la souveraineté internationale de se</w:t>
      </w:r>
      <w:r w:rsidR="00977AD4">
        <w:t>s membres, mais qui se traduit par la mise en place d’organes destinés à cordonner leur politique dans un certain nombre de domaines. Attention</w:t>
      </w:r>
      <w:r w:rsidR="00A00774">
        <w:t>, la confédération ne constitue pas un Etat à l’égard du droit international ; c’est une association d’Etat</w:t>
      </w:r>
      <w:r w:rsidR="00621ECA">
        <w:t>s</w:t>
      </w:r>
      <w:r w:rsidR="00A00774">
        <w:t xml:space="preserve"> puisque </w:t>
      </w:r>
      <w:r w:rsidR="002061A2">
        <w:t>son statut résulte d’un traité qui ne peut être modifié que par la volonté unanime de tous ses signataires</w:t>
      </w:r>
      <w:r w:rsidR="008804F9">
        <w:t xml:space="preserve">. Les organes qui gèrent la confédération ne prennent les décisions importantes qu’à l’unanimité </w:t>
      </w:r>
      <w:r w:rsidR="0049056D">
        <w:t>des représentants des différents Etats membres ; représentants qui reçoivent des instructions formelles de la par</w:t>
      </w:r>
      <w:r w:rsidR="001C3E72">
        <w:t>t de leur gouvernement respectif. La confédération constitue un embryon d’organisation fédérale, le foncti</w:t>
      </w:r>
      <w:r w:rsidR="002C23BF">
        <w:t>onnement est souvent chaotique : on arrive souvent à la paralysie. Il appartient à ses membres soit de la dissoudre, soit de passer au stade supé</w:t>
      </w:r>
      <w:r w:rsidR="00CD0271">
        <w:t xml:space="preserve">rieur : le stade fédéral. </w:t>
      </w:r>
    </w:p>
    <w:p w:rsidR="0067568A" w:rsidRDefault="0067568A" w:rsidP="00F16C2F">
      <w:pPr>
        <w:pStyle w:val="Paragraphedeliste"/>
        <w:ind w:left="1071"/>
        <w:jc w:val="both"/>
      </w:pPr>
      <w:r>
        <w:t xml:space="preserve">Par </w:t>
      </w:r>
      <w:r w:rsidRPr="00A5626E">
        <w:rPr>
          <w:color w:val="00B0F0"/>
        </w:rPr>
        <w:t>exemple</w:t>
      </w:r>
      <w:r>
        <w:t xml:space="preserve"> l</w:t>
      </w:r>
      <w:r w:rsidR="00A5626E">
        <w:t>es Etats américains se sont d’abord unis sous la forme confédérale en 1776 avant de passer au stade fédéral par la constitution</w:t>
      </w:r>
      <w:r w:rsidR="00637137">
        <w:t xml:space="preserve"> de Philadelphie de 1787. Pareil pour la Suisse, les premiers fondements de la confédération helvétique </w:t>
      </w:r>
      <w:r w:rsidR="000A78A1">
        <w:t xml:space="preserve">ont été posés au XIVe siècle et cette confédération sera transformée en un Etat fédéral par la constitution du </w:t>
      </w:r>
      <w:r w:rsidR="00241D0A">
        <w:t xml:space="preserve">12 septembre 1848. </w:t>
      </w:r>
    </w:p>
    <w:p w:rsidR="00241D0A" w:rsidRDefault="00241D0A" w:rsidP="00F16C2F">
      <w:pPr>
        <w:pStyle w:val="Paragraphedeliste"/>
        <w:ind w:left="1071"/>
        <w:jc w:val="both"/>
      </w:pPr>
    </w:p>
    <w:p w:rsidR="00241D0A" w:rsidRDefault="00241D0A" w:rsidP="00241D0A">
      <w:pPr>
        <w:pStyle w:val="Paragraphedeliste"/>
        <w:numPr>
          <w:ilvl w:val="0"/>
          <w:numId w:val="3"/>
        </w:numPr>
        <w:jc w:val="both"/>
      </w:pPr>
      <w:r>
        <w:t>Le fédéralisme par dissocia</w:t>
      </w:r>
      <w:r w:rsidR="005D31A5">
        <w:t xml:space="preserve">tion : </w:t>
      </w:r>
    </w:p>
    <w:p w:rsidR="005D31A5" w:rsidRDefault="005D31A5" w:rsidP="005D31A5">
      <w:pPr>
        <w:pStyle w:val="Paragraphedeliste"/>
        <w:ind w:left="1071"/>
        <w:jc w:val="both"/>
      </w:pPr>
    </w:p>
    <w:p w:rsidR="005D31A5" w:rsidRDefault="005D31A5" w:rsidP="005D31A5">
      <w:pPr>
        <w:pStyle w:val="Paragraphedeliste"/>
        <w:ind w:left="1071"/>
        <w:jc w:val="both"/>
      </w:pPr>
      <w:r>
        <w:t>Certa</w:t>
      </w:r>
      <w:r w:rsidR="00F0012B">
        <w:t xml:space="preserve">ins Etats fédéraux sont nés de la dissociation, ou de la séparation des régions, qui composaient avant un Etat unitaire. Cet éclatement de </w:t>
      </w:r>
      <w:r w:rsidR="0071792A">
        <w:t>l’Etat unitaire est en général provoqué par la pression de minorités (religieuses, ethniques, linguistiques) qui s’estiment brimées p</w:t>
      </w:r>
      <w:r w:rsidR="00537BAB">
        <w:t xml:space="preserve">ar le pouvoir central et qui revendiquent une certaine autonomie sans aller jusque leur complète indépendance. </w:t>
      </w:r>
      <w:r w:rsidR="00537BAB" w:rsidRPr="00F47DA6">
        <w:rPr>
          <w:color w:val="00B0F0"/>
        </w:rPr>
        <w:t>Exemple</w:t>
      </w:r>
      <w:r w:rsidR="00537BAB">
        <w:t> : l’URSS cons</w:t>
      </w:r>
      <w:r w:rsidR="00F47DA6">
        <w:t xml:space="preserve">tituait un exemple de fédéralisme par dissociation car avant la Révolution de 1917, la Russie constituait un vaste Empire </w:t>
      </w:r>
      <w:r w:rsidR="00391BBE">
        <w:t>qui regroupait différentes nationalités</w:t>
      </w:r>
      <w:r w:rsidR="00A235F9">
        <w:t>. La révolution de 1917 f</w:t>
      </w:r>
      <w:r w:rsidR="00391BBE">
        <w:t>it éclater cet Empire et la constitution du 31 janvie</w:t>
      </w:r>
      <w:r w:rsidR="00C77E03">
        <w:t>r 1924 a doté</w:t>
      </w:r>
      <w:r w:rsidR="00A235F9">
        <w:t>e</w:t>
      </w:r>
      <w:r w:rsidR="00C77E03">
        <w:t xml:space="preserve"> l’URSS d’une structure fédérale et elle reconnaissait une très grande autonomie (sur </w:t>
      </w:r>
      <w:r w:rsidR="006D65FF">
        <w:t>papier) aux Etats de la fédération. Mais en pratique, l’appareil d’</w:t>
      </w:r>
      <w:r w:rsidR="00E1624D">
        <w:t>Etat des R</w:t>
      </w:r>
      <w:r w:rsidR="006D65FF">
        <w:t>épubliques et les organes fédéraux sont au</w:t>
      </w:r>
      <w:r w:rsidR="00E1624D">
        <w:t xml:space="preserve"> main du parti unique (communistes) ; donc l’autonomie des Républiques est extrêmement réduite. L’URSS éclate </w:t>
      </w:r>
      <w:r w:rsidR="00437310">
        <w:t xml:space="preserve">donc </w:t>
      </w:r>
      <w:r w:rsidR="00E1624D">
        <w:t>en 1</w:t>
      </w:r>
      <w:r w:rsidR="00437310">
        <w:t>991</w:t>
      </w:r>
      <w:r w:rsidR="00163213">
        <w:t xml:space="preserve"> sous la poussée de différents</w:t>
      </w:r>
      <w:r w:rsidR="00A458C0">
        <w:t xml:space="preserve"> Etats qui ont proclamé leur indépendance. La Russie est la plus vaste des Républiques issue du démembrement de l’</w:t>
      </w:r>
      <w:r w:rsidR="00437310">
        <w:t>ex-</w:t>
      </w:r>
      <w:r w:rsidR="00A458C0">
        <w:t>URSS et conserve une struc</w:t>
      </w:r>
      <w:r w:rsidR="00263D85">
        <w:t xml:space="preserve">ture fédérale. </w:t>
      </w:r>
    </w:p>
    <w:p w:rsidR="00263D85" w:rsidRDefault="00263D85" w:rsidP="005D31A5">
      <w:pPr>
        <w:pStyle w:val="Paragraphedeliste"/>
        <w:ind w:left="1071"/>
        <w:jc w:val="both"/>
      </w:pPr>
      <w:r w:rsidRPr="00263D85">
        <w:rPr>
          <w:color w:val="00B0F0"/>
        </w:rPr>
        <w:t>Exemple</w:t>
      </w:r>
      <w:r>
        <w:t xml:space="preserve"> de la Belgique puisque l’antagonisme ent</w:t>
      </w:r>
      <w:r w:rsidR="008778E5">
        <w:t xml:space="preserve">re les flamands et les wallons </w:t>
      </w:r>
      <w:r w:rsidR="00A911A7">
        <w:t xml:space="preserve">avait débouché en 1970 sur la création  de </w:t>
      </w:r>
      <w:r w:rsidR="00C44B1B">
        <w:t>régions dotées de compétences en matière économique, puis en 1980 sur celle de col</w:t>
      </w:r>
      <w:r w:rsidR="00823F09">
        <w:t xml:space="preserve">lectivités dotées de larges pouvoirs en matière sociale et culturelle. Ça conduit à la mise en place </w:t>
      </w:r>
      <w:r w:rsidR="00971B1A">
        <w:t>(</w:t>
      </w:r>
      <w:r w:rsidR="00823F09">
        <w:t>comme c</w:t>
      </w:r>
      <w:r w:rsidR="00971B1A">
        <w:t>’était compliqué) par la loi constitutionnelle du 5 mai 1993 d’un Etat fédéral et le but de cet Etat fédéral est de faire cohabite</w:t>
      </w:r>
      <w:r w:rsidR="00AA68BE">
        <w:t>r, au sein d’un même Etat, 3 régions : Wallonne, Flamande, Brussel Capital e</w:t>
      </w:r>
      <w:r w:rsidR="004A44BE">
        <w:t xml:space="preserve">t de 3 communautés : Francophone, Flamande, Germanophone. </w:t>
      </w:r>
      <w:r w:rsidR="00397F76">
        <w:t xml:space="preserve"> </w:t>
      </w:r>
    </w:p>
    <w:p w:rsidR="00330859" w:rsidRDefault="00330859" w:rsidP="005D31A5">
      <w:pPr>
        <w:pStyle w:val="Paragraphedeliste"/>
        <w:ind w:left="1071"/>
        <w:jc w:val="both"/>
      </w:pPr>
    </w:p>
    <w:p w:rsidR="00330859" w:rsidRPr="00F0594A" w:rsidRDefault="00387BB6" w:rsidP="00C8602C">
      <w:pPr>
        <w:pStyle w:val="Paragraphedeliste"/>
        <w:numPr>
          <w:ilvl w:val="0"/>
          <w:numId w:val="11"/>
        </w:numPr>
        <w:jc w:val="both"/>
        <w:rPr>
          <w:color w:val="FF0000"/>
        </w:rPr>
      </w:pPr>
      <w:r w:rsidRPr="00F0594A">
        <w:rPr>
          <w:color w:val="FF0000"/>
        </w:rPr>
        <w:t xml:space="preserve">L’organisation de l’Etat fédéral </w:t>
      </w:r>
    </w:p>
    <w:p w:rsidR="00387BB6" w:rsidRDefault="00387BB6" w:rsidP="00C8602C">
      <w:pPr>
        <w:jc w:val="both"/>
      </w:pPr>
      <w:r>
        <w:lastRenderedPageBreak/>
        <w:t>L’e</w:t>
      </w:r>
      <w:r w:rsidR="003557CC">
        <w:t xml:space="preserve">xistence et l’organisation de l’Etat fédéral ne repose pas, comme pour la confédération, sur un </w:t>
      </w:r>
      <w:r w:rsidR="003557CC" w:rsidRPr="00840028">
        <w:rPr>
          <w:highlight w:val="yellow"/>
        </w:rPr>
        <w:t>traité de droit international</w:t>
      </w:r>
      <w:r w:rsidR="00840028">
        <w:t xml:space="preserve">, mais sur une constitution ( un acte de droit interne ). L’organisation de l’Etat fédéral repose sur </w:t>
      </w:r>
      <w:r w:rsidR="00C476D1">
        <w:t xml:space="preserve">3 principes : </w:t>
      </w:r>
    </w:p>
    <w:p w:rsidR="00C476D1" w:rsidRPr="001D1B3A" w:rsidRDefault="00C476D1" w:rsidP="00C476D1">
      <w:pPr>
        <w:pStyle w:val="Paragraphedeliste"/>
        <w:numPr>
          <w:ilvl w:val="0"/>
          <w:numId w:val="13"/>
        </w:numPr>
        <w:spacing w:line="240" w:lineRule="auto"/>
        <w:jc w:val="both"/>
        <w:rPr>
          <w:color w:val="00B050"/>
        </w:rPr>
      </w:pPr>
      <w:r w:rsidRPr="001D1B3A">
        <w:rPr>
          <w:color w:val="00B050"/>
        </w:rPr>
        <w:t>Le principe de superposition</w:t>
      </w:r>
    </w:p>
    <w:p w:rsidR="00C476D1" w:rsidRDefault="00C476D1" w:rsidP="00C476D1">
      <w:pPr>
        <w:spacing w:line="240" w:lineRule="auto"/>
        <w:jc w:val="both"/>
      </w:pPr>
      <w:r>
        <w:t xml:space="preserve">L’Etat fédéral </w:t>
      </w:r>
      <w:r w:rsidR="00C8602C">
        <w:t>implique la superposition de deux niveaux d’organisation politique et juridique. L’</w:t>
      </w:r>
      <w:r w:rsidR="00F00DDD">
        <w:t>ordre juridique fédéral se superpose à l’ordre juridique des entités fédérées qui conservent leur propr</w:t>
      </w:r>
      <w:r w:rsidR="00056194">
        <w:t>e vie à côté de celle</w:t>
      </w:r>
      <w:r w:rsidR="00F00DDD">
        <w:t xml:space="preserve"> de l’Etat fédéral. </w:t>
      </w:r>
      <w:r w:rsidR="00056194">
        <w:t>C’est la constitution de l’Etat fédéral qui organise la répartition des compétences entre l’Etat fédéral</w:t>
      </w:r>
      <w:r w:rsidR="00603D84">
        <w:t xml:space="preserve"> et les unités fédérées ; mais </w:t>
      </w:r>
      <w:r w:rsidR="00A91181">
        <w:t xml:space="preserve">le droit fédéral s’impose au droit fédéré (c’est ce </w:t>
      </w:r>
      <w:r w:rsidR="00BC3BAE">
        <w:t>qu’on</w:t>
      </w:r>
      <w:r w:rsidR="004C4C09">
        <w:t xml:space="preserve"> appelle la règle de la primauté du droit fédéral</w:t>
      </w:r>
      <w:r w:rsidR="00E65178">
        <w:t>)</w:t>
      </w:r>
      <w:r w:rsidR="00A91181">
        <w:t xml:space="preserve"> et</w:t>
      </w:r>
      <w:r w:rsidR="006862DD">
        <w:t xml:space="preserve"> est applicable à tous les citoyens de l’Etat fédé</w:t>
      </w:r>
      <w:r w:rsidR="00D30D79">
        <w:t>ral sans aucune intervention. Il y a une a</w:t>
      </w:r>
      <w:r w:rsidR="006862DD">
        <w:t>pplicabilité directe du droit fédéral au sein des unités fédérées dans les limites des compéten</w:t>
      </w:r>
      <w:r w:rsidR="00BC3BAE">
        <w:t>ces que la constitution lui accorde. Ce principe de superpositi</w:t>
      </w:r>
      <w:r w:rsidR="00EA3F9C">
        <w:t>on fait que vont coexister, au niveau étatique, deux ordres juridiques : ordre juridique fédéral et ordre ju</w:t>
      </w:r>
      <w:r w:rsidR="00B400CE">
        <w:t>ridique des Etats fédérés ;</w:t>
      </w:r>
      <w:r w:rsidR="00D30D79">
        <w:t xml:space="preserve"> ainsi que</w:t>
      </w:r>
      <w:r w:rsidR="00B400CE">
        <w:t xml:space="preserve"> 2 ordres politiques. Les Etats membres de l’Etat fédéral conservent une certaine part de leur souveraineté qu’ils </w:t>
      </w:r>
      <w:r w:rsidR="00083451">
        <w:t xml:space="preserve">exercèrent sur leur territoire et leur population ; mais ils se soumettent au principe de privauté du droit fédéral. </w:t>
      </w:r>
      <w:r w:rsidR="00E65178">
        <w:t>Sur la scène internationale, seul l’Etat fédéral dispose de la souveraineté plénière</w:t>
      </w:r>
      <w:r w:rsidR="00AB75E1">
        <w:t xml:space="preserve"> (seul Obama peut engager les USE) : à partir du moment où les Etats entrent dans un Etat fédéral, il</w:t>
      </w:r>
      <w:r w:rsidR="00794FC4">
        <w:t>s</w:t>
      </w:r>
      <w:r w:rsidR="00C67847">
        <w:t xml:space="preserve"> cesse</w:t>
      </w:r>
      <w:r w:rsidR="00794FC4">
        <w:t>nt</w:t>
      </w:r>
      <w:r w:rsidR="00C67847">
        <w:t xml:space="preserve"> d’exister au niveau international même si beaucoup de constitutions fédérales reconnaissent aux Etats fédérés le droit d</w:t>
      </w:r>
      <w:r w:rsidR="004263AC">
        <w:t>e conclure des traités avec les Etats étrangers sachant que ce droit ne peut être exercé qu’avec l’accord des autorités fédérales.</w:t>
      </w:r>
      <w:r w:rsidR="00B664D8">
        <w:t xml:space="preserve"> Si les Etats fédérés ont perdu</w:t>
      </w:r>
      <w:r w:rsidR="008F0F09">
        <w:t>e</w:t>
      </w:r>
      <w:r w:rsidR="00B664D8">
        <w:t xml:space="preserve"> leur existence au </w:t>
      </w:r>
      <w:r w:rsidR="008E20FF">
        <w:t>niveau</w:t>
      </w:r>
      <w:r w:rsidR="00B664D8">
        <w:t xml:space="preserve"> international, ils continuent d’être des Etats </w:t>
      </w:r>
      <w:r w:rsidR="008E20FF">
        <w:t>à part entière car leur autonomie est garantie par la constitution. En contrepartie de l’abdication de leur souveraineté inte</w:t>
      </w:r>
      <w:r w:rsidR="009E50B5">
        <w:t>rnationale, ils ont reçu le droit de participer à l’élaboration de la politique de l’Etat fédéral</w:t>
      </w:r>
      <w:r w:rsidR="00677CA8">
        <w:t xml:space="preserve"> et cette constatation a conduit un auteur, Georges Scelle, dans son </w:t>
      </w:r>
      <w:r w:rsidR="00D81A53" w:rsidRPr="00D81A53">
        <w:rPr>
          <w:rStyle w:val="Titredulivre"/>
        </w:rPr>
        <w:t>précis de droit des gens</w:t>
      </w:r>
      <w:r w:rsidR="00D81A53">
        <w:t xml:space="preserve"> en 1932 à écrire que l’Etat fédéral repose sur deux principes essentiel</w:t>
      </w:r>
      <w:r w:rsidR="00576A6A">
        <w:t>s</w:t>
      </w:r>
      <w:r w:rsidR="00D81A53">
        <w:t xml:space="preserve"> que s</w:t>
      </w:r>
      <w:r w:rsidR="007C2571">
        <w:t xml:space="preserve">ont l’autonomie et la participation. </w:t>
      </w:r>
    </w:p>
    <w:p w:rsidR="007C2571" w:rsidRPr="001D1B3A" w:rsidRDefault="007C2571" w:rsidP="007C2571">
      <w:pPr>
        <w:pStyle w:val="Paragraphedeliste"/>
        <w:numPr>
          <w:ilvl w:val="0"/>
          <w:numId w:val="13"/>
        </w:numPr>
        <w:spacing w:line="240" w:lineRule="auto"/>
        <w:jc w:val="both"/>
        <w:rPr>
          <w:color w:val="00B050"/>
        </w:rPr>
      </w:pPr>
      <w:r w:rsidRPr="001D1B3A">
        <w:rPr>
          <w:color w:val="00B050"/>
        </w:rPr>
        <w:t>Le principe d’autonomie</w:t>
      </w:r>
    </w:p>
    <w:p w:rsidR="00D00A8E" w:rsidRDefault="00D00A8E" w:rsidP="00D00A8E">
      <w:pPr>
        <w:pStyle w:val="Paragraphedeliste"/>
        <w:numPr>
          <w:ilvl w:val="0"/>
          <w:numId w:val="14"/>
        </w:numPr>
        <w:spacing w:line="240" w:lineRule="auto"/>
        <w:jc w:val="both"/>
      </w:pPr>
      <w:r>
        <w:t>Présentation</w:t>
      </w:r>
    </w:p>
    <w:p w:rsidR="00D00A8E" w:rsidRDefault="00D00A8E" w:rsidP="00D00A8E">
      <w:pPr>
        <w:spacing w:line="240" w:lineRule="auto"/>
        <w:jc w:val="both"/>
      </w:pPr>
      <w:r>
        <w:t>La constitution fédérale aménage un partage d</w:t>
      </w:r>
      <w:r w:rsidR="00104010">
        <w:t xml:space="preserve">e compétences entre l’Etat fédéral et les unités fédérées. Le principe est que chaque Etat fédéré </w:t>
      </w:r>
      <w:r w:rsidR="009B6855">
        <w:t>a des compétences qui lui sont propres</w:t>
      </w:r>
      <w:r w:rsidR="001B7749">
        <w:t>,</w:t>
      </w:r>
      <w:r w:rsidR="009B6855">
        <w:t xml:space="preserve"> qu’il exerce sans ingérence des autorités fédérales </w:t>
      </w:r>
      <w:r w:rsidR="009B6855">
        <w:sym w:font="Wingdings" w:char="F0E0"/>
      </w:r>
      <w:r w:rsidR="009B6855">
        <w:t xml:space="preserve"> Chaque Etat f</w:t>
      </w:r>
      <w:r w:rsidR="00FF53F7">
        <w:t xml:space="preserve">édéré est un véritable Etat mais sans la compétence internationale. Aux USA, par </w:t>
      </w:r>
      <w:r w:rsidR="00FF53F7" w:rsidRPr="002373B1">
        <w:rPr>
          <w:color w:val="00B0F0"/>
        </w:rPr>
        <w:t>exemple</w:t>
      </w:r>
      <w:r w:rsidR="00FF53F7">
        <w:t>, chaque Etat a sa propre con</w:t>
      </w:r>
      <w:r w:rsidR="002373B1">
        <w:t xml:space="preserve">stitution, son propre drapeau, son propre hymne national, et ses propres organes constitutionnels. </w:t>
      </w:r>
      <w:r w:rsidR="003C19CA">
        <w:t>Aux USA, les Etats fédérés choisissent libreme</w:t>
      </w:r>
      <w:r w:rsidR="00D90444">
        <w:t>nt leurs institutions sachant</w:t>
      </w:r>
      <w:r w:rsidR="003C19CA">
        <w:t xml:space="preserve"> </w:t>
      </w:r>
      <w:r w:rsidR="00D90444">
        <w:t xml:space="preserve">que la constitution fédérale leur impose de respecter le caractère républicain du gouvernement. </w:t>
      </w:r>
    </w:p>
    <w:p w:rsidR="00D90444" w:rsidRDefault="00911200" w:rsidP="00D00A8E">
      <w:pPr>
        <w:spacing w:line="240" w:lineRule="auto"/>
        <w:jc w:val="both"/>
      </w:pPr>
      <w:r>
        <w:t xml:space="preserve">C’est la constitution qui répartie les compétences. On distingue la compétence de droit commun </w:t>
      </w:r>
      <w:r w:rsidR="00903269">
        <w:t>(aussi appelée compétence générale) de la compétence d’attribution (appelée aussi compéte</w:t>
      </w:r>
      <w:r w:rsidR="00097752">
        <w:t>nce d’exception). Dans le cas de la compétence d’attribution, la constitut</w:t>
      </w:r>
      <w:r w:rsidR="00AF1093">
        <w:t xml:space="preserve">ion énumère précisément les compétences attribuées à un organe tandis que l’autre organe dispose de la </w:t>
      </w:r>
      <w:r w:rsidR="00ED170A">
        <w:t xml:space="preserve">compétence de droit commun. Comme c’est la constitution de l’Etat fédéral qui décide des </w:t>
      </w:r>
      <w:r w:rsidR="007E6AB7">
        <w:t>compétences respectives, la répartition des compétences varie sensiblement d’un Etat fédéral à l’autre</w:t>
      </w:r>
      <w:r w:rsidR="000264AA">
        <w:t xml:space="preserve">. Ainsi, aux USA ou en Suisse l’Etat se contente d’une compétence d’attribution </w:t>
      </w:r>
      <w:r w:rsidR="0087399D">
        <w:t>et il laisse le champ libre pour t</w:t>
      </w:r>
      <w:r w:rsidR="00511370">
        <w:t>out le reste aux Etats fédérés (</w:t>
      </w:r>
      <w:r w:rsidR="00511370" w:rsidRPr="00511370">
        <w:rPr>
          <w:color w:val="00B0F0"/>
        </w:rPr>
        <w:t>comme</w:t>
      </w:r>
      <w:r w:rsidR="00511370">
        <w:t xml:space="preserve"> la législation civile et pénale, ce qui explique pourquoi la peine de mort est acceptée dans certains Etats et pas dans d’autres)</w:t>
      </w:r>
      <w:r w:rsidR="0015279B">
        <w:t xml:space="preserve">. A l’inverse, au Canada, l’Etat fédéral dispose de la compétence générale </w:t>
      </w:r>
      <w:r w:rsidR="00F57E69">
        <w:t>et les Etats de la compétence d’attribution. D’où le problème du Québec : Pour le Québec l’Etat féd</w:t>
      </w:r>
      <w:r w:rsidR="00214B0A">
        <w:t xml:space="preserve">éral canadien est trop puissant et pesant. </w:t>
      </w:r>
      <w:r w:rsidR="009A518D">
        <w:t xml:space="preserve">En ce qui concerne la compétence externe, l’Etat fédéral est le seul à détenir la souveraineté internationale </w:t>
      </w:r>
      <w:r w:rsidR="006D4755">
        <w:t>et cette compétence externe fait que l’Etat fédéral détient les attributs essentiels de la souveraineté que sont la di</w:t>
      </w:r>
      <w:r w:rsidR="009178BE">
        <w:t xml:space="preserve">plomatie, la défense nationale, les communications, et la nationalité. </w:t>
      </w:r>
      <w:r w:rsidR="005C2CBA">
        <w:t>C’est</w:t>
      </w:r>
      <w:r w:rsidR="0064623E">
        <w:t xml:space="preserve"> ainsi qu’aux USA, chaque Etat a sa </w:t>
      </w:r>
      <w:r w:rsidR="0064623E">
        <w:lastRenderedPageBreak/>
        <w:t>propre constitution et chaque Etat détient son propre pouvoir exécutif, législatif, et judiciaire. Donc en</w:t>
      </w:r>
      <w:r w:rsidR="004205BB">
        <w:t xml:space="preserve"> général, l’Etat fédéré détermine ses propres règles de droit privé et de droit public ; d’où une ext</w:t>
      </w:r>
      <w:r w:rsidR="0034240D">
        <w:t xml:space="preserve">rême diversité de législation d’un Etat à l’autre (aux USA). </w:t>
      </w:r>
    </w:p>
    <w:p w:rsidR="0034240D" w:rsidRDefault="0034240D" w:rsidP="0034240D">
      <w:pPr>
        <w:pStyle w:val="Paragraphedeliste"/>
        <w:numPr>
          <w:ilvl w:val="0"/>
          <w:numId w:val="14"/>
        </w:numPr>
        <w:spacing w:line="240" w:lineRule="auto"/>
        <w:jc w:val="both"/>
      </w:pPr>
      <w:r>
        <w:t>Le rôle du pouvoir judiciaire</w:t>
      </w:r>
    </w:p>
    <w:p w:rsidR="0034240D" w:rsidRDefault="00814651" w:rsidP="0034240D">
      <w:pPr>
        <w:spacing w:line="240" w:lineRule="auto"/>
        <w:jc w:val="both"/>
      </w:pPr>
      <w:r>
        <w:t>Le fait que la constitution répartisse les compétences entre l’Etat fédéral et les Etat</w:t>
      </w:r>
      <w:r w:rsidR="006D1183">
        <w:t>s fédérés implique obligatoirement l’existence, dans tout Etat fédéral, d’une cour constitutionnelle. Cett</w:t>
      </w:r>
      <w:r w:rsidR="00E07123">
        <w:t>e cour est chargée de régler les conflits de compétence entre l’Etat fédéral et les unités fédérées</w:t>
      </w:r>
      <w:r w:rsidR="007E500B">
        <w:t> ; dans tous les Etats fédéraux, il existe une Haute Instance Juridictionnelle qui joue le rôle de gardien de la constit</w:t>
      </w:r>
      <w:r w:rsidR="005D1923">
        <w:t>ution fédérale et surtout de la répartition des compétences entre l’Etat f</w:t>
      </w:r>
      <w:r w:rsidR="0077575F">
        <w:t>édéral et les unités fédérées (éviter que l’un mange les compétences de l’autre). Aux USA</w:t>
      </w:r>
      <w:r w:rsidR="00DA3DFC">
        <w:t>,</w:t>
      </w:r>
      <w:r w:rsidR="0077575F">
        <w:t xml:space="preserve"> c’</w:t>
      </w:r>
      <w:r w:rsidR="00F26684">
        <w:t xml:space="preserve">est la Cour Suprême. </w:t>
      </w:r>
    </w:p>
    <w:p w:rsidR="00F26684" w:rsidRPr="001D1B3A" w:rsidRDefault="00F26684" w:rsidP="00F26684">
      <w:pPr>
        <w:pStyle w:val="Paragraphedeliste"/>
        <w:numPr>
          <w:ilvl w:val="0"/>
          <w:numId w:val="13"/>
        </w:numPr>
        <w:spacing w:line="240" w:lineRule="auto"/>
        <w:jc w:val="both"/>
        <w:rPr>
          <w:color w:val="00B050"/>
        </w:rPr>
      </w:pPr>
      <w:r w:rsidRPr="001D1B3A">
        <w:rPr>
          <w:color w:val="00B050"/>
        </w:rPr>
        <w:t>Le principe de participation</w:t>
      </w:r>
    </w:p>
    <w:p w:rsidR="00F26684" w:rsidRDefault="0025488C" w:rsidP="00F26684">
      <w:pPr>
        <w:spacing w:line="240" w:lineRule="auto"/>
        <w:jc w:val="both"/>
      </w:pPr>
      <w:r>
        <w:t>Les Etats fédérés participent au fonctionnement de l’Etat fédéral et à la</w:t>
      </w:r>
      <w:r w:rsidR="00F607E9">
        <w:t xml:space="preserve"> détermination de sa politique ; d</w:t>
      </w:r>
      <w:r w:rsidR="00150C3F">
        <w:t xml:space="preserve">ès lors les Etats fédérés participent à la modification de la constitution fédérale </w:t>
      </w:r>
      <w:r w:rsidR="00F27EDC">
        <w:t>puisque la modification de la constitution fédérale nécessite l’accord des différents Etats membres. Aux USA, par e</w:t>
      </w:r>
      <w:r w:rsidR="00001696">
        <w:t>xemple, la modification de la constitution de l’Etat fédéral (toujours la même depuis 1787) est subor</w:t>
      </w:r>
      <w:r w:rsidR="006541FE">
        <w:t xml:space="preserve">donnée à un vote à la majorité des 2/3 des chambres du Congrès et à la ratification, dans les 7 ans, par les </w:t>
      </w:r>
      <w:r w:rsidR="00E062D9">
        <w:t>¾ des Etats membres. La participation des Etats fédérés à la direction de la politique fédérale</w:t>
      </w:r>
      <w:r w:rsidR="001D1922">
        <w:t xml:space="preserve"> s’opère par leur représentation au sein des instances fédérales qui sont chargées d’</w:t>
      </w:r>
      <w:r w:rsidR="00AC479B">
        <w:t>élaborer</w:t>
      </w:r>
      <w:r w:rsidR="001D1922">
        <w:t xml:space="preserve"> la politique de l’Etat fédéral. </w:t>
      </w:r>
      <w:r w:rsidR="00AC479B">
        <w:t>Dans tous les Etats fédéraux, les Etats membres sont toujours représentés au sein du Parlement de l’Etat fédé</w:t>
      </w:r>
      <w:r w:rsidR="00D20823">
        <w:t xml:space="preserve">ral et parfois même au sein de l’exécutif. Cette représentation des Etats fédéraux au sein du Parlement fédéral entraîne obligatoirement </w:t>
      </w:r>
      <w:r w:rsidR="0011647A">
        <w:t xml:space="preserve">la mise en place du bicaméralisme ou </w:t>
      </w:r>
      <w:r w:rsidR="00A32695">
        <w:t xml:space="preserve">du </w:t>
      </w:r>
      <w:r w:rsidR="00A32695" w:rsidRPr="006A039B">
        <w:rPr>
          <w:color w:val="00B050"/>
        </w:rPr>
        <w:t>bicamérisme</w:t>
      </w:r>
      <w:r w:rsidR="00A32695">
        <w:t xml:space="preserve"> (= </w:t>
      </w:r>
      <w:r w:rsidR="008D1D90">
        <w:t>le fait que le P</w:t>
      </w:r>
      <w:r w:rsidR="0011647A">
        <w:t>arlement de l’Etat fédéral a obligatoirement 2 C</w:t>
      </w:r>
      <w:r w:rsidR="008D1D90">
        <w:t>h</w:t>
      </w:r>
      <w:r w:rsidR="0011647A">
        <w:t>ambr</w:t>
      </w:r>
      <w:r w:rsidR="00A32695">
        <w:t>es)</w:t>
      </w:r>
      <w:r w:rsidR="008D1D90">
        <w:t xml:space="preserve"> : la </w:t>
      </w:r>
      <w:r w:rsidR="008D1D90" w:rsidRPr="00792717">
        <w:rPr>
          <w:color w:val="00B050"/>
        </w:rPr>
        <w:t>Chambre basse</w:t>
      </w:r>
      <w:r w:rsidR="008D1D90">
        <w:t xml:space="preserve"> qui représente la population des Etats et la réparti</w:t>
      </w:r>
      <w:r w:rsidR="004B3BD1">
        <w:t xml:space="preserve">tion des sièges se fait en fonction de la population des Etats (aux USA c’est la Chambre des Représentants ; en </w:t>
      </w:r>
      <w:r w:rsidR="00822DB0">
        <w:t>Allemagne c’</w:t>
      </w:r>
      <w:r w:rsidR="00D616EC">
        <w:t xml:space="preserve">est le Bundestag) ; la deuxième chambre, la </w:t>
      </w:r>
      <w:r w:rsidR="00D616EC" w:rsidRPr="00792717">
        <w:rPr>
          <w:color w:val="00B050"/>
        </w:rPr>
        <w:t>Chambre Haute</w:t>
      </w:r>
      <w:r w:rsidR="00D616EC">
        <w:t xml:space="preserve"> (Sénat chez nous), représen</w:t>
      </w:r>
      <w:r w:rsidR="008F2742">
        <w:t>te les Etats. En général la représentation d</w:t>
      </w:r>
      <w:r w:rsidR="002B517E">
        <w:t>e chaque Etat au sein de cette C</w:t>
      </w:r>
      <w:r w:rsidR="008F2742">
        <w:t>ham</w:t>
      </w:r>
      <w:r w:rsidR="002B517E">
        <w:t>bre est égalitaire (aux USA</w:t>
      </w:r>
      <w:r w:rsidR="00532350">
        <w:t xml:space="preserve"> (100 sénateurs)</w:t>
      </w:r>
      <w:r w:rsidR="002B517E">
        <w:t>, Suisse ou Argentine, chaque Etat dispose de deux sièges)</w:t>
      </w:r>
      <w:r w:rsidR="00A32695">
        <w:t xml:space="preserve">. C’est la constitution </w:t>
      </w:r>
      <w:r w:rsidR="0092295C">
        <w:t xml:space="preserve">de l’Etat fédéral </w:t>
      </w:r>
      <w:r w:rsidR="00A32695">
        <w:t>qui fixe le nombre de si</w:t>
      </w:r>
      <w:r w:rsidR="0092295C">
        <w:t>èges. Cette règle de l’égalité entre Etats abouti</w:t>
      </w:r>
      <w:r w:rsidR="006A039B">
        <w:t>e</w:t>
      </w:r>
      <w:r w:rsidR="0092295C">
        <w:t xml:space="preserve"> à des résultats parfois choquants d’un point de vue de l’é</w:t>
      </w:r>
      <w:r w:rsidR="00AE22F4">
        <w:t>quité lorsque l’Etat fédéral est compos</w:t>
      </w:r>
      <w:r w:rsidR="006A039B">
        <w:t>é</w:t>
      </w:r>
      <w:r w:rsidR="00AE22F4">
        <w:t xml:space="preserve"> d’entités géographiquement différentes. Certains Etats fédé</w:t>
      </w:r>
      <w:r w:rsidR="008744B2">
        <w:t>raux ont renoncé au principe d’égalité entre Etats et attribuent les sièges au</w:t>
      </w:r>
      <w:r w:rsidR="001B43F5">
        <w:t xml:space="preserve"> sein de cette seconde Chambre en fonction de la population de celle-ci. En Allemagne, les Etats disposent</w:t>
      </w:r>
      <w:r w:rsidR="00540FDF">
        <w:t xml:space="preserve">, au Bundesrat, de 3 à 6 sièges suivant l’importance de leur population. </w:t>
      </w:r>
    </w:p>
    <w:p w:rsidR="00540FDF" w:rsidRDefault="00F724D5" w:rsidP="00F26684">
      <w:pPr>
        <w:spacing w:line="240" w:lineRule="auto"/>
        <w:jc w:val="both"/>
      </w:pPr>
      <w:r>
        <w:t xml:space="preserve">Les Etats sont également représentés au sein de l’exécutif fédéral </w:t>
      </w:r>
      <w:r w:rsidR="002B67D3">
        <w:t>puisque dans les Etats fédéraux les Etats fédérés participent à l’élection de l’exécutif ; c’est ainsi qu’aux USA l’</w:t>
      </w:r>
      <w:r w:rsidR="002C3FDE">
        <w:t xml:space="preserve">élection du Président se fait par le biais de grands électeurs dans le cadre des Etats. </w:t>
      </w:r>
      <w:r w:rsidR="001E0B8A">
        <w:t>Donc</w:t>
      </w:r>
      <w:r w:rsidR="0057408F">
        <w:t xml:space="preserve"> </w:t>
      </w:r>
      <w:r w:rsidR="005D7839">
        <w:t xml:space="preserve">les électeurs américains votent au niveau des Etats fédéraux </w:t>
      </w:r>
      <w:r w:rsidR="00751EB0">
        <w:t>pour des grands électeurs, qui eux votent pour le Président. La cons</w:t>
      </w:r>
      <w:r w:rsidR="00D17E7C">
        <w:t>titution de Philadelphie dit qu’au niveau fédéral on retrouve la guerre, l’armée, les postes</w:t>
      </w:r>
      <w:r w:rsidR="00857C33">
        <w:t xml:space="preserve"> d</w:t>
      </w:r>
      <w:r w:rsidR="00D17E7C">
        <w:t>e télécommunication, la nationalité</w:t>
      </w:r>
      <w:r w:rsidR="00857C33">
        <w:t>, la monnaie… C’est la compé</w:t>
      </w:r>
      <w:r w:rsidR="000F547F">
        <w:t xml:space="preserve">tence d’attribution. Le reste c’est pour les Etats fédérés. Quand il y a un procès et qu’on est </w:t>
      </w:r>
      <w:r w:rsidR="003B142D">
        <w:t xml:space="preserve">condamné à mort et qu’on fait appel, on fait appel à la cour d’appel de l’Etat … Et ensuite à la Cour suprême de l’Etat fédéral </w:t>
      </w:r>
      <w:r w:rsidR="00FF04A6">
        <w:t>qui vérifie que c’était valable. En 1954 la cour suprême américaine dit que c’est fini l</w:t>
      </w:r>
      <w:r w:rsidR="009D2A54">
        <w:t>es bus pour B</w:t>
      </w:r>
      <w:r w:rsidR="00FF04A6">
        <w:t>lancs et pour Noi</w:t>
      </w:r>
      <w:r w:rsidR="009D2A54">
        <w:t>rs ; fin de la discrimination raciale.</w:t>
      </w:r>
    </w:p>
    <w:p w:rsidR="009D2A54" w:rsidRDefault="00AA739D" w:rsidP="00F26684">
      <w:pPr>
        <w:spacing w:line="240" w:lineRule="auto"/>
        <w:jc w:val="both"/>
      </w:pPr>
      <w:r>
        <w:t>Il y a forcément deux C</w:t>
      </w:r>
      <w:r w:rsidR="00EE375B">
        <w:t>hambres pour l’Etat fédéral alors qu’il ne peut y en avoir qu’une pour l’Etat fédéral.</w:t>
      </w:r>
    </w:p>
    <w:p w:rsidR="009D2A54" w:rsidRDefault="009D2A54" w:rsidP="009D2A54">
      <w:pPr>
        <w:pStyle w:val="Paragraphedeliste"/>
        <w:numPr>
          <w:ilvl w:val="0"/>
          <w:numId w:val="11"/>
        </w:numPr>
        <w:spacing w:line="240" w:lineRule="auto"/>
        <w:jc w:val="both"/>
        <w:rPr>
          <w:color w:val="FF0000"/>
        </w:rPr>
      </w:pPr>
      <w:r w:rsidRPr="001D1B3A">
        <w:rPr>
          <w:color w:val="FF0000"/>
        </w:rPr>
        <w:t>L’Union Européenne</w:t>
      </w:r>
    </w:p>
    <w:p w:rsidR="009335E1" w:rsidRDefault="000B164F" w:rsidP="009335E1">
      <w:pPr>
        <w:spacing w:line="240" w:lineRule="auto"/>
        <w:jc w:val="both"/>
      </w:pPr>
      <w:r>
        <w:t>21</w:t>
      </w:r>
      <w:r w:rsidR="00E062D0">
        <w:t>/09/15 piste 1 du 21</w:t>
      </w:r>
      <w:r>
        <w:t>/11/15</w:t>
      </w:r>
    </w:p>
    <w:p w:rsidR="000B164F" w:rsidRDefault="00D5716F" w:rsidP="009335E1">
      <w:pPr>
        <w:spacing w:line="240" w:lineRule="auto"/>
        <w:jc w:val="both"/>
      </w:pPr>
      <w:r>
        <w:lastRenderedPageBreak/>
        <w:t xml:space="preserve">L’idée de l’unité politique de l’Europe </w:t>
      </w:r>
      <w:r w:rsidR="001614E2">
        <w:t xml:space="preserve">a été développée dès le XVIIIe siècle par l’Abbé de Saint Pierre, reprise par des penseurs comme </w:t>
      </w:r>
      <w:r w:rsidR="00FB5603">
        <w:t>Proudhon</w:t>
      </w:r>
      <w:r w:rsidR="001614E2">
        <w:t xml:space="preserve"> et Saint </w:t>
      </w:r>
      <w:r w:rsidR="00FB5603">
        <w:t xml:space="preserve">Siméon au XIXe siècle mais elle n’a pris véritablement forme qu’après la seconde GM </w:t>
      </w:r>
      <w:r w:rsidR="00DD35A6">
        <w:t>du fait de la division des Etats (ils avaient perdus leur suprématie sur le monde). Les fondateurs d</w:t>
      </w:r>
      <w:r w:rsidR="00A36DB4">
        <w:t xml:space="preserve">e l’Europe sont conscients des difficultés de l’entreprise à mener ; en France les pères </w:t>
      </w:r>
      <w:r w:rsidR="000545FA">
        <w:t>fondateurs</w:t>
      </w:r>
      <w:r w:rsidR="00A36DB4">
        <w:t xml:space="preserve"> sont Jean Monnet et Robert Schumann, en </w:t>
      </w:r>
      <w:r w:rsidR="000545FA">
        <w:t>Allemagne Konrad Adenauer, en Italie Alcide de Gasperi et en Belgique Paul Hennis</w:t>
      </w:r>
      <w:r w:rsidR="00B54EEA">
        <w:t xml:space="preserve"> Pack. Ils ont l’idée de commencer la construction européenne par un espace économique commun dont la naissance conduirait</w:t>
      </w:r>
      <w:r w:rsidR="00A16418">
        <w:t>,</w:t>
      </w:r>
      <w:r w:rsidR="00B54EEA">
        <w:t xml:space="preserve"> </w:t>
      </w:r>
      <w:r w:rsidR="00A16418">
        <w:t xml:space="preserve">à terme, à la naissance d’un véritable pouvoir politique. </w:t>
      </w:r>
    </w:p>
    <w:p w:rsidR="00D767D7" w:rsidRDefault="00A16418" w:rsidP="00D767D7">
      <w:pPr>
        <w:spacing w:line="240" w:lineRule="auto"/>
        <w:jc w:val="both"/>
      </w:pPr>
      <w:r>
        <w:t xml:space="preserve">1951 le traité de Paris </w:t>
      </w:r>
      <w:r w:rsidR="009545EF">
        <w:t>va être conclu entre la France, l’Allemagne, l’Italie et le Benelux conduit à la création de la CECA (Communauté Econ</w:t>
      </w:r>
      <w:r w:rsidR="001F3011">
        <w:t>omique du Charbon et de l’Acier) et en 1957 ces Etats concluent, à Rome, 2 traités : l’un qui institue la CEE (Commu</w:t>
      </w:r>
      <w:r w:rsidR="00983B9F">
        <w:t>nauté Economique Européenne), l’autre qui institue l’EURATOM</w:t>
      </w:r>
      <w:r w:rsidR="00DE5151">
        <w:t xml:space="preserve">. </w:t>
      </w:r>
    </w:p>
    <w:p w:rsidR="00D2385A" w:rsidRDefault="00DE5151" w:rsidP="00D767D7">
      <w:pPr>
        <w:spacing w:line="240" w:lineRule="auto"/>
        <w:jc w:val="both"/>
      </w:pPr>
      <w:r>
        <w:t>Après ces actes fondateurs, l’UE va s’élargir tant d’un point de vue territorial que d’</w:t>
      </w:r>
      <w:r w:rsidR="00DA2F42">
        <w:t>un point de vue des compétences. Le traité de Maastricht, signé en 1992, marque u</w:t>
      </w:r>
      <w:r w:rsidR="00877D12">
        <w:t>ne étape très importante dans ce</w:t>
      </w:r>
      <w:r w:rsidR="00DA2F42">
        <w:t xml:space="preserve"> transfer</w:t>
      </w:r>
      <w:r w:rsidR="00877D12">
        <w:t>t des compétences puisqu’il marque la passage à la monnaie unique et la création d’une citoyenneté européenne (on modifie la c</w:t>
      </w:r>
      <w:r w:rsidR="00D2385A">
        <w:t xml:space="preserve">onstitution pour accorder aux ressortissants de l’UE le droit de vote ou l’éligibilité municipale). </w:t>
      </w:r>
    </w:p>
    <w:p w:rsidR="00D2385A" w:rsidRDefault="00D2385A" w:rsidP="00D767D7">
      <w:pPr>
        <w:spacing w:line="240" w:lineRule="auto"/>
        <w:jc w:val="both"/>
      </w:pPr>
      <w:r>
        <w:t xml:space="preserve">En </w:t>
      </w:r>
      <w:r w:rsidR="00113F6E">
        <w:t xml:space="preserve">2004 un projet de constitution européenne est élaboré mais il est rejeté par la France, par referendum en 2005. </w:t>
      </w:r>
      <w:r w:rsidR="008C477A">
        <w:t>Aujourd’hui</w:t>
      </w:r>
      <w:r w:rsidR="00113F6E">
        <w:t xml:space="preserve">, l’UE </w:t>
      </w:r>
      <w:r w:rsidR="008C477A">
        <w:t>constitue une chose</w:t>
      </w:r>
      <w:r w:rsidR="00230970">
        <w:t xml:space="preserve"> hybride à mi-</w:t>
      </w:r>
      <w:r w:rsidR="008C477A">
        <w:t>chemin entre la conf</w:t>
      </w:r>
      <w:r w:rsidR="00230970">
        <w:t>édération et l’Etat fédéral donc c’est une entité originale en droit constitutionnel. En effet l’UE a dépass</w:t>
      </w:r>
      <w:r w:rsidR="00854F9B">
        <w:t xml:space="preserve">é le stade de la confédération mais elle ne constitue pas pour autant un Etat fédéral </w:t>
      </w:r>
      <w:r w:rsidR="00F65997">
        <w:t xml:space="preserve">(certains auteurs disent que c’est une « fédération d’Etats »). Le droit secrété par les autorités de l’UE </w:t>
      </w:r>
      <w:r w:rsidR="00B77EC1">
        <w:t>s’impose aux différents Etats membres ; elles peuvent secréter 2 grands types de règles : les règlements communautaires ou les d</w:t>
      </w:r>
      <w:r w:rsidR="00E606A1">
        <w:t xml:space="preserve">irectives communautaires. </w:t>
      </w:r>
    </w:p>
    <w:p w:rsidR="00E606A1" w:rsidRDefault="00E606A1" w:rsidP="00E606A1">
      <w:pPr>
        <w:pStyle w:val="Paragraphedeliste"/>
        <w:numPr>
          <w:ilvl w:val="0"/>
          <w:numId w:val="3"/>
        </w:numPr>
        <w:spacing w:line="240" w:lineRule="auto"/>
        <w:jc w:val="both"/>
      </w:pPr>
      <w:r>
        <w:t xml:space="preserve">Règlements communautaires s’appliquent directement dans tous les Etats membres. </w:t>
      </w:r>
    </w:p>
    <w:p w:rsidR="00E606A1" w:rsidRDefault="00E606A1" w:rsidP="00E606A1">
      <w:pPr>
        <w:pStyle w:val="Paragraphedeliste"/>
        <w:numPr>
          <w:ilvl w:val="0"/>
          <w:numId w:val="3"/>
        </w:numPr>
        <w:spacing w:line="240" w:lineRule="auto"/>
        <w:jc w:val="both"/>
      </w:pPr>
      <w:r>
        <w:t>Les directives communautaires, obli</w:t>
      </w:r>
      <w:r w:rsidR="000B2537">
        <w:t>gatoires, fixent aux Etats membres des objectifs à atteindre (</w:t>
      </w:r>
      <w:r w:rsidR="000B2537" w:rsidRPr="00A00317">
        <w:rPr>
          <w:color w:val="00B0F0"/>
        </w:rPr>
        <w:t>exemple</w:t>
      </w:r>
      <w:r w:rsidR="000B2537">
        <w:t xml:space="preserve"> ramener la TVA à 3% en 2020) et un délai pour </w:t>
      </w:r>
      <w:r w:rsidR="00A00317">
        <w:t>atteindre</w:t>
      </w:r>
      <w:r w:rsidR="000B2537">
        <w:t xml:space="preserve"> les objectifs. Les Etats sont libres de </w:t>
      </w:r>
      <w:r w:rsidR="00A00317">
        <w:t xml:space="preserve">la manière dont ils vont appliquer les objectifs de la directive sachant que passé le délai ils sont en faute. </w:t>
      </w:r>
    </w:p>
    <w:p w:rsidR="00A00317" w:rsidRDefault="00A00317" w:rsidP="00A00317">
      <w:pPr>
        <w:spacing w:line="240" w:lineRule="auto"/>
        <w:jc w:val="both"/>
      </w:pPr>
      <w:r>
        <w:t>Néanmoins l’U</w:t>
      </w:r>
      <w:r w:rsidR="002A7E95">
        <w:t>E ne peut pas être considéré comme un Etat fédéral : pas de constitution commune, pas de véritable autorité gouverne</w:t>
      </w:r>
      <w:r w:rsidR="00CC3010">
        <w:t xml:space="preserve">mentale commune même si depuis le traité de Lisbonne de 2007 </w:t>
      </w:r>
      <w:r w:rsidR="00FB60F3">
        <w:t xml:space="preserve">on a un haut représentant pour les affaires étrangères et la politique de sécurité qui est désigné par le conseil européen. </w:t>
      </w:r>
      <w:r w:rsidR="008B531F">
        <w:t xml:space="preserve">De plus, les institutions européennes ne prévoient pas les garanties essentielles qui sont attachées </w:t>
      </w:r>
      <w:r w:rsidR="00DF6372">
        <w:t xml:space="preserve">au fédéralisme, par </w:t>
      </w:r>
      <w:r w:rsidR="00DF6372" w:rsidRPr="00DF6372">
        <w:rPr>
          <w:color w:val="00B0F0"/>
        </w:rPr>
        <w:t>exemple</w:t>
      </w:r>
      <w:r w:rsidR="00DF6372">
        <w:t xml:space="preserve"> le parlement européen n’est pas bicaméral. </w:t>
      </w:r>
    </w:p>
    <w:p w:rsidR="00DF6372" w:rsidRDefault="00DF6372" w:rsidP="00A00317">
      <w:pPr>
        <w:spacing w:line="240" w:lineRule="auto"/>
        <w:jc w:val="both"/>
      </w:pPr>
      <w:r>
        <w:t xml:space="preserve">L’UE marche vers le fédéralisme </w:t>
      </w:r>
      <w:r w:rsidR="009A5D9F">
        <w:t>puisqu’on a diminué de manière importante les décisions prises à l’unanimité des Etats membres et donc on a augmenté les décisions</w:t>
      </w:r>
      <w:r w:rsidR="00E923D8">
        <w:t xml:space="preserve"> prises à la majorité (en général  la majorité qualifiée). </w:t>
      </w:r>
    </w:p>
    <w:p w:rsidR="00E923D8" w:rsidRDefault="00FC5E73" w:rsidP="00A00317">
      <w:pPr>
        <w:spacing w:line="240" w:lineRule="auto"/>
        <w:jc w:val="both"/>
      </w:pPr>
      <w:r>
        <w:t xml:space="preserve">L’Europe unie sous la bannière fédérale </w:t>
      </w:r>
      <w:r w:rsidR="009765F3">
        <w:t>constituerait</w:t>
      </w:r>
      <w:r>
        <w:t xml:space="preserve"> la première puissance économique mon</w:t>
      </w:r>
      <w:r w:rsidR="009765F3">
        <w:t xml:space="preserve">diale. </w:t>
      </w:r>
    </w:p>
    <w:p w:rsidR="009765F3" w:rsidRDefault="009765F3" w:rsidP="00A00317">
      <w:pPr>
        <w:spacing w:line="240" w:lineRule="auto"/>
        <w:jc w:val="both"/>
      </w:pPr>
    </w:p>
    <w:p w:rsidR="009765F3" w:rsidRDefault="009765F3" w:rsidP="00A00317">
      <w:pPr>
        <w:spacing w:line="240" w:lineRule="auto"/>
        <w:jc w:val="both"/>
      </w:pPr>
      <w:r>
        <w:t>Chapitre 2 : La constitution</w:t>
      </w:r>
    </w:p>
    <w:p w:rsidR="00E23F8D" w:rsidRDefault="00E23F8D" w:rsidP="00A00317">
      <w:pPr>
        <w:spacing w:line="240" w:lineRule="auto"/>
        <w:jc w:val="both"/>
      </w:pPr>
    </w:p>
    <w:p w:rsidR="009765F3" w:rsidRDefault="00E23F8D" w:rsidP="00A00317">
      <w:pPr>
        <w:spacing w:line="240" w:lineRule="auto"/>
        <w:jc w:val="both"/>
      </w:pPr>
      <w:r>
        <w:t xml:space="preserve">L’Etat peut être défini comme une personne morale </w:t>
      </w:r>
      <w:r w:rsidR="0096585F">
        <w:t>qui détient le pouvoir politique (théorie de Hauriou</w:t>
      </w:r>
      <w:r w:rsidR="00155EC1">
        <w:t>, théorie de l’institution</w:t>
      </w:r>
      <w:r w:rsidR="0096585F">
        <w:t xml:space="preserve">) </w:t>
      </w:r>
      <w:r w:rsidR="00155EC1">
        <w:t>or le propre des personnes morales c’e</w:t>
      </w:r>
      <w:r w:rsidR="00CA7FB9">
        <w:t xml:space="preserve">st de ne pouvoir exister sans statut et le statut de l’Etat c’est sa constitution. Même dans les monarchies absolues, il </w:t>
      </w:r>
      <w:r w:rsidR="000E1DD4">
        <w:t>y a une constitution en ce sens qu’il existe un certain nombre de règles que le Roi ne peut modifier de lui-</w:t>
      </w:r>
      <w:r w:rsidR="000E1DD4">
        <w:lastRenderedPageBreak/>
        <w:t>même. C’est le cas des règles q</w:t>
      </w:r>
      <w:r w:rsidR="00CE3DA4">
        <w:t xml:space="preserve">ui fixaient la dévolution de la couronne (en France). Sous l’ancien régime, dès le début du XVIe siècle, le pouvoir royal est enfermé </w:t>
      </w:r>
      <w:r w:rsidR="001A5008">
        <w:t>dans un certain nombre de règles que sont les lois fondamentales du royaume dont le roi ne pouvait s’affranchir (</w:t>
      </w:r>
      <w:r w:rsidR="001A5008" w:rsidRPr="005942D3">
        <w:rPr>
          <w:color w:val="00B0F0"/>
        </w:rPr>
        <w:t>exemple</w:t>
      </w:r>
      <w:r w:rsidR="001A5008">
        <w:t>, il ne dé</w:t>
      </w:r>
      <w:r w:rsidR="005942D3">
        <w:t>signait pas son successeur). Certains auteurs disaient que ces lois fondamentales constituent la première constitution française.</w:t>
      </w:r>
    </w:p>
    <w:p w:rsidR="005942D3" w:rsidRDefault="005942D3" w:rsidP="00A00317">
      <w:pPr>
        <w:spacing w:line="240" w:lineRule="auto"/>
        <w:jc w:val="both"/>
      </w:pPr>
    </w:p>
    <w:p w:rsidR="005942D3" w:rsidRPr="00B26BCF" w:rsidRDefault="005942D3" w:rsidP="00A00317">
      <w:pPr>
        <w:spacing w:line="240" w:lineRule="auto"/>
        <w:jc w:val="both"/>
        <w:rPr>
          <w:sz w:val="40"/>
          <w:szCs w:val="40"/>
        </w:rPr>
      </w:pPr>
      <w:r w:rsidRPr="00B26BCF">
        <w:rPr>
          <w:sz w:val="40"/>
          <w:szCs w:val="40"/>
        </w:rPr>
        <w:t>SECTI</w:t>
      </w:r>
      <w:r w:rsidR="00B26BCF" w:rsidRPr="00B26BCF">
        <w:rPr>
          <w:sz w:val="40"/>
          <w:szCs w:val="40"/>
        </w:rPr>
        <w:t>ON 1 : La notion de constitution</w:t>
      </w:r>
    </w:p>
    <w:p w:rsidR="00B26BCF" w:rsidRDefault="00B26BCF" w:rsidP="00A00317">
      <w:pPr>
        <w:spacing w:line="240" w:lineRule="auto"/>
        <w:jc w:val="both"/>
      </w:pPr>
    </w:p>
    <w:p w:rsidR="00B26BCF" w:rsidRPr="00B26BCF" w:rsidRDefault="00B26BCF" w:rsidP="00B26BCF">
      <w:pPr>
        <w:spacing w:line="240" w:lineRule="auto"/>
        <w:ind w:firstLine="708"/>
        <w:jc w:val="both"/>
        <w:rPr>
          <w:b/>
        </w:rPr>
      </w:pPr>
      <w:r w:rsidRPr="00B26BCF">
        <w:rPr>
          <w:b/>
        </w:rPr>
        <w:t>Paragraphe 1 : définition de la constitution</w:t>
      </w:r>
    </w:p>
    <w:p w:rsidR="00E141F5" w:rsidRDefault="00E141F5" w:rsidP="00A00317">
      <w:pPr>
        <w:spacing w:line="240" w:lineRule="auto"/>
        <w:jc w:val="both"/>
      </w:pPr>
    </w:p>
    <w:p w:rsidR="00E141F5" w:rsidRPr="00E141F5" w:rsidRDefault="00E141F5" w:rsidP="00E141F5">
      <w:pPr>
        <w:pStyle w:val="Paragraphedeliste"/>
        <w:numPr>
          <w:ilvl w:val="0"/>
          <w:numId w:val="20"/>
        </w:numPr>
        <w:spacing w:line="240" w:lineRule="auto"/>
        <w:jc w:val="both"/>
        <w:rPr>
          <w:color w:val="FF0000"/>
        </w:rPr>
      </w:pPr>
      <w:r w:rsidRPr="00E141F5">
        <w:rPr>
          <w:color w:val="FF0000"/>
        </w:rPr>
        <w:t>Présentation</w:t>
      </w:r>
    </w:p>
    <w:p w:rsidR="00E141F5" w:rsidRDefault="00E141F5" w:rsidP="00E141F5">
      <w:pPr>
        <w:spacing w:line="240" w:lineRule="auto"/>
        <w:jc w:val="both"/>
      </w:pPr>
      <w:r>
        <w:t>La constitution vient régir le rôle des pouvoirs publics au sein de l’Etat (qui fait quoi etc</w:t>
      </w:r>
      <w:r w:rsidR="00DB0C4A">
        <w:t>…) mais elle vient garantir également aux citoyens un certain nombre de droits. On trouve 2 gran</w:t>
      </w:r>
      <w:r w:rsidR="00AE4FD1">
        <w:t>ds types de règles dans une constitution :</w:t>
      </w:r>
    </w:p>
    <w:p w:rsidR="00AE4FD1" w:rsidRDefault="00AE4FD1" w:rsidP="00AE4FD1">
      <w:pPr>
        <w:pStyle w:val="Paragraphedeliste"/>
        <w:numPr>
          <w:ilvl w:val="0"/>
          <w:numId w:val="21"/>
        </w:numPr>
        <w:spacing w:line="240" w:lineRule="auto"/>
        <w:jc w:val="both"/>
      </w:pPr>
      <w:r>
        <w:t>Les règles relatives au statut des gouvernants</w:t>
      </w:r>
    </w:p>
    <w:p w:rsidR="00AE4FD1" w:rsidRDefault="00D87D15" w:rsidP="00AE4FD1">
      <w:pPr>
        <w:spacing w:line="240" w:lineRule="auto"/>
        <w:jc w:val="both"/>
      </w:pPr>
      <w:r>
        <w:t xml:space="preserve">La constitution contient des règles essentielles qui </w:t>
      </w:r>
      <w:r w:rsidR="00496BA5">
        <w:t>vont venir définir la forme de l’Etat, c’est-à-dire Etat unitaire ou fédéral ? Monarchie ou République ? Elle cont</w:t>
      </w:r>
      <w:r w:rsidR="00267249">
        <w:t xml:space="preserve">ient également des règles relatives aux rapports entre les gouvernants et les gouvernés par </w:t>
      </w:r>
      <w:r w:rsidR="00267249" w:rsidRPr="004D1D8C">
        <w:rPr>
          <w:color w:val="00B0F0"/>
        </w:rPr>
        <w:t>exemple</w:t>
      </w:r>
      <w:r w:rsidR="00267249">
        <w:t xml:space="preserve"> quelle est la durée du mandat des </w:t>
      </w:r>
      <w:r w:rsidR="00723D3E">
        <w:t>pouvoirs publics, quelle est la compétence de ces pouvoirs publics, quels sont les citoyens qui détiennent le droit de vote … Mais aussi des règles qui régissent l’organisation des pouvoirs et le fonc</w:t>
      </w:r>
      <w:r w:rsidR="004D1D8C">
        <w:t>tionnement des institutions. Elle contient également les droits qui sont reconnus par l’Etat aux ci</w:t>
      </w:r>
      <w:r w:rsidR="0062061A">
        <w:t>toyens.</w:t>
      </w:r>
    </w:p>
    <w:p w:rsidR="0062061A" w:rsidRDefault="0062061A" w:rsidP="0062061A">
      <w:pPr>
        <w:pStyle w:val="Paragraphedeliste"/>
        <w:numPr>
          <w:ilvl w:val="0"/>
          <w:numId w:val="21"/>
        </w:numPr>
        <w:spacing w:line="240" w:lineRule="auto"/>
        <w:jc w:val="both"/>
      </w:pPr>
      <w:r>
        <w:t>Les déclarations des droits</w:t>
      </w:r>
    </w:p>
    <w:p w:rsidR="0062061A" w:rsidRDefault="0062061A" w:rsidP="0062061A">
      <w:pPr>
        <w:spacing w:line="240" w:lineRule="auto"/>
        <w:jc w:val="both"/>
      </w:pPr>
      <w:r>
        <w:t>La constitution est le reflet d’une certaine concep</w:t>
      </w:r>
      <w:r w:rsidR="00FF1E9B">
        <w:t xml:space="preserve">tion politique du rôle de l’Etat ; elle est le reflet d’une certaine philosophie politique. C’est ainsi que le </w:t>
      </w:r>
      <w:r w:rsidR="00BF1CA6" w:rsidRPr="00BF1CA6">
        <w:rPr>
          <w:color w:val="00B050"/>
        </w:rPr>
        <w:t>constituant</w:t>
      </w:r>
      <w:r w:rsidR="00FF1E9B">
        <w:t xml:space="preserve"> </w:t>
      </w:r>
      <w:r w:rsidR="00BF1CA6">
        <w:t>(celui qui a le pouvoir de doter le pouvoir d’une constitution) fait souvent précéder s</w:t>
      </w:r>
      <w:r w:rsidR="00984403">
        <w:t xml:space="preserve">a constitution de déclaration des droits qui peuvent être présentés comme les fondements de la constitution sociale de l’Etat. </w:t>
      </w:r>
      <w:r w:rsidR="005E284A">
        <w:t>Ces déclarations traduisent la pensée politique qui inspire la constitution auquel elle se rattache</w:t>
      </w:r>
      <w:r w:rsidR="009712A5">
        <w:t>,</w:t>
      </w:r>
      <w:r w:rsidR="005E284A">
        <w:t xml:space="preserve"> </w:t>
      </w:r>
      <w:r w:rsidR="009712A5">
        <w:t xml:space="preserve">et leur étude </w:t>
      </w:r>
      <w:r w:rsidR="00A215FA">
        <w:t xml:space="preserve">permet de percevoir clairement </w:t>
      </w:r>
      <w:r w:rsidR="0083755E">
        <w:t xml:space="preserve">le passage de la conception purement libérale de l’Etat qui prévalait au XIXe siècle </w:t>
      </w:r>
      <w:r w:rsidR="00752EA9">
        <w:t xml:space="preserve">à la conception beaucoup plus sociale qui </w:t>
      </w:r>
      <w:r w:rsidR="003B76CE">
        <w:t xml:space="preserve">prédomine aujourd’hui ; </w:t>
      </w:r>
      <w:r w:rsidR="00FA542B">
        <w:t>c’est-à-dire</w:t>
      </w:r>
      <w:r w:rsidR="003B76CE">
        <w:t xml:space="preserve"> que les déclar</w:t>
      </w:r>
      <w:r w:rsidR="00FA542B">
        <w:t xml:space="preserve">ations des droits de la fin du XVIIIe siècle et du XIXe siècle reflètent la pense libérale puisqu’on </w:t>
      </w:r>
      <w:r w:rsidR="009C1FC3">
        <w:t>voit bien</w:t>
      </w:r>
      <w:r w:rsidR="00FA542B">
        <w:t xml:space="preserve"> qu’à l</w:t>
      </w:r>
      <w:r w:rsidR="009C1FC3">
        <w:t>’époque l’Etat est considéré comme un adversaire potentiel des libertés individuelles et elles affirment donc l’autonomie de l’individu par rap</w:t>
      </w:r>
      <w:r w:rsidR="006C2113">
        <w:t>port à l’Etat. C’est ainsi que dans la DDHC de 1789 on va consacrer, proclamer, la liberté d’</w:t>
      </w:r>
      <w:r w:rsidR="005447A9">
        <w:t>aller et venir, la liberté de conscience et de religion, la liberté de la presse, le droit de propriété (considéré comme inviolable et sacré), l’in</w:t>
      </w:r>
      <w:r w:rsidR="003B030B">
        <w:t xml:space="preserve">violabilité du domicile, le principe du consentement à l’impôt (seul le représentant du contribuable peut consentir à l’impôt : il faut une loi pour </w:t>
      </w:r>
      <w:r w:rsidR="00910A04">
        <w:t xml:space="preserve">pouvoir percevoir les impôts). </w:t>
      </w:r>
    </w:p>
    <w:p w:rsidR="00910A04" w:rsidRDefault="00910A04" w:rsidP="0062061A">
      <w:pPr>
        <w:spacing w:line="240" w:lineRule="auto"/>
        <w:jc w:val="both"/>
      </w:pPr>
      <w:r>
        <w:t>Au contraire, els déclarations des droits contemporaines i</w:t>
      </w:r>
      <w:r w:rsidR="003E559B">
        <w:t xml:space="preserve">nsistent, quant à elles, sur les libertés collectives et sur la solidarité du corps social ; </w:t>
      </w:r>
      <w:r w:rsidR="0052306F">
        <w:t>c’est-à-dire</w:t>
      </w:r>
      <w:r w:rsidR="003E559B">
        <w:t xml:space="preserve"> que dans le préambule de la constituti</w:t>
      </w:r>
      <w:r w:rsidR="0052306F">
        <w:t xml:space="preserve">on de 1946 on va trouver le droit de grève (reconnu en 1946), le droit syndical, le droit à la retraite des vieux </w:t>
      </w:r>
      <w:r w:rsidR="006124BC">
        <w:t xml:space="preserve">travailleurs, la solidarité des français devant les calamités nationales… </w:t>
      </w:r>
    </w:p>
    <w:p w:rsidR="00375EB7" w:rsidRDefault="0079689C" w:rsidP="0062061A">
      <w:pPr>
        <w:spacing w:line="240" w:lineRule="auto"/>
        <w:jc w:val="both"/>
      </w:pPr>
      <w:r>
        <w:t xml:space="preserve">Aujourd’hui, les droits reconnus </w:t>
      </w:r>
      <w:r w:rsidR="00436C9C">
        <w:t>aux citoyens français sont garantis dans le préambule de la constitution de 1958. Ce préambule c’est le plus court de notr</w:t>
      </w:r>
      <w:r w:rsidR="0095411F">
        <w:t xml:space="preserve">e histoire constitutionnelle (10 lignes) </w:t>
      </w:r>
      <w:r w:rsidR="0095411F">
        <w:lastRenderedPageBreak/>
        <w:t xml:space="preserve">que certains appellent le préambule </w:t>
      </w:r>
      <w:r w:rsidR="009305D0">
        <w:t>« </w:t>
      </w:r>
      <w:r w:rsidR="0095411F">
        <w:t>croupion</w:t>
      </w:r>
      <w:r w:rsidR="009305D0">
        <w:t> »</w:t>
      </w:r>
      <w:r w:rsidR="0095411F">
        <w:t>. C</w:t>
      </w:r>
      <w:r w:rsidR="009305D0">
        <w:t xml:space="preserve">e préambule renvoie à trois textes : </w:t>
      </w:r>
      <w:r w:rsidR="009305D0" w:rsidRPr="00A9249F">
        <w:rPr>
          <w:highlight w:val="yellow"/>
        </w:rPr>
        <w:t>DDHC de 1789</w:t>
      </w:r>
      <w:r w:rsidR="00A55287">
        <w:rPr>
          <w:highlight w:val="yellow"/>
        </w:rPr>
        <w:t xml:space="preserve"> (proclame les libertés individuelles </w:t>
      </w:r>
      <w:r w:rsidR="00A56246">
        <w:rPr>
          <w:highlight w:val="yellow"/>
        </w:rPr>
        <w:t>des citoyens)</w:t>
      </w:r>
      <w:r w:rsidR="009305D0" w:rsidRPr="00A9249F">
        <w:rPr>
          <w:highlight w:val="yellow"/>
        </w:rPr>
        <w:t xml:space="preserve">, </w:t>
      </w:r>
      <w:r w:rsidR="00DF5680" w:rsidRPr="00A9249F">
        <w:rPr>
          <w:highlight w:val="yellow"/>
        </w:rPr>
        <w:t>préambule de la constitution de 1946</w:t>
      </w:r>
      <w:r w:rsidR="00D30BDE">
        <w:rPr>
          <w:highlight w:val="yellow"/>
        </w:rPr>
        <w:t xml:space="preserve"> (adopté par une assemblée très à gauche)</w:t>
      </w:r>
      <w:r w:rsidR="00DF5680" w:rsidRPr="00A9249F">
        <w:rPr>
          <w:highlight w:val="yellow"/>
        </w:rPr>
        <w:t>, charte des droits de l’environnement de 2004</w:t>
      </w:r>
      <w:r w:rsidR="00DF5680">
        <w:t xml:space="preserve">. </w:t>
      </w:r>
    </w:p>
    <w:p w:rsidR="00A116A0" w:rsidRDefault="00250AA4" w:rsidP="0062061A">
      <w:pPr>
        <w:spacing w:line="240" w:lineRule="auto"/>
        <w:jc w:val="both"/>
      </w:pPr>
      <w:r>
        <w:t>La constitution du 4 octobre 1958 est précédée d’</w:t>
      </w:r>
      <w:r w:rsidR="009E4EDA">
        <w:t xml:space="preserve">un préambule (légifrance.gouv.fr) et en dessous on a l’article premier. </w:t>
      </w:r>
      <w:r w:rsidR="000A7390">
        <w:t>Titre 1 : la souveraineté, Titre 2</w:t>
      </w:r>
      <w:r w:rsidR="00A55287">
        <w:t> :</w:t>
      </w:r>
      <w:r w:rsidR="000A7390">
        <w:t xml:space="preserve"> le président, Titre 3</w:t>
      </w:r>
      <w:r w:rsidR="00A55287">
        <w:t> :</w:t>
      </w:r>
      <w:r w:rsidR="000A7390">
        <w:t xml:space="preserve"> le </w:t>
      </w:r>
      <w:r w:rsidR="00A55287">
        <w:t>gouvernement</w:t>
      </w:r>
      <w:r w:rsidR="00A56246">
        <w:t xml:space="preserve">, Titre 4 : le Parlement </w:t>
      </w:r>
      <w:r w:rsidR="000A7390">
        <w:t xml:space="preserve">… </w:t>
      </w:r>
      <w:r w:rsidR="00A55287">
        <w:t>Ce préambule est le</w:t>
      </w:r>
      <w:r w:rsidR="00D30BDE">
        <w:t xml:space="preserve"> plus court mais le plus riche. Comme le préambule est à l’entête de la constitutio</w:t>
      </w:r>
      <w:r w:rsidR="0047291F">
        <w:t>n, est-ce qu’il a valeur constitutionnelle ? Ce qui voudrait dire que toutes les lois votées doivent respecter le constitution mais aussi le préambule.</w:t>
      </w:r>
      <w:r w:rsidR="00127251">
        <w:t xml:space="preserve"> </w:t>
      </w:r>
    </w:p>
    <w:p w:rsidR="0058651B" w:rsidRDefault="0058651B" w:rsidP="0062061A">
      <w:pPr>
        <w:spacing w:line="240" w:lineRule="auto"/>
        <w:jc w:val="both"/>
      </w:pPr>
      <w:r>
        <w:t>La réponse va nous être apportée par le Conseil Constitutionnel dans une décision du 16 juillet 1971</w:t>
      </w:r>
      <w:r w:rsidR="00C340AE">
        <w:t> ; la décision : liberté d’</w:t>
      </w:r>
      <w:r w:rsidR="00F54541">
        <w:t xml:space="preserve">association. </w:t>
      </w:r>
      <w:r w:rsidR="004C2F19">
        <w:t xml:space="preserve">Simone de Beauvoir </w:t>
      </w:r>
      <w:r w:rsidR="005E74FB">
        <w:t>(épouse de Jean Paul Sart</w:t>
      </w:r>
      <w:r w:rsidR="00F51771">
        <w:t xml:space="preserve">re) </w:t>
      </w:r>
      <w:r w:rsidR="005E74FB">
        <w:t>veut créer une association qui s’appelle « les amis de la c</w:t>
      </w:r>
      <w:r w:rsidR="00F51771">
        <w:t xml:space="preserve">ause du peuple ». Pour qu’une association puisse fonctionner, il faut qu’elle soit déclarée en préfecture. </w:t>
      </w:r>
      <w:r w:rsidR="00D21CAB">
        <w:t xml:space="preserve">2 régimes possibles en matière d’association : </w:t>
      </w:r>
    </w:p>
    <w:p w:rsidR="00D21CAB" w:rsidRDefault="00D21CAB" w:rsidP="00D21CAB">
      <w:pPr>
        <w:pStyle w:val="Paragraphedeliste"/>
        <w:numPr>
          <w:ilvl w:val="0"/>
          <w:numId w:val="3"/>
        </w:numPr>
        <w:spacing w:line="240" w:lineRule="auto"/>
        <w:jc w:val="both"/>
      </w:pPr>
      <w:r>
        <w:t xml:space="preserve">Le </w:t>
      </w:r>
      <w:r w:rsidRPr="00EE2433">
        <w:rPr>
          <w:color w:val="00B050"/>
        </w:rPr>
        <w:t>régime répressif</w:t>
      </w:r>
      <w:r>
        <w:t xml:space="preserve"> qui est de dire que lorsque quelqu’un vient déposer des statuts en préfecture le préfet </w:t>
      </w:r>
      <w:r w:rsidR="00814085">
        <w:t xml:space="preserve">est obligé d’enregistrer les statuts, mais s’il s’aperçoit que cette association a un but illicite, le préfet doit saisir </w:t>
      </w:r>
      <w:r w:rsidR="00EE2433">
        <w:t>la justice et elle procède alors à la dissolution de l’association.</w:t>
      </w:r>
    </w:p>
    <w:p w:rsidR="00EE2433" w:rsidRDefault="00EE2433" w:rsidP="00D21CAB">
      <w:pPr>
        <w:pStyle w:val="Paragraphedeliste"/>
        <w:numPr>
          <w:ilvl w:val="0"/>
          <w:numId w:val="3"/>
        </w:numPr>
        <w:spacing w:line="240" w:lineRule="auto"/>
        <w:jc w:val="both"/>
      </w:pPr>
      <w:r>
        <w:t xml:space="preserve">Le </w:t>
      </w:r>
      <w:r w:rsidR="00724FEB" w:rsidRPr="00336BD6">
        <w:rPr>
          <w:color w:val="00B050"/>
        </w:rPr>
        <w:t>régime préventif</w:t>
      </w:r>
      <w:r w:rsidR="00724FEB">
        <w:t xml:space="preserve"> qui renverse le système car dans ce régime la préfecture peut refuser d’enregistrer les statuts et c’est à </w:t>
      </w:r>
      <w:r w:rsidR="00336BD6">
        <w:t>nous de saisir la justice pour obtenir l’annulation du refus du préfet. Donc la préfectu</w:t>
      </w:r>
      <w:r w:rsidR="001F7038">
        <w:t xml:space="preserve">re peut bloquer tout de suite les statuts. </w:t>
      </w:r>
    </w:p>
    <w:p w:rsidR="001F7038" w:rsidRDefault="001F7038" w:rsidP="001F7038">
      <w:pPr>
        <w:spacing w:line="240" w:lineRule="auto"/>
        <w:jc w:val="both"/>
      </w:pPr>
      <w:r>
        <w:t>Simone de Beauvoir : le préfet refuse d’enregistrer les statuts en violation de la</w:t>
      </w:r>
      <w:r w:rsidR="003F42B7">
        <w:t xml:space="preserve"> loi de 1901 sur les associations (qui met en place le régime répressif) ; Simone de Beauvoir saisit la justice qui annule l’annulation du pr</w:t>
      </w:r>
      <w:r w:rsidR="00915238">
        <w:t xml:space="preserve">éfet. Elle recommence et pareil ; le préfet appelle son pote et le ministre de l’intérieur modifie la loi de 1901 et met en place le régime préventif. La </w:t>
      </w:r>
      <w:r w:rsidR="00597B4E">
        <w:t>loi est votée et le président du Sénat saisit le conseil constitutionnel. Donc le conseil constitutionn</w:t>
      </w:r>
      <w:r w:rsidR="001D38D4">
        <w:t xml:space="preserve">el va rendre une décision fondatrice (annule la nouvelle loi) et raisonne en premier temps : préambule a valeur constitutionnelle ; s’il a valeur constitutionnelle, la DDHC et préambule de </w:t>
      </w:r>
      <w:r w:rsidR="00F00877">
        <w:t xml:space="preserve">1946 l’ont aussi ; le préambule de 1946 renvoie aux principes fondamentaux portés par la République … Donc la loi de 1901 a valeur </w:t>
      </w:r>
      <w:r w:rsidR="000B4E27">
        <w:t xml:space="preserve">constitutionnelle donc la nouvelle loi n’est pas conforme et donc annulée. </w:t>
      </w:r>
      <w:r w:rsidR="005049FC">
        <w:t xml:space="preserve">Le conseil constitutionnel devient donc un organe des protections publiques. </w:t>
      </w:r>
    </w:p>
    <w:p w:rsidR="005049FC" w:rsidRPr="00857EE5" w:rsidRDefault="00857EE5" w:rsidP="00857EE5">
      <w:pPr>
        <w:pStyle w:val="Paragraphedeliste"/>
        <w:numPr>
          <w:ilvl w:val="0"/>
          <w:numId w:val="20"/>
        </w:numPr>
        <w:spacing w:line="240" w:lineRule="auto"/>
        <w:jc w:val="both"/>
        <w:rPr>
          <w:color w:val="FF0000"/>
        </w:rPr>
      </w:pPr>
      <w:r w:rsidRPr="00857EE5">
        <w:rPr>
          <w:color w:val="FF0000"/>
        </w:rPr>
        <w:t xml:space="preserve">La définition matérielle de la constitution </w:t>
      </w:r>
    </w:p>
    <w:p w:rsidR="00857EE5" w:rsidRDefault="00857EE5" w:rsidP="00857EE5">
      <w:pPr>
        <w:spacing w:line="240" w:lineRule="auto"/>
        <w:jc w:val="both"/>
      </w:pPr>
      <w:r>
        <w:t>La définition matérielle de la cons</w:t>
      </w:r>
      <w:r w:rsidR="009C5E87">
        <w:t>titution prend en compte son contenu, c’est-à-dire les règles, qu’elles soient écrites ou non-écrites, qui régissent l’acqu</w:t>
      </w:r>
      <w:r w:rsidR="001D5541">
        <w:t>isition et l’exercice du pouvoir. Ces règles qui vont régir l’Etat concernent tant la définition de la nature de l’Etat</w:t>
      </w:r>
      <w:r w:rsidR="00170C67">
        <w:t xml:space="preserve"> que l’aménagement des rapports entre les différentes institutions. Dans </w:t>
      </w:r>
      <w:r w:rsidR="00BB75DA">
        <w:t>la mesure où il existe toujours un minimum de règles, y compris non-écrites (la coutume), relatives à l’exercice du pouvoir, on peut dire que tout Etat</w:t>
      </w:r>
      <w:r w:rsidR="003949EA">
        <w:t xml:space="preserve"> possède une constitution. </w:t>
      </w:r>
    </w:p>
    <w:p w:rsidR="003949EA" w:rsidRPr="003949EA" w:rsidRDefault="003949EA" w:rsidP="003949EA">
      <w:pPr>
        <w:pStyle w:val="Paragraphedeliste"/>
        <w:numPr>
          <w:ilvl w:val="0"/>
          <w:numId w:val="20"/>
        </w:numPr>
        <w:spacing w:line="240" w:lineRule="auto"/>
        <w:jc w:val="both"/>
        <w:rPr>
          <w:color w:val="FF0000"/>
        </w:rPr>
      </w:pPr>
      <w:r w:rsidRPr="003949EA">
        <w:rPr>
          <w:color w:val="FF0000"/>
        </w:rPr>
        <w:t>La définition formelle de la constitution</w:t>
      </w:r>
    </w:p>
    <w:p w:rsidR="003949EA" w:rsidRDefault="00D62305" w:rsidP="003949EA">
      <w:pPr>
        <w:spacing w:line="240" w:lineRule="auto"/>
        <w:jc w:val="both"/>
      </w:pPr>
      <w:r>
        <w:t xml:space="preserve">La définition formelle de la constitution prend en compte la procédure qui a été suivie pour doter l’Etat d’une constitution </w:t>
      </w:r>
      <w:r w:rsidR="009C7F84">
        <w:t xml:space="preserve">et suivant cette définition, la constitution se présente comme l’ensemble des règles juridiques élaborées et révisées </w:t>
      </w:r>
      <w:r w:rsidR="00B50EA2">
        <w:t xml:space="preserve">suivant une procédure supérieure ou plus solennelle que celle utilisée pour adopter une loi ordinaire. </w:t>
      </w:r>
      <w:r w:rsidR="00E8348D">
        <w:t xml:space="preserve">La constitution est formée par un ensemble de règles juridiques adoptées par un organe spécifique (par </w:t>
      </w:r>
      <w:r w:rsidR="00E8348D" w:rsidRPr="005A7949">
        <w:rPr>
          <w:color w:val="00B0F0"/>
        </w:rPr>
        <w:t>exem</w:t>
      </w:r>
      <w:r w:rsidR="005A7949" w:rsidRPr="005A7949">
        <w:rPr>
          <w:color w:val="00B0F0"/>
        </w:rPr>
        <w:t>ple</w:t>
      </w:r>
      <w:r w:rsidR="005A7949">
        <w:t xml:space="preserve"> une assemblée constituante) et suivant une procédure spécifique. Cette procédure marque la supériorité de</w:t>
      </w:r>
      <w:r w:rsidR="006E4A2B">
        <w:t xml:space="preserve"> la constitution sur la procédure législative ordinaire et de la supériorité de cette procédure découle la supériorité de la constitut</w:t>
      </w:r>
      <w:r w:rsidR="00B03B4C">
        <w:t xml:space="preserve">ion sur les autres normes juridiques et donc sur la loi. </w:t>
      </w:r>
    </w:p>
    <w:p w:rsidR="00B126E4" w:rsidRDefault="00B126E4" w:rsidP="003949EA">
      <w:pPr>
        <w:spacing w:line="240" w:lineRule="auto"/>
        <w:jc w:val="both"/>
      </w:pPr>
      <w:r>
        <w:lastRenderedPageBreak/>
        <w:t xml:space="preserve">Pour que cette supériorité soit assurée et garantie, il faudra mettre en place un contrôle </w:t>
      </w:r>
      <w:r w:rsidR="004B20A8">
        <w:t xml:space="preserve">de constitutionnalité de la loi et une juridiction (conseil constitutionnel en France) chargée d’assurer le contrôle de constitutionnalité. </w:t>
      </w:r>
      <w:r w:rsidR="00AB313A">
        <w:t>Le rôle de cette juridiction sera de neutraliser les dispositions inconstitutionnelles contenues dans la loi</w:t>
      </w:r>
      <w:r w:rsidR="00C06881">
        <w:t xml:space="preserve"> afin de faire respecter la supériorité de la constitution sur la loi. </w:t>
      </w:r>
    </w:p>
    <w:p w:rsidR="00C06881" w:rsidRDefault="00C06881" w:rsidP="003949EA">
      <w:pPr>
        <w:spacing w:line="240" w:lineRule="auto"/>
        <w:jc w:val="both"/>
      </w:pPr>
    </w:p>
    <w:p w:rsidR="008E3F5B" w:rsidRPr="008E3F5B" w:rsidRDefault="008E3F5B" w:rsidP="008E3F5B">
      <w:pPr>
        <w:spacing w:line="240" w:lineRule="auto"/>
        <w:ind w:left="708" w:firstLine="708"/>
        <w:jc w:val="both"/>
        <w:rPr>
          <w:b/>
        </w:rPr>
      </w:pPr>
      <w:r w:rsidRPr="008E3F5B">
        <w:rPr>
          <w:b/>
        </w:rPr>
        <w:t>Paragraphe 2 : Les formes des constitutions</w:t>
      </w:r>
    </w:p>
    <w:p w:rsidR="008C343C" w:rsidRDefault="008E3F5B" w:rsidP="003949EA">
      <w:pPr>
        <w:spacing w:line="240" w:lineRule="auto"/>
        <w:jc w:val="both"/>
      </w:pPr>
      <w:r>
        <w:t>O</w:t>
      </w:r>
      <w:r w:rsidR="00F57F6C">
        <w:t>n distingue les constitutions écrites des constitutions dites « coutumières ». La constitution coutumière d’un pays est formée de l’</w:t>
      </w:r>
      <w:r w:rsidR="004F69D4">
        <w:t xml:space="preserve">ensemble des règles non-écrites relatives à l’organisation et au fonctionnement des institutions ayant acquis </w:t>
      </w:r>
      <w:r w:rsidR="008F6AE1">
        <w:t xml:space="preserve">une </w:t>
      </w:r>
      <w:r w:rsidR="004F69D4">
        <w:t xml:space="preserve">valeur coutumière. </w:t>
      </w:r>
      <w:r w:rsidR="008F6AE1">
        <w:t xml:space="preserve">Une </w:t>
      </w:r>
      <w:r w:rsidR="008F6AE1" w:rsidRPr="008F6AE1">
        <w:rPr>
          <w:color w:val="00B050"/>
        </w:rPr>
        <w:t>coutume</w:t>
      </w:r>
      <w:r w:rsidR="008F6AE1">
        <w:t xml:space="preserve"> c’est la répétition dans la durée d’un usage constant qui est reconnu par</w:t>
      </w:r>
      <w:r w:rsidR="009A28C5">
        <w:t xml:space="preserve"> tous comme ayant force obligatoire. Trois éléments pour la coutume : Usage constant, us</w:t>
      </w:r>
      <w:r w:rsidR="00F12065">
        <w:t>age à valeur obligatoire et durée d’un usage constant. Les pays dotés de ce type de constitution sont rares</w:t>
      </w:r>
      <w:r w:rsidR="008C343C">
        <w:t>,</w:t>
      </w:r>
      <w:r w:rsidR="00F12065">
        <w:t xml:space="preserve"> mais c’est le cas de la GB. </w:t>
      </w:r>
    </w:p>
    <w:p w:rsidR="008E3F5B" w:rsidRDefault="008C343C" w:rsidP="003949EA">
      <w:pPr>
        <w:spacing w:line="240" w:lineRule="auto"/>
        <w:jc w:val="both"/>
      </w:pPr>
      <w:r>
        <w:t>Conséquences du caractère coutumier : les règles constitutionnelles sont relativement souples et elles peuvent être adaptées plus fa</w:t>
      </w:r>
      <w:r w:rsidR="00713E23">
        <w:t xml:space="preserve">cilement que les règles portées par les constitutions écrites. Donc ça présente un avantage en terme de longévité et en terme d’adaptabilité. </w:t>
      </w:r>
      <w:r w:rsidR="005B1EDE">
        <w:t>Néanmoins il peut y avoir des inconvénients car cette constitution est moins claire et moins solennelle qu’une constitution éc</w:t>
      </w:r>
      <w:r w:rsidR="00403849">
        <w:t xml:space="preserve">rite. </w:t>
      </w:r>
    </w:p>
    <w:p w:rsidR="00403849" w:rsidRDefault="00403849" w:rsidP="003949EA">
      <w:pPr>
        <w:spacing w:line="240" w:lineRule="auto"/>
        <w:jc w:val="both"/>
      </w:pPr>
      <w:r>
        <w:t>La distinction entre constitution écrite et constitution coutumière est nuancée</w:t>
      </w:r>
      <w:r w:rsidR="003A3A20">
        <w:t xml:space="preserve"> : la constitution coutumière s’appuie souvent sur des textes écrits ainsi, la constitution britannique </w:t>
      </w:r>
      <w:r>
        <w:t xml:space="preserve"> </w:t>
      </w:r>
      <w:r w:rsidR="00880DDE">
        <w:t>est partiellement coutumière puisqu’on y incorpore différents textes fondamentaux qui viennent définir les droi</w:t>
      </w:r>
      <w:r w:rsidR="00233228">
        <w:t xml:space="preserve">ts des sujets britanniques. Par </w:t>
      </w:r>
      <w:r w:rsidR="00233228" w:rsidRPr="00233228">
        <w:rPr>
          <w:color w:val="0070C0"/>
        </w:rPr>
        <w:t>exemple</w:t>
      </w:r>
      <w:r w:rsidR="00233228">
        <w:t xml:space="preserve"> la grande charte de 1215, la pétition des droits de 1628, ou le Bill of Rights de 1689 qui so</w:t>
      </w:r>
      <w:r w:rsidR="007D48AD">
        <w:t>nt des textes fondamentaux incorporés à la constitution qui régissent les droits britanniques. La responsabilité</w:t>
      </w:r>
      <w:r w:rsidR="00556A21">
        <w:t xml:space="preserve"> politique</w:t>
      </w:r>
      <w:r w:rsidR="007D48AD">
        <w:t xml:space="preserve"> du gouvernement britannique devant la chambre des</w:t>
      </w:r>
      <w:r w:rsidR="00556A21">
        <w:t xml:space="preserve"> communes n’est pas écrite. </w:t>
      </w:r>
    </w:p>
    <w:p w:rsidR="00556A21" w:rsidRDefault="00556A21" w:rsidP="003949EA">
      <w:pPr>
        <w:spacing w:line="240" w:lineRule="auto"/>
        <w:jc w:val="both"/>
      </w:pPr>
      <w:r>
        <w:t xml:space="preserve">De </w:t>
      </w:r>
      <w:r w:rsidR="00F9361B">
        <w:t>même, le rôle de la coutume dans les Etats a constitution écrite n’est pas négligeable. Les règles coutumi</w:t>
      </w:r>
      <w:r w:rsidR="005C025F">
        <w:t>ères nées de la pratique du régime viennent en général combler les lacunes qui pourraient être liées à l’imprécis</w:t>
      </w:r>
      <w:r w:rsidR="00C00166">
        <w:t>ion du texte constitutionnel ; il arrive même que la pratique vienne purement et simplement contredire le texte constitutionnel (sous la</w:t>
      </w:r>
      <w:r w:rsidR="006D491C">
        <w:t xml:space="preserve"> IVe République où les gouvernements vont prendre l’habitude de démissionner lorsqu’ils sont mis en minorité à la majorité </w:t>
      </w:r>
      <w:r w:rsidR="002A5635">
        <w:t xml:space="preserve">relative alors que le texte constitutionnel exigeait une majorité absolue). </w:t>
      </w:r>
    </w:p>
    <w:p w:rsidR="006645CC" w:rsidRDefault="006645CC" w:rsidP="003949EA">
      <w:pPr>
        <w:spacing w:line="240" w:lineRule="auto"/>
        <w:jc w:val="both"/>
      </w:pPr>
    </w:p>
    <w:p w:rsidR="006645CC" w:rsidRPr="006645CC" w:rsidRDefault="006645CC" w:rsidP="003949EA">
      <w:pPr>
        <w:spacing w:line="240" w:lineRule="auto"/>
        <w:jc w:val="both"/>
        <w:rPr>
          <w:sz w:val="40"/>
          <w:szCs w:val="40"/>
        </w:rPr>
      </w:pPr>
      <w:r w:rsidRPr="006645CC">
        <w:rPr>
          <w:sz w:val="40"/>
          <w:szCs w:val="40"/>
        </w:rPr>
        <w:t>SECTION 2 : L’élaboration de la constitution</w:t>
      </w:r>
    </w:p>
    <w:p w:rsidR="006645CC" w:rsidRDefault="006645CC" w:rsidP="003949EA">
      <w:pPr>
        <w:spacing w:line="240" w:lineRule="auto"/>
        <w:jc w:val="both"/>
      </w:pPr>
    </w:p>
    <w:p w:rsidR="006645CC" w:rsidRDefault="006645CC" w:rsidP="003949EA">
      <w:pPr>
        <w:spacing w:line="240" w:lineRule="auto"/>
        <w:jc w:val="both"/>
      </w:pPr>
      <w:r>
        <w:t>Une constitution c</w:t>
      </w:r>
      <w:r w:rsidR="00B6062C">
        <w:t>’est comme un être vivant. L’existence d’une constitution est rythmée par l’exercice du pouvoir constituant e</w:t>
      </w:r>
      <w:r w:rsidR="004330B9">
        <w:t xml:space="preserve">t on distingue le </w:t>
      </w:r>
      <w:r w:rsidR="004330B9" w:rsidRPr="00667EAF">
        <w:rPr>
          <w:color w:val="00B050"/>
        </w:rPr>
        <w:t>pouvoir constituant originaire</w:t>
      </w:r>
      <w:r w:rsidR="004330B9">
        <w:t xml:space="preserve"> (utilisé lors de l’élaboration de la constitution) du </w:t>
      </w:r>
      <w:r w:rsidR="004330B9" w:rsidRPr="00667EAF">
        <w:rPr>
          <w:color w:val="00B050"/>
        </w:rPr>
        <w:t>pouvoir constituant dérivé</w:t>
      </w:r>
      <w:r w:rsidR="004330B9">
        <w:t xml:space="preserve"> </w:t>
      </w:r>
      <w:r w:rsidR="00667EAF">
        <w:t xml:space="preserve">(utilisé lors de la révision de celle-ci). </w:t>
      </w:r>
    </w:p>
    <w:p w:rsidR="00CB5054" w:rsidRDefault="00CB5054" w:rsidP="003949EA">
      <w:pPr>
        <w:spacing w:line="240" w:lineRule="auto"/>
        <w:jc w:val="both"/>
      </w:pPr>
    </w:p>
    <w:p w:rsidR="00CB5054" w:rsidRDefault="00CB5054" w:rsidP="001C37C1">
      <w:pPr>
        <w:spacing w:line="240" w:lineRule="auto"/>
        <w:ind w:left="708" w:firstLine="708"/>
        <w:jc w:val="both"/>
        <w:rPr>
          <w:b/>
        </w:rPr>
      </w:pPr>
      <w:r w:rsidRPr="001C37C1">
        <w:rPr>
          <w:b/>
        </w:rPr>
        <w:t xml:space="preserve">Paragraphe 1 : Le pouvoir constituant dit originaire </w:t>
      </w:r>
    </w:p>
    <w:p w:rsidR="001C37C1" w:rsidRPr="001C37C1" w:rsidRDefault="001C37C1" w:rsidP="001C37C1">
      <w:pPr>
        <w:spacing w:line="240" w:lineRule="auto"/>
        <w:ind w:left="708" w:firstLine="708"/>
        <w:jc w:val="both"/>
        <w:rPr>
          <w:b/>
        </w:rPr>
      </w:pPr>
    </w:p>
    <w:p w:rsidR="001C37C1" w:rsidRDefault="001C37C1" w:rsidP="003949EA">
      <w:pPr>
        <w:spacing w:line="240" w:lineRule="auto"/>
        <w:jc w:val="both"/>
      </w:pPr>
      <w:r>
        <w:t xml:space="preserve">L’établissement d’une nouvelle constitution répond à la nécessité </w:t>
      </w:r>
      <w:r w:rsidR="00A1402D">
        <w:t>d’organiser les pouvoirs publics au sein de l’Etat et de garantir aux citoyens un certain nombre de droits. Cette situation peut s</w:t>
      </w:r>
      <w:r w:rsidR="00AD1472">
        <w:t>e produire dans 2 hypothèses :</w:t>
      </w:r>
    </w:p>
    <w:p w:rsidR="00C27904" w:rsidRDefault="00AD1472" w:rsidP="00AD1472">
      <w:pPr>
        <w:pStyle w:val="Paragraphedeliste"/>
        <w:numPr>
          <w:ilvl w:val="0"/>
          <w:numId w:val="3"/>
        </w:numPr>
        <w:spacing w:line="240" w:lineRule="auto"/>
        <w:jc w:val="both"/>
      </w:pPr>
      <w:r>
        <w:lastRenderedPageBreak/>
        <w:t>Lors de la création d’un nouvel Etat, c’est le cas des USA en 1787</w:t>
      </w:r>
      <w:r w:rsidR="00B909F8">
        <w:t xml:space="preserve">. </w:t>
      </w:r>
    </w:p>
    <w:p w:rsidR="00AD1472" w:rsidRDefault="00B909F8" w:rsidP="00AD1472">
      <w:pPr>
        <w:pStyle w:val="Paragraphedeliste"/>
        <w:numPr>
          <w:ilvl w:val="0"/>
          <w:numId w:val="3"/>
        </w:numPr>
        <w:spacing w:line="240" w:lineRule="auto"/>
        <w:jc w:val="both"/>
      </w:pPr>
      <w:r>
        <w:t>C’est le cas également lors d’un chang</w:t>
      </w:r>
      <w:r w:rsidR="00C27904">
        <w:t>ement de régime politique, en particulier dans le cadre d’une révolution (constitution de 1</w:t>
      </w:r>
      <w:r w:rsidR="008E6925">
        <w:t>791).</w:t>
      </w:r>
    </w:p>
    <w:p w:rsidR="008E6925" w:rsidRDefault="008E6925" w:rsidP="008E6925">
      <w:pPr>
        <w:spacing w:line="240" w:lineRule="auto"/>
        <w:jc w:val="both"/>
      </w:pPr>
      <w:r>
        <w:t>Il n’existe aucun texte qui indique qui a la compétence pour élaborer une constitution et le p</w:t>
      </w:r>
      <w:r w:rsidR="00FC4CC1">
        <w:t>ouvoir constituant originaire est un pouvoir de fait, c’est-à-dire inconditionné, qu’il n’a pas n</w:t>
      </w:r>
      <w:r w:rsidR="000E78B0">
        <w:t>ormalement de limites à respecter ; il est totalement libre d’inventer un nouvel ordre juridique mais néanmoins</w:t>
      </w:r>
      <w:r w:rsidR="009F1E96">
        <w:t xml:space="preserve"> notre histoire constitutionnelle démontre que les constitutions sont souvent écrites en réaction contre les précédentes. C’est ainsi que la constitution du </w:t>
      </w:r>
      <w:r w:rsidR="000E0080">
        <w:t>4 octobre 1958 a été écrite de toute pièce en réaction contre les excès des parlementaires sous les IIIe et I</w:t>
      </w:r>
      <w:r w:rsidR="006B3F56">
        <w:t>V</w:t>
      </w:r>
      <w:r w:rsidR="000E0080">
        <w:t>e Répu</w:t>
      </w:r>
      <w:r w:rsidR="006B3F56">
        <w:t xml:space="preserve">bliques. </w:t>
      </w:r>
    </w:p>
    <w:p w:rsidR="007515DE" w:rsidRDefault="006B3F56" w:rsidP="008E6925">
      <w:pPr>
        <w:spacing w:line="240" w:lineRule="auto"/>
        <w:jc w:val="both"/>
      </w:pPr>
      <w:r>
        <w:t xml:space="preserve">Si normalement le pouvoir constituant est inconditionné, il </w:t>
      </w:r>
      <w:r w:rsidR="008D2241">
        <w:t>y a parfois eu des restrictions au pouvoir de celui-ci ; c’est ainsi qu’en 1948 la loi fondamentale allemande a été élaboré</w:t>
      </w:r>
      <w:r w:rsidR="00B10EDA">
        <w:t>e par des parlementaires allemands mais a été placée sous la surveillance des alliés occidentaux</w:t>
      </w:r>
      <w:r w:rsidR="00366FAB">
        <w:t xml:space="preserve"> qui voulaient absolument que la constitution mette en place un  régime démocratique. C’est ainsi que la cons</w:t>
      </w:r>
      <w:r w:rsidR="0055581D">
        <w:t>titution du 4 octobre 1958 a été élaborée par le gouvernement du général De Gaul</w:t>
      </w:r>
      <w:r w:rsidR="00B94F4B">
        <w:t>le mais selon des principes qui avaient été posé</w:t>
      </w:r>
      <w:r w:rsidR="008B3C31">
        <w:t>s dans la loi du 3 juin 1958 qui disait que la constitution devait garantir les rapports de la Fran</w:t>
      </w:r>
      <w:r w:rsidR="00AE5728">
        <w:t xml:space="preserve">ce avec les Etats qui lui sont </w:t>
      </w:r>
      <w:r w:rsidR="001F01A4">
        <w:t>as</w:t>
      </w:r>
      <w:r w:rsidR="00EF012A">
        <w:t>sociés et que la constitution devait garantir l’indépendance de l’autorité judiciaire</w:t>
      </w:r>
      <w:bookmarkStart w:id="0" w:name="_GoBack"/>
      <w:bookmarkEnd w:id="0"/>
      <w:r w:rsidR="007515DE">
        <w:t>.</w:t>
      </w:r>
    </w:p>
    <w:p w:rsidR="007515DE" w:rsidRDefault="007515DE" w:rsidP="008E6925">
      <w:pPr>
        <w:spacing w:line="240" w:lineRule="auto"/>
        <w:jc w:val="both"/>
      </w:pPr>
    </w:p>
    <w:p w:rsidR="007515DE" w:rsidRPr="007515DE" w:rsidRDefault="007515DE" w:rsidP="007515DE">
      <w:pPr>
        <w:spacing w:line="240" w:lineRule="auto"/>
        <w:ind w:firstLine="708"/>
        <w:jc w:val="both"/>
        <w:rPr>
          <w:b/>
        </w:rPr>
      </w:pPr>
      <w:r w:rsidRPr="007515DE">
        <w:rPr>
          <w:b/>
        </w:rPr>
        <w:t xml:space="preserve">Paragraphe 2 : Les modes d’exercice du pouvoir constituant </w:t>
      </w:r>
      <w:r w:rsidR="003A12F4">
        <w:rPr>
          <w:b/>
        </w:rPr>
        <w:t>originel</w:t>
      </w:r>
    </w:p>
    <w:p w:rsidR="007515DE" w:rsidRDefault="003A12F4" w:rsidP="008E6925">
      <w:pPr>
        <w:spacing w:line="240" w:lineRule="auto"/>
        <w:jc w:val="both"/>
      </w:pPr>
      <w:r>
        <w:t xml:space="preserve">Soit les citoyens participent à l’adoption de la constitution (dans le cadre d’un mode démocratique), </w:t>
      </w:r>
      <w:r w:rsidR="002C4730">
        <w:t>soit ils en sont purement et simplement exclus et on va se retrouver dans un mode autoritaire d’élaboration de la constitution.</w:t>
      </w:r>
    </w:p>
    <w:p w:rsidR="002C4730" w:rsidRPr="00F21808" w:rsidRDefault="002C4730" w:rsidP="002C4730">
      <w:pPr>
        <w:pStyle w:val="Paragraphedeliste"/>
        <w:numPr>
          <w:ilvl w:val="0"/>
          <w:numId w:val="22"/>
        </w:numPr>
        <w:spacing w:line="240" w:lineRule="auto"/>
        <w:jc w:val="both"/>
        <w:rPr>
          <w:color w:val="FF0000"/>
        </w:rPr>
      </w:pPr>
      <w:r w:rsidRPr="00F21808">
        <w:rPr>
          <w:color w:val="FF0000"/>
        </w:rPr>
        <w:t>Les modes autoritaires</w:t>
      </w:r>
    </w:p>
    <w:p w:rsidR="00F21808" w:rsidRDefault="00F21808" w:rsidP="008E6925">
      <w:pPr>
        <w:spacing w:line="240" w:lineRule="auto"/>
        <w:jc w:val="both"/>
      </w:pPr>
      <w:r>
        <w:t>Dans cette hypothèse ce sont les gouvernants qui vont imposer une constitution à la nation et dans notre histoi</w:t>
      </w:r>
      <w:r w:rsidR="00C21014">
        <w:t xml:space="preserve">re constitutionnelle on a eu 2 techniques : </w:t>
      </w:r>
    </w:p>
    <w:p w:rsidR="00C21014" w:rsidRDefault="00C21014" w:rsidP="00C21014">
      <w:pPr>
        <w:pStyle w:val="Paragraphedeliste"/>
        <w:numPr>
          <w:ilvl w:val="0"/>
          <w:numId w:val="23"/>
        </w:numPr>
        <w:spacing w:line="240" w:lineRule="auto"/>
        <w:jc w:val="both"/>
      </w:pPr>
      <w:r>
        <w:t>La technique dite de l’octroi</w:t>
      </w:r>
    </w:p>
    <w:p w:rsidR="00C21014" w:rsidRPr="00857EE5" w:rsidRDefault="00C21014" w:rsidP="00C21014">
      <w:pPr>
        <w:spacing w:line="240" w:lineRule="auto"/>
        <w:jc w:val="both"/>
      </w:pPr>
      <w:r>
        <w:t xml:space="preserve">Dans cette </w:t>
      </w:r>
      <w:r w:rsidR="005B2EC9">
        <w:t>hypothèse</w:t>
      </w:r>
      <w:r>
        <w:t>, le détenteur</w:t>
      </w:r>
      <w:r w:rsidR="005B2EC9">
        <w:t xml:space="preserve"> du pouvoir constituant peut élaborer une charte sans contrainte, ni participation populaire ; il rédige lui-même le texte </w:t>
      </w:r>
      <w:r w:rsidR="000A077A">
        <w:t>puis il va l’octroyer à ses sujets : il leur impose. C’est une procédure qui diverge des modes démocratiques. Ce pro</w:t>
      </w:r>
      <w:r w:rsidR="00E811C6">
        <w:t xml:space="preserve">cédé a été employé en France à l’occasion de la Restauration en 1814. Néanmoins dans cette charte, Louis XVIII </w:t>
      </w:r>
      <w:r w:rsidR="00D15EA0">
        <w:t xml:space="preserve">( deuxième frère de Louis XVI) va accepter de limiter ses pouvoirs au profit de nouvelles institutions ce qui met en </w:t>
      </w:r>
      <w:r w:rsidR="0084125D">
        <w:t xml:space="preserve">place la monarchie limitée. </w:t>
      </w:r>
    </w:p>
    <w:sectPr w:rsidR="00C21014" w:rsidRPr="00857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7C" w:rsidRDefault="00414A7C" w:rsidP="006E1D69">
      <w:pPr>
        <w:spacing w:after="0" w:line="240" w:lineRule="auto"/>
      </w:pPr>
      <w:r>
        <w:separator/>
      </w:r>
    </w:p>
  </w:endnote>
  <w:endnote w:type="continuationSeparator" w:id="0">
    <w:p w:rsidR="00414A7C" w:rsidRDefault="00414A7C" w:rsidP="006E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7C" w:rsidRDefault="00414A7C" w:rsidP="006E1D69">
      <w:pPr>
        <w:spacing w:after="0" w:line="240" w:lineRule="auto"/>
      </w:pPr>
      <w:r>
        <w:separator/>
      </w:r>
    </w:p>
  </w:footnote>
  <w:footnote w:type="continuationSeparator" w:id="0">
    <w:p w:rsidR="00414A7C" w:rsidRDefault="00414A7C" w:rsidP="006E1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494"/>
    <w:multiLevelType w:val="hybridMultilevel"/>
    <w:tmpl w:val="E9AE7F0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21BA3"/>
    <w:multiLevelType w:val="hybridMultilevel"/>
    <w:tmpl w:val="ED9E4F06"/>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654D91"/>
    <w:multiLevelType w:val="hybridMultilevel"/>
    <w:tmpl w:val="DE96A578"/>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4B4D90"/>
    <w:multiLevelType w:val="hybridMultilevel"/>
    <w:tmpl w:val="C8C6C8EA"/>
    <w:lvl w:ilvl="0" w:tplc="FFFFFFFF">
      <w:start w:val="1"/>
      <w:numFmt w:val="decimal"/>
      <w:lvlText w:val="%1."/>
      <w:lvlJc w:val="left"/>
      <w:pPr>
        <w:ind w:left="1071" w:hanging="360"/>
      </w:pPr>
      <w:rPr>
        <w:rFonts w:hint="default"/>
      </w:r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abstractNum w:abstractNumId="4" w15:restartNumberingAfterBreak="0">
    <w:nsid w:val="2FED5214"/>
    <w:multiLevelType w:val="hybridMultilevel"/>
    <w:tmpl w:val="0DF49912"/>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3B0EB9"/>
    <w:multiLevelType w:val="hybridMultilevel"/>
    <w:tmpl w:val="FE105082"/>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5A2EB5"/>
    <w:multiLevelType w:val="hybridMultilevel"/>
    <w:tmpl w:val="036A60E4"/>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DD12EE"/>
    <w:multiLevelType w:val="hybridMultilevel"/>
    <w:tmpl w:val="E9A29A3C"/>
    <w:lvl w:ilvl="0" w:tplc="FFFFFFFF">
      <w:start w:val="1"/>
      <w:numFmt w:val="bullet"/>
      <w:lvlText w:val="-"/>
      <w:lvlJc w:val="left"/>
      <w:pPr>
        <w:ind w:left="1071" w:hanging="360"/>
      </w:pPr>
      <w:rPr>
        <w:rFonts w:ascii="Calibri" w:eastAsiaTheme="minorEastAsia" w:hAnsi="Calibri" w:cstheme="minorBidi"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8" w15:restartNumberingAfterBreak="0">
    <w:nsid w:val="39DF605B"/>
    <w:multiLevelType w:val="hybridMultilevel"/>
    <w:tmpl w:val="C00E879C"/>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535840"/>
    <w:multiLevelType w:val="hybridMultilevel"/>
    <w:tmpl w:val="C784C902"/>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E76E69"/>
    <w:multiLevelType w:val="hybridMultilevel"/>
    <w:tmpl w:val="FCF262E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7A1978"/>
    <w:multiLevelType w:val="hybridMultilevel"/>
    <w:tmpl w:val="A770174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8B5528"/>
    <w:multiLevelType w:val="hybridMultilevel"/>
    <w:tmpl w:val="41BE9030"/>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021D7E"/>
    <w:multiLevelType w:val="hybridMultilevel"/>
    <w:tmpl w:val="21BEB84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5633FD"/>
    <w:multiLevelType w:val="hybridMultilevel"/>
    <w:tmpl w:val="7B08828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5F2066"/>
    <w:multiLevelType w:val="hybridMultilevel"/>
    <w:tmpl w:val="2806C868"/>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A42991"/>
    <w:multiLevelType w:val="hybridMultilevel"/>
    <w:tmpl w:val="CEB222F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240DA0"/>
    <w:multiLevelType w:val="hybridMultilevel"/>
    <w:tmpl w:val="A582DD2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90098B"/>
    <w:multiLevelType w:val="hybridMultilevel"/>
    <w:tmpl w:val="A986200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B231A3"/>
    <w:multiLevelType w:val="hybridMultilevel"/>
    <w:tmpl w:val="F558EDAA"/>
    <w:lvl w:ilvl="0" w:tplc="FFFFFFFF">
      <w:start w:val="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C21AE7"/>
    <w:multiLevelType w:val="hybridMultilevel"/>
    <w:tmpl w:val="76C4D68E"/>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BC666F"/>
    <w:multiLevelType w:val="hybridMultilevel"/>
    <w:tmpl w:val="DBF4A4C2"/>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3752A9"/>
    <w:multiLevelType w:val="hybridMultilevel"/>
    <w:tmpl w:val="E0D83EF0"/>
    <w:lvl w:ilvl="0" w:tplc="FFFFFFFF">
      <w:start w:val="1"/>
      <w:numFmt w:val="lowerLetter"/>
      <w:lvlText w:val="%1."/>
      <w:lvlJc w:val="left"/>
      <w:pPr>
        <w:ind w:left="1071" w:hanging="360"/>
      </w:pPr>
      <w:rPr>
        <w:rFonts w:hint="default"/>
      </w:r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num w:numId="1">
    <w:abstractNumId w:val="21"/>
  </w:num>
  <w:num w:numId="2">
    <w:abstractNumId w:val="17"/>
  </w:num>
  <w:num w:numId="3">
    <w:abstractNumId w:val="7"/>
  </w:num>
  <w:num w:numId="4">
    <w:abstractNumId w:val="8"/>
  </w:num>
  <w:num w:numId="5">
    <w:abstractNumId w:val="11"/>
  </w:num>
  <w:num w:numId="6">
    <w:abstractNumId w:val="18"/>
  </w:num>
  <w:num w:numId="7">
    <w:abstractNumId w:val="15"/>
  </w:num>
  <w:num w:numId="8">
    <w:abstractNumId w:val="2"/>
  </w:num>
  <w:num w:numId="9">
    <w:abstractNumId w:val="16"/>
  </w:num>
  <w:num w:numId="10">
    <w:abstractNumId w:val="13"/>
  </w:num>
  <w:num w:numId="11">
    <w:abstractNumId w:val="5"/>
  </w:num>
  <w:num w:numId="12">
    <w:abstractNumId w:val="22"/>
  </w:num>
  <w:num w:numId="13">
    <w:abstractNumId w:val="3"/>
  </w:num>
  <w:num w:numId="14">
    <w:abstractNumId w:val="4"/>
  </w:num>
  <w:num w:numId="15">
    <w:abstractNumId w:val="19"/>
  </w:num>
  <w:num w:numId="16">
    <w:abstractNumId w:val="20"/>
  </w:num>
  <w:num w:numId="17">
    <w:abstractNumId w:val="12"/>
  </w:num>
  <w:num w:numId="18">
    <w:abstractNumId w:val="1"/>
  </w:num>
  <w:num w:numId="19">
    <w:abstractNumId w:val="14"/>
  </w:num>
  <w:num w:numId="20">
    <w:abstractNumId w:val="9"/>
  </w:num>
  <w:num w:numId="21">
    <w:abstractNumId w:val="10"/>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D1"/>
    <w:rsid w:val="00001696"/>
    <w:rsid w:val="00012D72"/>
    <w:rsid w:val="000153D5"/>
    <w:rsid w:val="00015B02"/>
    <w:rsid w:val="000264AA"/>
    <w:rsid w:val="00035463"/>
    <w:rsid w:val="00040EFE"/>
    <w:rsid w:val="00051460"/>
    <w:rsid w:val="000545FA"/>
    <w:rsid w:val="00056194"/>
    <w:rsid w:val="00083451"/>
    <w:rsid w:val="00084DAA"/>
    <w:rsid w:val="00090D35"/>
    <w:rsid w:val="0009616C"/>
    <w:rsid w:val="00096886"/>
    <w:rsid w:val="00097752"/>
    <w:rsid w:val="000A077A"/>
    <w:rsid w:val="000A32F1"/>
    <w:rsid w:val="000A3C48"/>
    <w:rsid w:val="000A48BF"/>
    <w:rsid w:val="000A7390"/>
    <w:rsid w:val="000A78A1"/>
    <w:rsid w:val="000B164F"/>
    <w:rsid w:val="000B2537"/>
    <w:rsid w:val="000B4E27"/>
    <w:rsid w:val="000D0FC4"/>
    <w:rsid w:val="000D1C05"/>
    <w:rsid w:val="000D7A6A"/>
    <w:rsid w:val="000E0080"/>
    <w:rsid w:val="000E1DD4"/>
    <w:rsid w:val="000E78B0"/>
    <w:rsid w:val="000F3438"/>
    <w:rsid w:val="000F547F"/>
    <w:rsid w:val="000F77C1"/>
    <w:rsid w:val="001014C3"/>
    <w:rsid w:val="0010192C"/>
    <w:rsid w:val="00104010"/>
    <w:rsid w:val="00104D61"/>
    <w:rsid w:val="00105DF6"/>
    <w:rsid w:val="00110C0D"/>
    <w:rsid w:val="00110FD2"/>
    <w:rsid w:val="00113F6E"/>
    <w:rsid w:val="00115173"/>
    <w:rsid w:val="0011647A"/>
    <w:rsid w:val="001201C4"/>
    <w:rsid w:val="0012027E"/>
    <w:rsid w:val="00123208"/>
    <w:rsid w:val="00127251"/>
    <w:rsid w:val="00131955"/>
    <w:rsid w:val="00133CAF"/>
    <w:rsid w:val="0013488C"/>
    <w:rsid w:val="00140CCB"/>
    <w:rsid w:val="0014134A"/>
    <w:rsid w:val="00150C3F"/>
    <w:rsid w:val="0015279B"/>
    <w:rsid w:val="00153092"/>
    <w:rsid w:val="00153451"/>
    <w:rsid w:val="00155EC1"/>
    <w:rsid w:val="001614E2"/>
    <w:rsid w:val="00163213"/>
    <w:rsid w:val="001657B7"/>
    <w:rsid w:val="00166675"/>
    <w:rsid w:val="00170C67"/>
    <w:rsid w:val="00171C84"/>
    <w:rsid w:val="001744EE"/>
    <w:rsid w:val="00174668"/>
    <w:rsid w:val="00177A7B"/>
    <w:rsid w:val="00183EA4"/>
    <w:rsid w:val="00186239"/>
    <w:rsid w:val="00191EF6"/>
    <w:rsid w:val="00193A6F"/>
    <w:rsid w:val="00194812"/>
    <w:rsid w:val="001A307E"/>
    <w:rsid w:val="001A3F42"/>
    <w:rsid w:val="001A4B88"/>
    <w:rsid w:val="001A5008"/>
    <w:rsid w:val="001B1AE1"/>
    <w:rsid w:val="001B2B17"/>
    <w:rsid w:val="001B43F5"/>
    <w:rsid w:val="001B7749"/>
    <w:rsid w:val="001C37C1"/>
    <w:rsid w:val="001C3E72"/>
    <w:rsid w:val="001D1922"/>
    <w:rsid w:val="001D1B3A"/>
    <w:rsid w:val="001D2B86"/>
    <w:rsid w:val="001D38D4"/>
    <w:rsid w:val="001D4020"/>
    <w:rsid w:val="001D5541"/>
    <w:rsid w:val="001E0B8A"/>
    <w:rsid w:val="001E2222"/>
    <w:rsid w:val="001E6257"/>
    <w:rsid w:val="001F01A4"/>
    <w:rsid w:val="001F3011"/>
    <w:rsid w:val="001F7038"/>
    <w:rsid w:val="00203FDC"/>
    <w:rsid w:val="002057FA"/>
    <w:rsid w:val="002061A2"/>
    <w:rsid w:val="00206441"/>
    <w:rsid w:val="00211922"/>
    <w:rsid w:val="0021195D"/>
    <w:rsid w:val="00212395"/>
    <w:rsid w:val="00214B0A"/>
    <w:rsid w:val="00222A40"/>
    <w:rsid w:val="0022510E"/>
    <w:rsid w:val="00230970"/>
    <w:rsid w:val="00230B0E"/>
    <w:rsid w:val="00233228"/>
    <w:rsid w:val="002373B1"/>
    <w:rsid w:val="0024017C"/>
    <w:rsid w:val="00241D0A"/>
    <w:rsid w:val="00243F8A"/>
    <w:rsid w:val="00250AA4"/>
    <w:rsid w:val="002525E2"/>
    <w:rsid w:val="002531F8"/>
    <w:rsid w:val="0025488C"/>
    <w:rsid w:val="00257ADD"/>
    <w:rsid w:val="00257F29"/>
    <w:rsid w:val="00262559"/>
    <w:rsid w:val="00263D85"/>
    <w:rsid w:val="00266583"/>
    <w:rsid w:val="00267249"/>
    <w:rsid w:val="00272375"/>
    <w:rsid w:val="0027699A"/>
    <w:rsid w:val="00282AB1"/>
    <w:rsid w:val="00292CAE"/>
    <w:rsid w:val="002967F8"/>
    <w:rsid w:val="002A111E"/>
    <w:rsid w:val="002A5635"/>
    <w:rsid w:val="002A66A0"/>
    <w:rsid w:val="002A7E95"/>
    <w:rsid w:val="002B517E"/>
    <w:rsid w:val="002B67D3"/>
    <w:rsid w:val="002C23BF"/>
    <w:rsid w:val="002C25B2"/>
    <w:rsid w:val="002C3FDE"/>
    <w:rsid w:val="002C4730"/>
    <w:rsid w:val="002E30DC"/>
    <w:rsid w:val="002F7847"/>
    <w:rsid w:val="00306729"/>
    <w:rsid w:val="00312036"/>
    <w:rsid w:val="003124A9"/>
    <w:rsid w:val="00330859"/>
    <w:rsid w:val="00331C19"/>
    <w:rsid w:val="00336BD6"/>
    <w:rsid w:val="0034240D"/>
    <w:rsid w:val="0034656B"/>
    <w:rsid w:val="00352416"/>
    <w:rsid w:val="003557CC"/>
    <w:rsid w:val="00366FAB"/>
    <w:rsid w:val="00367751"/>
    <w:rsid w:val="00375EB7"/>
    <w:rsid w:val="00381907"/>
    <w:rsid w:val="00387BB6"/>
    <w:rsid w:val="00391BBE"/>
    <w:rsid w:val="003949EA"/>
    <w:rsid w:val="00397F76"/>
    <w:rsid w:val="003A02FE"/>
    <w:rsid w:val="003A12F4"/>
    <w:rsid w:val="003A2D78"/>
    <w:rsid w:val="003A3A20"/>
    <w:rsid w:val="003A3FFE"/>
    <w:rsid w:val="003A513D"/>
    <w:rsid w:val="003B030B"/>
    <w:rsid w:val="003B142D"/>
    <w:rsid w:val="003B76CE"/>
    <w:rsid w:val="003B786C"/>
    <w:rsid w:val="003C0BD6"/>
    <w:rsid w:val="003C19CA"/>
    <w:rsid w:val="003C7E92"/>
    <w:rsid w:val="003D2FBB"/>
    <w:rsid w:val="003E1B49"/>
    <w:rsid w:val="003E3D92"/>
    <w:rsid w:val="003E54CD"/>
    <w:rsid w:val="003E559B"/>
    <w:rsid w:val="003F42B7"/>
    <w:rsid w:val="0040027A"/>
    <w:rsid w:val="00403760"/>
    <w:rsid w:val="00403849"/>
    <w:rsid w:val="00407377"/>
    <w:rsid w:val="0041227D"/>
    <w:rsid w:val="00413325"/>
    <w:rsid w:val="00414A7C"/>
    <w:rsid w:val="00415F13"/>
    <w:rsid w:val="004205BB"/>
    <w:rsid w:val="004263AC"/>
    <w:rsid w:val="004330B9"/>
    <w:rsid w:val="00436C9C"/>
    <w:rsid w:val="00437310"/>
    <w:rsid w:val="00441C07"/>
    <w:rsid w:val="00445AA9"/>
    <w:rsid w:val="00447317"/>
    <w:rsid w:val="0045111F"/>
    <w:rsid w:val="0045313B"/>
    <w:rsid w:val="0046481B"/>
    <w:rsid w:val="00466210"/>
    <w:rsid w:val="0047291F"/>
    <w:rsid w:val="00474081"/>
    <w:rsid w:val="004768F3"/>
    <w:rsid w:val="0049056D"/>
    <w:rsid w:val="00492D45"/>
    <w:rsid w:val="00492E65"/>
    <w:rsid w:val="00496BA5"/>
    <w:rsid w:val="00497BA7"/>
    <w:rsid w:val="004A0E99"/>
    <w:rsid w:val="004A44BE"/>
    <w:rsid w:val="004A4FAD"/>
    <w:rsid w:val="004B20A8"/>
    <w:rsid w:val="004B33B1"/>
    <w:rsid w:val="004B3BD1"/>
    <w:rsid w:val="004B4301"/>
    <w:rsid w:val="004B6079"/>
    <w:rsid w:val="004C2F19"/>
    <w:rsid w:val="004C4C09"/>
    <w:rsid w:val="004C5BC5"/>
    <w:rsid w:val="004D0E80"/>
    <w:rsid w:val="004D1D8C"/>
    <w:rsid w:val="004D471E"/>
    <w:rsid w:val="004E4354"/>
    <w:rsid w:val="004F69D4"/>
    <w:rsid w:val="00500821"/>
    <w:rsid w:val="005049FC"/>
    <w:rsid w:val="00510A6A"/>
    <w:rsid w:val="00511370"/>
    <w:rsid w:val="00514217"/>
    <w:rsid w:val="00514504"/>
    <w:rsid w:val="00514B99"/>
    <w:rsid w:val="00514C29"/>
    <w:rsid w:val="005170F6"/>
    <w:rsid w:val="0052159C"/>
    <w:rsid w:val="0052306F"/>
    <w:rsid w:val="005315A2"/>
    <w:rsid w:val="00532350"/>
    <w:rsid w:val="0053369D"/>
    <w:rsid w:val="00537BAB"/>
    <w:rsid w:val="00540FDF"/>
    <w:rsid w:val="005447A9"/>
    <w:rsid w:val="00552878"/>
    <w:rsid w:val="00555362"/>
    <w:rsid w:val="0055581D"/>
    <w:rsid w:val="0055687D"/>
    <w:rsid w:val="00556A21"/>
    <w:rsid w:val="005572D0"/>
    <w:rsid w:val="00560A49"/>
    <w:rsid w:val="00562A0D"/>
    <w:rsid w:val="00563573"/>
    <w:rsid w:val="00563650"/>
    <w:rsid w:val="00563B4A"/>
    <w:rsid w:val="00564B8D"/>
    <w:rsid w:val="00567361"/>
    <w:rsid w:val="0057408F"/>
    <w:rsid w:val="00576A6A"/>
    <w:rsid w:val="00576F24"/>
    <w:rsid w:val="005857AF"/>
    <w:rsid w:val="0058651B"/>
    <w:rsid w:val="005942D3"/>
    <w:rsid w:val="00597B4E"/>
    <w:rsid w:val="005A1475"/>
    <w:rsid w:val="005A3860"/>
    <w:rsid w:val="005A7949"/>
    <w:rsid w:val="005B0259"/>
    <w:rsid w:val="005B1EDE"/>
    <w:rsid w:val="005B2794"/>
    <w:rsid w:val="005B2EC9"/>
    <w:rsid w:val="005C025F"/>
    <w:rsid w:val="005C2473"/>
    <w:rsid w:val="005C2CBA"/>
    <w:rsid w:val="005D1923"/>
    <w:rsid w:val="005D219C"/>
    <w:rsid w:val="005D31A5"/>
    <w:rsid w:val="005D3F0A"/>
    <w:rsid w:val="005D7839"/>
    <w:rsid w:val="005E284A"/>
    <w:rsid w:val="005E3FEF"/>
    <w:rsid w:val="005E5B2D"/>
    <w:rsid w:val="005E5BEA"/>
    <w:rsid w:val="005E6C5A"/>
    <w:rsid w:val="005E74FB"/>
    <w:rsid w:val="005F086B"/>
    <w:rsid w:val="005F4F48"/>
    <w:rsid w:val="00603ABC"/>
    <w:rsid w:val="00603D84"/>
    <w:rsid w:val="00607D16"/>
    <w:rsid w:val="006124BC"/>
    <w:rsid w:val="00615146"/>
    <w:rsid w:val="00616680"/>
    <w:rsid w:val="0062061A"/>
    <w:rsid w:val="00621ECA"/>
    <w:rsid w:val="00624018"/>
    <w:rsid w:val="00627890"/>
    <w:rsid w:val="00627EC6"/>
    <w:rsid w:val="00634FB3"/>
    <w:rsid w:val="00637137"/>
    <w:rsid w:val="00645D8D"/>
    <w:rsid w:val="006460E0"/>
    <w:rsid w:val="0064623E"/>
    <w:rsid w:val="00646E79"/>
    <w:rsid w:val="006541FE"/>
    <w:rsid w:val="006645CC"/>
    <w:rsid w:val="00665C9D"/>
    <w:rsid w:val="00667EAF"/>
    <w:rsid w:val="0067568A"/>
    <w:rsid w:val="0067673E"/>
    <w:rsid w:val="00677CA8"/>
    <w:rsid w:val="00681E0A"/>
    <w:rsid w:val="00685A42"/>
    <w:rsid w:val="00685B8A"/>
    <w:rsid w:val="00685EA7"/>
    <w:rsid w:val="006862DD"/>
    <w:rsid w:val="00695798"/>
    <w:rsid w:val="006A039B"/>
    <w:rsid w:val="006A3174"/>
    <w:rsid w:val="006A591A"/>
    <w:rsid w:val="006B0230"/>
    <w:rsid w:val="006B0FCC"/>
    <w:rsid w:val="006B3F56"/>
    <w:rsid w:val="006C2113"/>
    <w:rsid w:val="006C2BF0"/>
    <w:rsid w:val="006C753F"/>
    <w:rsid w:val="006D1183"/>
    <w:rsid w:val="006D4755"/>
    <w:rsid w:val="006D491C"/>
    <w:rsid w:val="006D65FF"/>
    <w:rsid w:val="006E1074"/>
    <w:rsid w:val="006E1D69"/>
    <w:rsid w:val="006E3108"/>
    <w:rsid w:val="006E4A2B"/>
    <w:rsid w:val="006F7DDF"/>
    <w:rsid w:val="007005DC"/>
    <w:rsid w:val="00700AD8"/>
    <w:rsid w:val="00702381"/>
    <w:rsid w:val="0070298D"/>
    <w:rsid w:val="00713E23"/>
    <w:rsid w:val="0071792A"/>
    <w:rsid w:val="00723D3E"/>
    <w:rsid w:val="0072427E"/>
    <w:rsid w:val="00724FEB"/>
    <w:rsid w:val="0072568C"/>
    <w:rsid w:val="007366E4"/>
    <w:rsid w:val="007515DE"/>
    <w:rsid w:val="00751EB0"/>
    <w:rsid w:val="0075234C"/>
    <w:rsid w:val="00752EA9"/>
    <w:rsid w:val="0075338B"/>
    <w:rsid w:val="00763E3B"/>
    <w:rsid w:val="0077015F"/>
    <w:rsid w:val="00770CA0"/>
    <w:rsid w:val="0077575F"/>
    <w:rsid w:val="007837FD"/>
    <w:rsid w:val="00786C6E"/>
    <w:rsid w:val="00790CA1"/>
    <w:rsid w:val="00791565"/>
    <w:rsid w:val="00792717"/>
    <w:rsid w:val="00792A1D"/>
    <w:rsid w:val="00794FC4"/>
    <w:rsid w:val="0079689C"/>
    <w:rsid w:val="00796D37"/>
    <w:rsid w:val="007A4ED5"/>
    <w:rsid w:val="007A6929"/>
    <w:rsid w:val="007A7D03"/>
    <w:rsid w:val="007B5F01"/>
    <w:rsid w:val="007B7667"/>
    <w:rsid w:val="007C2571"/>
    <w:rsid w:val="007C4AA3"/>
    <w:rsid w:val="007C7EA4"/>
    <w:rsid w:val="007D1F4E"/>
    <w:rsid w:val="007D3E90"/>
    <w:rsid w:val="007D48AD"/>
    <w:rsid w:val="007E4ED2"/>
    <w:rsid w:val="007E5000"/>
    <w:rsid w:val="007E500B"/>
    <w:rsid w:val="007E6AB7"/>
    <w:rsid w:val="007F1914"/>
    <w:rsid w:val="00804277"/>
    <w:rsid w:val="00810257"/>
    <w:rsid w:val="00812BB0"/>
    <w:rsid w:val="008138F1"/>
    <w:rsid w:val="00814085"/>
    <w:rsid w:val="00814651"/>
    <w:rsid w:val="0082005D"/>
    <w:rsid w:val="008217F1"/>
    <w:rsid w:val="00822DB0"/>
    <w:rsid w:val="00823F09"/>
    <w:rsid w:val="00831934"/>
    <w:rsid w:val="008332C0"/>
    <w:rsid w:val="0083755E"/>
    <w:rsid w:val="00840028"/>
    <w:rsid w:val="0084125D"/>
    <w:rsid w:val="00843820"/>
    <w:rsid w:val="00854F9B"/>
    <w:rsid w:val="008572AC"/>
    <w:rsid w:val="00857C33"/>
    <w:rsid w:val="00857EE5"/>
    <w:rsid w:val="00870924"/>
    <w:rsid w:val="0087399D"/>
    <w:rsid w:val="008744B2"/>
    <w:rsid w:val="008778E5"/>
    <w:rsid w:val="00877D12"/>
    <w:rsid w:val="008804F9"/>
    <w:rsid w:val="00880A04"/>
    <w:rsid w:val="00880DDE"/>
    <w:rsid w:val="00882975"/>
    <w:rsid w:val="008861A8"/>
    <w:rsid w:val="008916BD"/>
    <w:rsid w:val="00894DB3"/>
    <w:rsid w:val="00895A97"/>
    <w:rsid w:val="008A2B1C"/>
    <w:rsid w:val="008A554D"/>
    <w:rsid w:val="008A6D0D"/>
    <w:rsid w:val="008B2C3E"/>
    <w:rsid w:val="008B3C31"/>
    <w:rsid w:val="008B3D62"/>
    <w:rsid w:val="008B531F"/>
    <w:rsid w:val="008C343C"/>
    <w:rsid w:val="008C477A"/>
    <w:rsid w:val="008D16D4"/>
    <w:rsid w:val="008D1D90"/>
    <w:rsid w:val="008D2241"/>
    <w:rsid w:val="008E20FF"/>
    <w:rsid w:val="008E32AB"/>
    <w:rsid w:val="008E383E"/>
    <w:rsid w:val="008E3F5B"/>
    <w:rsid w:val="008E426D"/>
    <w:rsid w:val="008E5C46"/>
    <w:rsid w:val="008E6925"/>
    <w:rsid w:val="008F0F09"/>
    <w:rsid w:val="008F2742"/>
    <w:rsid w:val="008F6AE1"/>
    <w:rsid w:val="00900B0E"/>
    <w:rsid w:val="00903269"/>
    <w:rsid w:val="009043AF"/>
    <w:rsid w:val="00904E04"/>
    <w:rsid w:val="00910A04"/>
    <w:rsid w:val="00911200"/>
    <w:rsid w:val="00915238"/>
    <w:rsid w:val="009162BA"/>
    <w:rsid w:val="009178BE"/>
    <w:rsid w:val="0092295C"/>
    <w:rsid w:val="00925620"/>
    <w:rsid w:val="00930020"/>
    <w:rsid w:val="009305D0"/>
    <w:rsid w:val="009335E1"/>
    <w:rsid w:val="009351D8"/>
    <w:rsid w:val="0094051B"/>
    <w:rsid w:val="009406E2"/>
    <w:rsid w:val="00941E8D"/>
    <w:rsid w:val="00952749"/>
    <w:rsid w:val="00953C5D"/>
    <w:rsid w:val="0095411F"/>
    <w:rsid w:val="009545EF"/>
    <w:rsid w:val="0096585F"/>
    <w:rsid w:val="00970189"/>
    <w:rsid w:val="009712A5"/>
    <w:rsid w:val="009712BB"/>
    <w:rsid w:val="00971B1A"/>
    <w:rsid w:val="009731A3"/>
    <w:rsid w:val="009765F3"/>
    <w:rsid w:val="00977AD4"/>
    <w:rsid w:val="00980453"/>
    <w:rsid w:val="00982451"/>
    <w:rsid w:val="00983B9F"/>
    <w:rsid w:val="00984403"/>
    <w:rsid w:val="00984F00"/>
    <w:rsid w:val="00990BE2"/>
    <w:rsid w:val="009931CB"/>
    <w:rsid w:val="009A28C5"/>
    <w:rsid w:val="009A518D"/>
    <w:rsid w:val="009A5D9F"/>
    <w:rsid w:val="009B020E"/>
    <w:rsid w:val="009B3903"/>
    <w:rsid w:val="009B63FD"/>
    <w:rsid w:val="009B6855"/>
    <w:rsid w:val="009C0F5B"/>
    <w:rsid w:val="009C1A20"/>
    <w:rsid w:val="009C1FC3"/>
    <w:rsid w:val="009C2F9C"/>
    <w:rsid w:val="009C4A9E"/>
    <w:rsid w:val="009C5E87"/>
    <w:rsid w:val="009C7F84"/>
    <w:rsid w:val="009D2689"/>
    <w:rsid w:val="009D2A54"/>
    <w:rsid w:val="009E168D"/>
    <w:rsid w:val="009E4D85"/>
    <w:rsid w:val="009E4EDA"/>
    <w:rsid w:val="009E50B5"/>
    <w:rsid w:val="009E56CD"/>
    <w:rsid w:val="009E7738"/>
    <w:rsid w:val="009E7DD3"/>
    <w:rsid w:val="009F1E96"/>
    <w:rsid w:val="009F5BDE"/>
    <w:rsid w:val="00A00317"/>
    <w:rsid w:val="00A00774"/>
    <w:rsid w:val="00A04B5A"/>
    <w:rsid w:val="00A116A0"/>
    <w:rsid w:val="00A1402D"/>
    <w:rsid w:val="00A146D5"/>
    <w:rsid w:val="00A15134"/>
    <w:rsid w:val="00A16418"/>
    <w:rsid w:val="00A20B5B"/>
    <w:rsid w:val="00A215FA"/>
    <w:rsid w:val="00A235F9"/>
    <w:rsid w:val="00A267B6"/>
    <w:rsid w:val="00A322E8"/>
    <w:rsid w:val="00A32695"/>
    <w:rsid w:val="00A36DB4"/>
    <w:rsid w:val="00A40746"/>
    <w:rsid w:val="00A40BD7"/>
    <w:rsid w:val="00A458C0"/>
    <w:rsid w:val="00A4708D"/>
    <w:rsid w:val="00A5004F"/>
    <w:rsid w:val="00A55287"/>
    <w:rsid w:val="00A56246"/>
    <w:rsid w:val="00A5626E"/>
    <w:rsid w:val="00A57997"/>
    <w:rsid w:val="00A6701C"/>
    <w:rsid w:val="00A712EA"/>
    <w:rsid w:val="00A72528"/>
    <w:rsid w:val="00A85033"/>
    <w:rsid w:val="00A90110"/>
    <w:rsid w:val="00A90E43"/>
    <w:rsid w:val="00A91181"/>
    <w:rsid w:val="00A911A7"/>
    <w:rsid w:val="00A9249F"/>
    <w:rsid w:val="00A93B96"/>
    <w:rsid w:val="00A9782E"/>
    <w:rsid w:val="00AA37F0"/>
    <w:rsid w:val="00AA501E"/>
    <w:rsid w:val="00AA68BE"/>
    <w:rsid w:val="00AA739D"/>
    <w:rsid w:val="00AA7EA2"/>
    <w:rsid w:val="00AB313A"/>
    <w:rsid w:val="00AB46BB"/>
    <w:rsid w:val="00AB58D0"/>
    <w:rsid w:val="00AB75E1"/>
    <w:rsid w:val="00AC36E5"/>
    <w:rsid w:val="00AC3925"/>
    <w:rsid w:val="00AC479B"/>
    <w:rsid w:val="00AC58B9"/>
    <w:rsid w:val="00AD1472"/>
    <w:rsid w:val="00AD1EAE"/>
    <w:rsid w:val="00AE22F4"/>
    <w:rsid w:val="00AE4246"/>
    <w:rsid w:val="00AE4FD1"/>
    <w:rsid w:val="00AE5728"/>
    <w:rsid w:val="00AF1093"/>
    <w:rsid w:val="00AF4908"/>
    <w:rsid w:val="00B01848"/>
    <w:rsid w:val="00B03B4C"/>
    <w:rsid w:val="00B10EDA"/>
    <w:rsid w:val="00B12217"/>
    <w:rsid w:val="00B126E4"/>
    <w:rsid w:val="00B14741"/>
    <w:rsid w:val="00B16DB5"/>
    <w:rsid w:val="00B210E0"/>
    <w:rsid w:val="00B23576"/>
    <w:rsid w:val="00B25A50"/>
    <w:rsid w:val="00B26BCF"/>
    <w:rsid w:val="00B324B5"/>
    <w:rsid w:val="00B32852"/>
    <w:rsid w:val="00B34358"/>
    <w:rsid w:val="00B36161"/>
    <w:rsid w:val="00B374DA"/>
    <w:rsid w:val="00B376A3"/>
    <w:rsid w:val="00B400CE"/>
    <w:rsid w:val="00B40849"/>
    <w:rsid w:val="00B424BF"/>
    <w:rsid w:val="00B42A1A"/>
    <w:rsid w:val="00B44E25"/>
    <w:rsid w:val="00B50EA2"/>
    <w:rsid w:val="00B54EEA"/>
    <w:rsid w:val="00B60493"/>
    <w:rsid w:val="00B6062C"/>
    <w:rsid w:val="00B630F9"/>
    <w:rsid w:val="00B655D6"/>
    <w:rsid w:val="00B664D8"/>
    <w:rsid w:val="00B666A5"/>
    <w:rsid w:val="00B73A0E"/>
    <w:rsid w:val="00B77EC1"/>
    <w:rsid w:val="00B82AA6"/>
    <w:rsid w:val="00B84B7B"/>
    <w:rsid w:val="00B863B0"/>
    <w:rsid w:val="00B909F8"/>
    <w:rsid w:val="00B92194"/>
    <w:rsid w:val="00B94F4B"/>
    <w:rsid w:val="00B960EF"/>
    <w:rsid w:val="00BA45B4"/>
    <w:rsid w:val="00BA53D1"/>
    <w:rsid w:val="00BB1E76"/>
    <w:rsid w:val="00BB296C"/>
    <w:rsid w:val="00BB3F32"/>
    <w:rsid w:val="00BB75DA"/>
    <w:rsid w:val="00BC0039"/>
    <w:rsid w:val="00BC3BAE"/>
    <w:rsid w:val="00BD46F4"/>
    <w:rsid w:val="00BE3618"/>
    <w:rsid w:val="00BE38BC"/>
    <w:rsid w:val="00BF1728"/>
    <w:rsid w:val="00BF1CA6"/>
    <w:rsid w:val="00BF2AE6"/>
    <w:rsid w:val="00BF62FF"/>
    <w:rsid w:val="00C00166"/>
    <w:rsid w:val="00C03E72"/>
    <w:rsid w:val="00C06881"/>
    <w:rsid w:val="00C077BC"/>
    <w:rsid w:val="00C1201E"/>
    <w:rsid w:val="00C1372C"/>
    <w:rsid w:val="00C138F6"/>
    <w:rsid w:val="00C21014"/>
    <w:rsid w:val="00C27904"/>
    <w:rsid w:val="00C30293"/>
    <w:rsid w:val="00C315DB"/>
    <w:rsid w:val="00C340AE"/>
    <w:rsid w:val="00C4019D"/>
    <w:rsid w:val="00C40ED9"/>
    <w:rsid w:val="00C44B1B"/>
    <w:rsid w:val="00C45F7B"/>
    <w:rsid w:val="00C46B00"/>
    <w:rsid w:val="00C476D1"/>
    <w:rsid w:val="00C625AF"/>
    <w:rsid w:val="00C66728"/>
    <w:rsid w:val="00C67847"/>
    <w:rsid w:val="00C725B7"/>
    <w:rsid w:val="00C737E1"/>
    <w:rsid w:val="00C7411B"/>
    <w:rsid w:val="00C77E03"/>
    <w:rsid w:val="00C81B9C"/>
    <w:rsid w:val="00C8602C"/>
    <w:rsid w:val="00C87787"/>
    <w:rsid w:val="00C93C49"/>
    <w:rsid w:val="00CA62F1"/>
    <w:rsid w:val="00CA7FB9"/>
    <w:rsid w:val="00CB5054"/>
    <w:rsid w:val="00CB6AD9"/>
    <w:rsid w:val="00CC0FFD"/>
    <w:rsid w:val="00CC3010"/>
    <w:rsid w:val="00CC5F5D"/>
    <w:rsid w:val="00CC7E1F"/>
    <w:rsid w:val="00CD0271"/>
    <w:rsid w:val="00CD3E0E"/>
    <w:rsid w:val="00CD6CED"/>
    <w:rsid w:val="00CE11F5"/>
    <w:rsid w:val="00CE1845"/>
    <w:rsid w:val="00CE3DA4"/>
    <w:rsid w:val="00CE6204"/>
    <w:rsid w:val="00D001A2"/>
    <w:rsid w:val="00D00A8E"/>
    <w:rsid w:val="00D00E50"/>
    <w:rsid w:val="00D00FCA"/>
    <w:rsid w:val="00D0670B"/>
    <w:rsid w:val="00D15EA0"/>
    <w:rsid w:val="00D17E7C"/>
    <w:rsid w:val="00D20823"/>
    <w:rsid w:val="00D21CAB"/>
    <w:rsid w:val="00D22CA0"/>
    <w:rsid w:val="00D233AB"/>
    <w:rsid w:val="00D2385A"/>
    <w:rsid w:val="00D30BDE"/>
    <w:rsid w:val="00D30D79"/>
    <w:rsid w:val="00D3293B"/>
    <w:rsid w:val="00D3325B"/>
    <w:rsid w:val="00D41D91"/>
    <w:rsid w:val="00D41DDA"/>
    <w:rsid w:val="00D45246"/>
    <w:rsid w:val="00D4734F"/>
    <w:rsid w:val="00D47712"/>
    <w:rsid w:val="00D500BD"/>
    <w:rsid w:val="00D509B5"/>
    <w:rsid w:val="00D56ED5"/>
    <w:rsid w:val="00D5716F"/>
    <w:rsid w:val="00D60C41"/>
    <w:rsid w:val="00D616EC"/>
    <w:rsid w:val="00D618B0"/>
    <w:rsid w:val="00D62305"/>
    <w:rsid w:val="00D648A9"/>
    <w:rsid w:val="00D71829"/>
    <w:rsid w:val="00D73140"/>
    <w:rsid w:val="00D767D7"/>
    <w:rsid w:val="00D806EF"/>
    <w:rsid w:val="00D81A53"/>
    <w:rsid w:val="00D87D15"/>
    <w:rsid w:val="00D90444"/>
    <w:rsid w:val="00D921AA"/>
    <w:rsid w:val="00D92713"/>
    <w:rsid w:val="00DA2F42"/>
    <w:rsid w:val="00DA3DFC"/>
    <w:rsid w:val="00DA59C6"/>
    <w:rsid w:val="00DB0C4A"/>
    <w:rsid w:val="00DB2913"/>
    <w:rsid w:val="00DC1880"/>
    <w:rsid w:val="00DC3C51"/>
    <w:rsid w:val="00DC47EC"/>
    <w:rsid w:val="00DC60C8"/>
    <w:rsid w:val="00DD01A7"/>
    <w:rsid w:val="00DD1158"/>
    <w:rsid w:val="00DD25B6"/>
    <w:rsid w:val="00DD35A6"/>
    <w:rsid w:val="00DE5151"/>
    <w:rsid w:val="00DF26BB"/>
    <w:rsid w:val="00DF55AF"/>
    <w:rsid w:val="00DF5680"/>
    <w:rsid w:val="00DF6372"/>
    <w:rsid w:val="00DF717A"/>
    <w:rsid w:val="00E03045"/>
    <w:rsid w:val="00E030CA"/>
    <w:rsid w:val="00E062D0"/>
    <w:rsid w:val="00E062D9"/>
    <w:rsid w:val="00E06A70"/>
    <w:rsid w:val="00E07123"/>
    <w:rsid w:val="00E110B5"/>
    <w:rsid w:val="00E141F5"/>
    <w:rsid w:val="00E1624D"/>
    <w:rsid w:val="00E16C27"/>
    <w:rsid w:val="00E234D5"/>
    <w:rsid w:val="00E23F8D"/>
    <w:rsid w:val="00E26067"/>
    <w:rsid w:val="00E26547"/>
    <w:rsid w:val="00E31572"/>
    <w:rsid w:val="00E331B9"/>
    <w:rsid w:val="00E33702"/>
    <w:rsid w:val="00E35DC1"/>
    <w:rsid w:val="00E36AE4"/>
    <w:rsid w:val="00E516FD"/>
    <w:rsid w:val="00E567CF"/>
    <w:rsid w:val="00E606A1"/>
    <w:rsid w:val="00E65178"/>
    <w:rsid w:val="00E67198"/>
    <w:rsid w:val="00E67FD4"/>
    <w:rsid w:val="00E7397A"/>
    <w:rsid w:val="00E75A2C"/>
    <w:rsid w:val="00E75EAC"/>
    <w:rsid w:val="00E811C6"/>
    <w:rsid w:val="00E8348D"/>
    <w:rsid w:val="00E8555E"/>
    <w:rsid w:val="00E923D8"/>
    <w:rsid w:val="00E927F4"/>
    <w:rsid w:val="00E92B7F"/>
    <w:rsid w:val="00EA153B"/>
    <w:rsid w:val="00EA3D3A"/>
    <w:rsid w:val="00EA3F9C"/>
    <w:rsid w:val="00EA58E5"/>
    <w:rsid w:val="00EB3FBB"/>
    <w:rsid w:val="00EC1F35"/>
    <w:rsid w:val="00EC6451"/>
    <w:rsid w:val="00ED170A"/>
    <w:rsid w:val="00EE092E"/>
    <w:rsid w:val="00EE2433"/>
    <w:rsid w:val="00EE375B"/>
    <w:rsid w:val="00EE4C66"/>
    <w:rsid w:val="00EF012A"/>
    <w:rsid w:val="00EF5D4C"/>
    <w:rsid w:val="00F0012B"/>
    <w:rsid w:val="00F00504"/>
    <w:rsid w:val="00F00877"/>
    <w:rsid w:val="00F00DDD"/>
    <w:rsid w:val="00F03CA1"/>
    <w:rsid w:val="00F0594A"/>
    <w:rsid w:val="00F1047C"/>
    <w:rsid w:val="00F12065"/>
    <w:rsid w:val="00F15717"/>
    <w:rsid w:val="00F16C2F"/>
    <w:rsid w:val="00F21808"/>
    <w:rsid w:val="00F26684"/>
    <w:rsid w:val="00F27EDC"/>
    <w:rsid w:val="00F30A1B"/>
    <w:rsid w:val="00F31784"/>
    <w:rsid w:val="00F440F3"/>
    <w:rsid w:val="00F47DA6"/>
    <w:rsid w:val="00F47DF0"/>
    <w:rsid w:val="00F51771"/>
    <w:rsid w:val="00F54541"/>
    <w:rsid w:val="00F57E69"/>
    <w:rsid w:val="00F57EA2"/>
    <w:rsid w:val="00F57F6C"/>
    <w:rsid w:val="00F607E9"/>
    <w:rsid w:val="00F61C3C"/>
    <w:rsid w:val="00F622A7"/>
    <w:rsid w:val="00F6282A"/>
    <w:rsid w:val="00F65997"/>
    <w:rsid w:val="00F66871"/>
    <w:rsid w:val="00F71CD3"/>
    <w:rsid w:val="00F724D5"/>
    <w:rsid w:val="00F778FF"/>
    <w:rsid w:val="00F82BBD"/>
    <w:rsid w:val="00F82EF0"/>
    <w:rsid w:val="00F902BC"/>
    <w:rsid w:val="00F9361B"/>
    <w:rsid w:val="00FA0F51"/>
    <w:rsid w:val="00FA542B"/>
    <w:rsid w:val="00FB5603"/>
    <w:rsid w:val="00FB60F3"/>
    <w:rsid w:val="00FB7ABC"/>
    <w:rsid w:val="00FC4484"/>
    <w:rsid w:val="00FC4CC1"/>
    <w:rsid w:val="00FC5E73"/>
    <w:rsid w:val="00FD37BF"/>
    <w:rsid w:val="00FD7B73"/>
    <w:rsid w:val="00FE0540"/>
    <w:rsid w:val="00FE088B"/>
    <w:rsid w:val="00FE1141"/>
    <w:rsid w:val="00FE5ECB"/>
    <w:rsid w:val="00FF04A6"/>
    <w:rsid w:val="00FF1E9B"/>
    <w:rsid w:val="00FF53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9FCC23"/>
  <w15:chartTrackingRefBased/>
  <w15:docId w15:val="{9702D9E8-A960-0A4E-AEE8-D0EE3FF2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7738"/>
    <w:pPr>
      <w:ind w:left="720"/>
      <w:contextualSpacing/>
    </w:pPr>
  </w:style>
  <w:style w:type="character" w:styleId="Titredulivre">
    <w:name w:val="Book Title"/>
    <w:basedOn w:val="Policepardfaut"/>
    <w:uiPriority w:val="33"/>
    <w:qFormat/>
    <w:rsid w:val="00D81A53"/>
    <w:rPr>
      <w:b/>
      <w:bCs/>
      <w:i/>
      <w:iCs/>
      <w:spacing w:val="5"/>
    </w:rPr>
  </w:style>
  <w:style w:type="paragraph" w:styleId="En-tte">
    <w:name w:val="header"/>
    <w:basedOn w:val="Normal"/>
    <w:link w:val="En-tteCar"/>
    <w:uiPriority w:val="99"/>
    <w:unhideWhenUsed/>
    <w:rsid w:val="006E1D69"/>
    <w:pPr>
      <w:tabs>
        <w:tab w:val="center" w:pos="4536"/>
        <w:tab w:val="right" w:pos="9072"/>
      </w:tabs>
      <w:spacing w:after="0" w:line="240" w:lineRule="auto"/>
    </w:pPr>
  </w:style>
  <w:style w:type="character" w:customStyle="1" w:styleId="En-tteCar">
    <w:name w:val="En-tête Car"/>
    <w:basedOn w:val="Policepardfaut"/>
    <w:link w:val="En-tte"/>
    <w:uiPriority w:val="99"/>
    <w:rsid w:val="006E1D69"/>
  </w:style>
  <w:style w:type="paragraph" w:styleId="Pieddepage">
    <w:name w:val="footer"/>
    <w:basedOn w:val="Normal"/>
    <w:link w:val="PieddepageCar"/>
    <w:uiPriority w:val="99"/>
    <w:unhideWhenUsed/>
    <w:rsid w:val="006E1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10323</Words>
  <Characters>56781</Characters>
  <Application>Microsoft Office Word</Application>
  <DocSecurity>0</DocSecurity>
  <Lines>473</Lines>
  <Paragraphs>133</Paragraphs>
  <ScaleCrop>false</ScaleCrop>
  <Company/>
  <LinksUpToDate>false</LinksUpToDate>
  <CharactersWithSpaces>66971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8</cp:revision>
  <dcterms:created xsi:type="dcterms:W3CDTF">2015-09-19T14:04:00Z</dcterms:created>
  <dcterms:modified xsi:type="dcterms:W3CDTF">2015-09-21T09:56:00Z</dcterms:modified>
</cp:coreProperties>
</file>